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96" w:rsidRDefault="00C22696">
      <w:pPr>
        <w:pStyle w:val="ConsPlusTitlePage"/>
      </w:pPr>
      <w:r>
        <w:t xml:space="preserve">Документ предоставлен </w:t>
      </w:r>
      <w:hyperlink r:id="rId5">
        <w:r>
          <w:rPr>
            <w:color w:val="0000FF"/>
          </w:rPr>
          <w:t>КонсультантПлюс</w:t>
        </w:r>
      </w:hyperlink>
      <w:r>
        <w:br/>
      </w:r>
    </w:p>
    <w:p w:rsidR="00C22696" w:rsidRDefault="00C22696">
      <w:pPr>
        <w:pStyle w:val="ConsPlusNormal"/>
        <w:jc w:val="both"/>
        <w:outlineLvl w:val="0"/>
      </w:pPr>
    </w:p>
    <w:p w:rsidR="00C22696" w:rsidRDefault="00C22696">
      <w:pPr>
        <w:pStyle w:val="ConsPlusTitle"/>
        <w:jc w:val="center"/>
        <w:outlineLvl w:val="0"/>
      </w:pPr>
      <w:r>
        <w:t>МИНИСТЕРСТВО ЗДРАВООХРАНЕНИЯ РОССИЙСКОЙ ФЕДЕРАЦИИ</w:t>
      </w:r>
    </w:p>
    <w:p w:rsidR="00C22696" w:rsidRDefault="00C22696">
      <w:pPr>
        <w:pStyle w:val="ConsPlusTitle"/>
        <w:jc w:val="center"/>
      </w:pPr>
    </w:p>
    <w:p w:rsidR="00C22696" w:rsidRDefault="00C22696">
      <w:pPr>
        <w:pStyle w:val="ConsPlusTitle"/>
        <w:jc w:val="center"/>
      </w:pPr>
      <w:r>
        <w:t>ПИСЬМО</w:t>
      </w:r>
    </w:p>
    <w:p w:rsidR="00C22696" w:rsidRDefault="00C22696">
      <w:pPr>
        <w:pStyle w:val="ConsPlusTitle"/>
        <w:jc w:val="center"/>
      </w:pPr>
      <w:r>
        <w:t>от 26 января 2023 г. N 31-2/И/2-1075</w:t>
      </w:r>
    </w:p>
    <w:p w:rsidR="00C22696" w:rsidRDefault="00C22696">
      <w:pPr>
        <w:pStyle w:val="ConsPlusTitle"/>
        <w:jc w:val="center"/>
      </w:pPr>
    </w:p>
    <w:p w:rsidR="00C22696" w:rsidRDefault="00C22696">
      <w:pPr>
        <w:pStyle w:val="ConsPlusTitle"/>
        <w:jc w:val="center"/>
      </w:pPr>
      <w:r>
        <w:t>О МЕТОДИЧЕСКИХ РЕКОМЕНДАЦИЯХ</w:t>
      </w:r>
    </w:p>
    <w:p w:rsidR="00C22696" w:rsidRDefault="00C22696">
      <w:pPr>
        <w:pStyle w:val="ConsPlusTitle"/>
        <w:jc w:val="center"/>
      </w:pPr>
      <w:r>
        <w:t>ПО СПОСОБАМ ОПЛАТЫ МЕДИЦИНСКОЙ ПОМОЩИ ЗА СЧЕТ СРЕДСТВ</w:t>
      </w:r>
    </w:p>
    <w:p w:rsidR="00C22696" w:rsidRDefault="00C22696">
      <w:pPr>
        <w:pStyle w:val="ConsPlusTitle"/>
        <w:jc w:val="center"/>
      </w:pPr>
      <w:r>
        <w:t>ОБЯЗАТЕЛЬНОГО МЕДИЦИНСКОГО СТРАХОВАНИЯ</w:t>
      </w:r>
    </w:p>
    <w:p w:rsidR="00C22696" w:rsidRDefault="00C226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center"/>
            </w:pPr>
            <w:r>
              <w:rPr>
                <w:color w:val="392C69"/>
              </w:rPr>
              <w:t>Список изменяющих документов</w:t>
            </w:r>
          </w:p>
          <w:p w:rsidR="00C22696" w:rsidRDefault="00C22696">
            <w:pPr>
              <w:pStyle w:val="ConsPlusNormal"/>
              <w:jc w:val="center"/>
            </w:pPr>
            <w:r>
              <w:rPr>
                <w:color w:val="392C69"/>
              </w:rPr>
              <w:t xml:space="preserve">(в ред. </w:t>
            </w:r>
            <w:hyperlink r:id="rId6">
              <w:r>
                <w:rPr>
                  <w:color w:val="0000FF"/>
                </w:rPr>
                <w:t>письма</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ind w:firstLine="540"/>
        <w:jc w:val="both"/>
      </w:pPr>
    </w:p>
    <w:p w:rsidR="00C22696" w:rsidRDefault="00C22696">
      <w:pPr>
        <w:pStyle w:val="ConsPlusNormal"/>
        <w:ind w:firstLine="540"/>
        <w:jc w:val="both"/>
      </w:pPr>
      <w:r>
        <w:t xml:space="preserve">Министерство здравоохранения Российской Федерации направляет для руководства и использования в работе Методические </w:t>
      </w:r>
      <w:hyperlink w:anchor="P26">
        <w:r>
          <w:rPr>
            <w:color w:val="0000FF"/>
          </w:rPr>
          <w:t>рекомендации</w:t>
        </w:r>
      </w:hyperlink>
      <w:r>
        <w:t xml:space="preserve"> по способам оплаты медицинской помощи за счет средств обязательного медицинского страхования, разработанные </w:t>
      </w:r>
      <w:hyperlink r:id="rId7">
        <w:r>
          <w:rPr>
            <w:color w:val="0000FF"/>
          </w:rPr>
          <w:t>рабочей группой</w:t>
        </w:r>
      </w:hyperlink>
      <w:r>
        <w:t xml:space="preserve">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(утверждена приказом Министерства здравоохранения Российской Федерации от 15 декабря 2015 г. N 931), взамен Методических </w:t>
      </w:r>
      <w:hyperlink r:id="rId8">
        <w:r>
          <w:rPr>
            <w:color w:val="0000FF"/>
          </w:rPr>
          <w:t>рекомендаций</w:t>
        </w:r>
      </w:hyperlink>
      <w:r>
        <w:t xml:space="preserve"> по способам оплаты медицинской помощи за счет средств обязательного медицинского страхования, направленных в субъекты Российской Федерации совместным письмом Министерства здравоохранения Российской Федерации и Федерального фонда обязательного медицинского страхования от 2 февраля 2022 г. N 11-7/И/2-1619 - 00-10-26-2-06/750.</w:t>
      </w:r>
    </w:p>
    <w:p w:rsidR="00C22696" w:rsidRDefault="00C22696">
      <w:pPr>
        <w:pStyle w:val="ConsPlusNormal"/>
        <w:ind w:firstLine="540"/>
        <w:jc w:val="both"/>
      </w:pPr>
    </w:p>
    <w:p w:rsidR="00C22696" w:rsidRDefault="00C22696">
      <w:pPr>
        <w:pStyle w:val="ConsPlusNormal"/>
        <w:jc w:val="right"/>
      </w:pPr>
      <w:r>
        <w:t>В.А.ЗЕЛЕНСКИЙ</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0"/>
      </w:pPr>
      <w:r>
        <w:t>Приложение</w:t>
      </w:r>
    </w:p>
    <w:p w:rsidR="00C22696" w:rsidRDefault="00C22696">
      <w:pPr>
        <w:pStyle w:val="ConsPlusNormal"/>
        <w:jc w:val="both"/>
      </w:pPr>
    </w:p>
    <w:p w:rsidR="00C22696" w:rsidRDefault="00C22696">
      <w:pPr>
        <w:pStyle w:val="ConsPlusTitle"/>
        <w:jc w:val="center"/>
      </w:pPr>
      <w:r>
        <w:t>МИНИСТЕРСТВО ЗДРАВООХРАНЕНИЯ РОССИЙСКОЙ ФЕДЕРАЦИИ</w:t>
      </w:r>
    </w:p>
    <w:p w:rsidR="00C22696" w:rsidRDefault="00C22696">
      <w:pPr>
        <w:pStyle w:val="ConsPlusTitle"/>
        <w:jc w:val="center"/>
      </w:pPr>
    </w:p>
    <w:p w:rsidR="00C22696" w:rsidRDefault="00C22696">
      <w:pPr>
        <w:pStyle w:val="ConsPlusTitle"/>
        <w:jc w:val="center"/>
      </w:pPr>
      <w:r>
        <w:t>ФЕДЕРАЛЬНЫЙ ФОНД ОБЯЗАТЕЛЬНОГО МЕДИЦИНСКОГО СТРАХОВАНИЯ</w:t>
      </w:r>
    </w:p>
    <w:p w:rsidR="00C22696" w:rsidRDefault="00C22696">
      <w:pPr>
        <w:pStyle w:val="ConsPlusTitle"/>
        <w:jc w:val="center"/>
      </w:pPr>
    </w:p>
    <w:p w:rsidR="00C22696" w:rsidRDefault="00C22696">
      <w:pPr>
        <w:pStyle w:val="ConsPlusTitle"/>
        <w:jc w:val="center"/>
      </w:pPr>
      <w:bookmarkStart w:id="0" w:name="P26"/>
      <w:bookmarkEnd w:id="0"/>
      <w:r>
        <w:t>МЕТОДИЧЕСКИЕ РЕКОМЕНДАЦИИ</w:t>
      </w:r>
    </w:p>
    <w:p w:rsidR="00C22696" w:rsidRDefault="00C22696">
      <w:pPr>
        <w:pStyle w:val="ConsPlusTitle"/>
        <w:jc w:val="center"/>
      </w:pPr>
      <w:r>
        <w:t>ПО СПОСОБАМ ОПЛАТЫ МЕДИЦИНСКОЙ ПОМОЩИ ЗА СЧЕТ СРЕДСТВ</w:t>
      </w:r>
    </w:p>
    <w:p w:rsidR="00C22696" w:rsidRDefault="00C22696">
      <w:pPr>
        <w:pStyle w:val="ConsPlusTitle"/>
        <w:jc w:val="center"/>
      </w:pPr>
      <w:r>
        <w:t>ОБЯЗАТЕЛЬНОГО МЕДИЦИНСКОГО СТРАХОВАНИЯ</w:t>
      </w:r>
    </w:p>
    <w:p w:rsidR="00C22696" w:rsidRDefault="00C226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center"/>
            </w:pPr>
            <w:r>
              <w:rPr>
                <w:color w:val="392C69"/>
              </w:rPr>
              <w:t>Список изменяющих документов</w:t>
            </w:r>
          </w:p>
          <w:p w:rsidR="00C22696" w:rsidRDefault="00C22696">
            <w:pPr>
              <w:pStyle w:val="ConsPlusNormal"/>
              <w:jc w:val="center"/>
            </w:pPr>
            <w:r>
              <w:rPr>
                <w:color w:val="392C69"/>
              </w:rPr>
              <w:t xml:space="preserve">(в ред. </w:t>
            </w:r>
            <w:hyperlink r:id="rId9">
              <w:r>
                <w:rPr>
                  <w:color w:val="0000FF"/>
                </w:rPr>
                <w:t>письма</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ind w:firstLine="540"/>
        <w:jc w:val="both"/>
      </w:pPr>
    </w:p>
    <w:p w:rsidR="00C22696" w:rsidRDefault="00C22696">
      <w:pPr>
        <w:pStyle w:val="ConsPlusNormal"/>
        <w:jc w:val="right"/>
      </w:pPr>
      <w:r>
        <w:t>Первый заместитель</w:t>
      </w:r>
    </w:p>
    <w:p w:rsidR="00C22696" w:rsidRDefault="00C22696">
      <w:pPr>
        <w:pStyle w:val="ConsPlusNormal"/>
        <w:jc w:val="right"/>
      </w:pPr>
      <w:r>
        <w:t>Министра здравоохранения</w:t>
      </w:r>
    </w:p>
    <w:p w:rsidR="00C22696" w:rsidRDefault="00C22696">
      <w:pPr>
        <w:pStyle w:val="ConsPlusNormal"/>
        <w:jc w:val="right"/>
      </w:pPr>
      <w:r>
        <w:t>Российской Федерации</w:t>
      </w:r>
    </w:p>
    <w:p w:rsidR="00C22696" w:rsidRDefault="00C22696">
      <w:pPr>
        <w:pStyle w:val="ConsPlusNormal"/>
        <w:jc w:val="right"/>
      </w:pPr>
      <w:r>
        <w:t>В.А.ЗЕЛЕНСКИЙ</w:t>
      </w:r>
    </w:p>
    <w:p w:rsidR="00C22696" w:rsidRDefault="00C22696">
      <w:pPr>
        <w:pStyle w:val="ConsPlusNormal"/>
        <w:jc w:val="right"/>
      </w:pPr>
      <w:r>
        <w:t>от 26.01.2023 N 31-2/И/2-1075</w:t>
      </w:r>
    </w:p>
    <w:p w:rsidR="00C22696" w:rsidRDefault="00C22696">
      <w:pPr>
        <w:pStyle w:val="ConsPlusNormal"/>
        <w:jc w:val="right"/>
      </w:pPr>
    </w:p>
    <w:p w:rsidR="00C22696" w:rsidRDefault="00C22696">
      <w:pPr>
        <w:pStyle w:val="ConsPlusNormal"/>
        <w:jc w:val="right"/>
      </w:pPr>
      <w:r>
        <w:t>Председатель</w:t>
      </w:r>
    </w:p>
    <w:p w:rsidR="00C22696" w:rsidRDefault="00C22696">
      <w:pPr>
        <w:pStyle w:val="ConsPlusNormal"/>
        <w:jc w:val="right"/>
      </w:pPr>
      <w:r>
        <w:t>Федерального фонда обязательного</w:t>
      </w:r>
    </w:p>
    <w:p w:rsidR="00C22696" w:rsidRDefault="00C22696">
      <w:pPr>
        <w:pStyle w:val="ConsPlusNormal"/>
        <w:jc w:val="right"/>
      </w:pPr>
      <w:r>
        <w:t>медицинского страхования</w:t>
      </w:r>
    </w:p>
    <w:p w:rsidR="00C22696" w:rsidRDefault="00C22696">
      <w:pPr>
        <w:pStyle w:val="ConsPlusNormal"/>
        <w:jc w:val="right"/>
      </w:pPr>
      <w:r>
        <w:t>И.В.БАЛАНИН</w:t>
      </w:r>
    </w:p>
    <w:p w:rsidR="00C22696" w:rsidRDefault="00C22696">
      <w:pPr>
        <w:pStyle w:val="ConsPlusNormal"/>
        <w:jc w:val="right"/>
      </w:pPr>
      <w:r>
        <w:t>от 26.01.2023 N 00-10-26-2-06/749</w:t>
      </w:r>
    </w:p>
    <w:p w:rsidR="00C22696" w:rsidRDefault="00C22696">
      <w:pPr>
        <w:pStyle w:val="ConsPlusNormal"/>
        <w:ind w:firstLine="540"/>
        <w:jc w:val="both"/>
      </w:pPr>
    </w:p>
    <w:p w:rsidR="00C22696" w:rsidRDefault="00C22696">
      <w:pPr>
        <w:pStyle w:val="ConsPlusNormal"/>
        <w:jc w:val="right"/>
      </w:pPr>
      <w:r>
        <w:t>Одобрено</w:t>
      </w:r>
    </w:p>
    <w:p w:rsidR="00C22696" w:rsidRDefault="00C22696">
      <w:pPr>
        <w:pStyle w:val="ConsPlusNormal"/>
        <w:jc w:val="right"/>
      </w:pPr>
      <w:r>
        <w:t>решением рабочей группы</w:t>
      </w:r>
    </w:p>
    <w:p w:rsidR="00C22696" w:rsidRDefault="00C22696">
      <w:pPr>
        <w:pStyle w:val="ConsPlusNormal"/>
        <w:jc w:val="right"/>
      </w:pPr>
      <w:r>
        <w:t>Министерства здравоохранения</w:t>
      </w:r>
    </w:p>
    <w:p w:rsidR="00C22696" w:rsidRDefault="00C22696">
      <w:pPr>
        <w:pStyle w:val="ConsPlusNormal"/>
        <w:jc w:val="right"/>
      </w:pPr>
      <w:r>
        <w:t>Российской Федерации по актуализации</w:t>
      </w:r>
    </w:p>
    <w:p w:rsidR="00C22696" w:rsidRDefault="00C22696">
      <w:pPr>
        <w:pStyle w:val="ConsPlusNormal"/>
        <w:jc w:val="right"/>
      </w:pPr>
      <w:r>
        <w:t>методологических подходов к оплате</w:t>
      </w:r>
    </w:p>
    <w:p w:rsidR="00C22696" w:rsidRDefault="00C22696">
      <w:pPr>
        <w:pStyle w:val="ConsPlusNormal"/>
        <w:jc w:val="right"/>
      </w:pPr>
      <w:r>
        <w:t>медицинской помощи за счет средств</w:t>
      </w:r>
    </w:p>
    <w:p w:rsidR="00C22696" w:rsidRDefault="00C22696">
      <w:pPr>
        <w:pStyle w:val="ConsPlusNormal"/>
        <w:jc w:val="right"/>
      </w:pPr>
      <w:r>
        <w:t>обязательного медицинского страхования</w:t>
      </w:r>
    </w:p>
    <w:p w:rsidR="00C22696" w:rsidRDefault="00C22696">
      <w:pPr>
        <w:pStyle w:val="ConsPlusNormal"/>
        <w:jc w:val="right"/>
      </w:pPr>
      <w:r>
        <w:t>в рамках программы государственных</w:t>
      </w:r>
    </w:p>
    <w:p w:rsidR="00C22696" w:rsidRDefault="00C22696">
      <w:pPr>
        <w:pStyle w:val="ConsPlusNormal"/>
        <w:jc w:val="right"/>
      </w:pPr>
      <w:r>
        <w:t>гарантий бесплатного оказания</w:t>
      </w:r>
    </w:p>
    <w:p w:rsidR="00C22696" w:rsidRDefault="00C22696">
      <w:pPr>
        <w:pStyle w:val="ConsPlusNormal"/>
        <w:jc w:val="right"/>
      </w:pPr>
      <w:r>
        <w:t>гражданам медицинской помощи</w:t>
      </w:r>
    </w:p>
    <w:p w:rsidR="00C22696" w:rsidRDefault="00C22696">
      <w:pPr>
        <w:pStyle w:val="ConsPlusNormal"/>
        <w:jc w:val="right"/>
      </w:pPr>
      <w:r>
        <w:t>(протокол заседания</w:t>
      </w:r>
    </w:p>
    <w:p w:rsidR="00C22696" w:rsidRDefault="00C22696">
      <w:pPr>
        <w:pStyle w:val="ConsPlusNormal"/>
        <w:jc w:val="right"/>
      </w:pPr>
      <w:r>
        <w:t>от 18.10.2022 N 66/31/1)</w:t>
      </w:r>
    </w:p>
    <w:p w:rsidR="00C22696" w:rsidRDefault="00C22696">
      <w:pPr>
        <w:pStyle w:val="ConsPlusNormal"/>
        <w:jc w:val="right"/>
      </w:pPr>
    </w:p>
    <w:p w:rsidR="00C22696" w:rsidRDefault="00C22696">
      <w:pPr>
        <w:pStyle w:val="ConsPlusNormal"/>
        <w:ind w:firstLine="540"/>
        <w:jc w:val="both"/>
      </w:pPr>
      <w:r>
        <w:t xml:space="preserve">Методические рекомендации по способам оплаты медицинской помощи за счет средств обязательного медицинского страхования (далее - рекомендации) подготовлены в соответствии с </w:t>
      </w:r>
      <w:hyperlink r:id="rId10">
        <w:r>
          <w:rPr>
            <w:color w:val="0000FF"/>
          </w:rPr>
          <w:t>Программой</w:t>
        </w:r>
      </w:hyperlink>
      <w:r>
        <w:t xml:space="preserve">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N 2497, в части базовой программы обязательного медицинского страхования (далее соответственно - Программа, базовая программа), а также </w:t>
      </w:r>
      <w:hyperlink r:id="rId11">
        <w:r>
          <w:rPr>
            <w:color w:val="0000FF"/>
          </w:rPr>
          <w:t>Требованиями</w:t>
        </w:r>
      </w:hyperlink>
      <w:r>
        <w:t xml:space="preserve"> к структуре и содержанию тарифного соглашения, утвержденными Министерством здравоохранения Российской Федерации (далее - Требования), и разъясняют порядок оплаты медицинской помощи, оказанной в рамках территориальных программ обязательного медицинского страхования.</w:t>
      </w:r>
    </w:p>
    <w:p w:rsidR="00C22696" w:rsidRDefault="00C22696">
      <w:pPr>
        <w:pStyle w:val="ConsPlusNormal"/>
        <w:spacing w:before="220"/>
        <w:ind w:firstLine="540"/>
        <w:jc w:val="both"/>
      </w:pPr>
      <w:r>
        <w:t xml:space="preserve">С учетом изменений, внесенных с 2023 года в способы оплаты медицинской помощи за счет средств обязательного медицинского страхования указанными нормативными правовыми актами, настоящими рекомендациями даны соответствующие разъяснения, в том числе в части оплаты профилактических медицинских осмотров и диспансеризации, включая углубленную диспансеризацию переболевших новой коронавирусной инфекцией (COVID-19), а также диспансерного наблюдения в рамках установленных </w:t>
      </w:r>
      <w:hyperlink r:id="rId12">
        <w:r>
          <w:rPr>
            <w:color w:val="0000FF"/>
          </w:rPr>
          <w:t>Программой</w:t>
        </w:r>
      </w:hyperlink>
      <w:r>
        <w:t xml:space="preserve"> средних нормативов объема медицинской помощи и финансовых затрат на единицу объема медицинской помощи.</w:t>
      </w:r>
    </w:p>
    <w:p w:rsidR="00C22696" w:rsidRDefault="00C22696">
      <w:pPr>
        <w:pStyle w:val="ConsPlusNormal"/>
        <w:spacing w:before="220"/>
        <w:ind w:firstLine="540"/>
        <w:jc w:val="both"/>
      </w:pPr>
      <w:r>
        <w:t xml:space="preserve">Особое внимание уделено разъяснениям по оплате медицинской помощи, оказанной в амбулаторных условиях по профилю "Медицинская реабилитация", поскольку с 2023 года </w:t>
      </w:r>
      <w:hyperlink r:id="rId13">
        <w:r>
          <w:rPr>
            <w:color w:val="0000FF"/>
          </w:rPr>
          <w:t>Программой</w:t>
        </w:r>
      </w:hyperlink>
      <w:r>
        <w:t xml:space="preserve"> установлены средние нормативы объема и финансовых затрат на единицу объема по медицинской реабилитации, включая реабилитацию пациентов после перенесенной новой коронавирусной инфекции (COVID-19).</w:t>
      </w:r>
    </w:p>
    <w:p w:rsidR="00C22696" w:rsidRDefault="00C22696">
      <w:pPr>
        <w:pStyle w:val="ConsPlusNormal"/>
        <w:spacing w:before="220"/>
        <w:ind w:firstLine="540"/>
        <w:jc w:val="both"/>
      </w:pPr>
      <w:r>
        <w:t>Основными отличиями новой модели клинико-статистических групп заболеваний (далее - КСГ) от модели КСГ 2022 года являются:</w:t>
      </w:r>
    </w:p>
    <w:p w:rsidR="00C22696" w:rsidRDefault="00C22696">
      <w:pPr>
        <w:pStyle w:val="ConsPlusNormal"/>
        <w:spacing w:before="220"/>
        <w:ind w:firstLine="540"/>
        <w:jc w:val="both"/>
      </w:pPr>
      <w:r>
        <w:t>1) изменение количества КСГ в стационарных условиях с 402 до 431 групп, в условиях дневного стационара - со 182 до 206 групп (в том числе 427 КСГ в стационарных условиях и 204 КСГ в условиях дневного стационара без учета групп для оплаты медицинской помощи в федеральных медицинских организациях), в том числе за счет:</w:t>
      </w:r>
    </w:p>
    <w:p w:rsidR="00C22696" w:rsidRDefault="00C22696">
      <w:pPr>
        <w:pStyle w:val="ConsPlusNormal"/>
        <w:spacing w:before="220"/>
        <w:ind w:firstLine="540"/>
        <w:jc w:val="both"/>
      </w:pPr>
      <w:r>
        <w:t xml:space="preserve">- увеличения количества КСГ для случаев лекарственной терапии взрослых со злокачественными новообразованиями (кроме лимфоидной и кроветворной тканей) с 17 до 19 </w:t>
      </w:r>
      <w:r>
        <w:lastRenderedPageBreak/>
        <w:t>групп как в стационарных условиях, так и в условиях дневного стационара;</w:t>
      </w:r>
    </w:p>
    <w:p w:rsidR="00C22696" w:rsidRDefault="00C22696">
      <w:pPr>
        <w:pStyle w:val="ConsPlusNormal"/>
        <w:spacing w:before="220"/>
        <w:ind w:firstLine="540"/>
        <w:jc w:val="both"/>
      </w:pPr>
      <w:r>
        <w:t>- увеличение количества КСГ для случаев лечения с применением генно-инженерных биологических препаратов и селективных иммунодепрессантов с 3 КСГ до 20 КСГ в стационарных условиях и в условиях дневного стационара (оплата осуществляется дифференцированно в зависимости от применяемого лекарственного препарата);</w:t>
      </w:r>
    </w:p>
    <w:p w:rsidR="00C22696" w:rsidRDefault="00C22696">
      <w:pPr>
        <w:pStyle w:val="ConsPlusNormal"/>
        <w:spacing w:before="220"/>
        <w:ind w:firstLine="540"/>
        <w:jc w:val="both"/>
      </w:pPr>
      <w:r>
        <w:t>- увеличение количества КСГ для случаев лечения хронического вирусного гепатита C с 2 КСГ до 4 КСГ в условиях дневного стационара (оплата осуществляется дифференцированно в зависимости от применяемого лекарственного препарата и возраста пациента);</w:t>
      </w:r>
    </w:p>
    <w:p w:rsidR="00C22696" w:rsidRDefault="00C22696">
      <w:pPr>
        <w:pStyle w:val="ConsPlusNormal"/>
        <w:spacing w:before="220"/>
        <w:ind w:firstLine="540"/>
        <w:jc w:val="both"/>
      </w:pPr>
      <w:r>
        <w:t>- увеличение количества КСГ для случаев медицинской реабилитации с 23 КСГ до 26 КСГ в стационарных условиях (выделение трех КСГ продолжительной медицинская реабилитация);</w:t>
      </w:r>
    </w:p>
    <w:p w:rsidR="00C22696" w:rsidRDefault="00C22696">
      <w:pPr>
        <w:pStyle w:val="ConsPlusNormal"/>
        <w:spacing w:before="220"/>
        <w:ind w:firstLine="540"/>
        <w:jc w:val="both"/>
      </w:pPr>
      <w:r>
        <w:t>- выделения КСГ "Операции на органе зрения (факоэмульсификация с имплантацией ИОЛ)" в стационарных условиях и в условиях дневного стационара;</w:t>
      </w:r>
    </w:p>
    <w:p w:rsidR="00C22696" w:rsidRDefault="00C22696">
      <w:pPr>
        <w:pStyle w:val="ConsPlusNormal"/>
        <w:spacing w:before="220"/>
        <w:ind w:firstLine="540"/>
        <w:jc w:val="both"/>
      </w:pPr>
      <w:r>
        <w:t>- выделения КСГ слинговые операции при недержании мочи, в стационарных условиях;</w:t>
      </w:r>
    </w:p>
    <w:p w:rsidR="00C22696" w:rsidRDefault="00C22696">
      <w:pPr>
        <w:pStyle w:val="ConsPlusNormal"/>
        <w:spacing w:before="220"/>
        <w:ind w:firstLine="540"/>
        <w:jc w:val="both"/>
      </w:pPr>
      <w:r>
        <w:t>- выделения КСГ радиойодтерапия в стационарных условиях;</w:t>
      </w:r>
    </w:p>
    <w:p w:rsidR="00C22696" w:rsidRDefault="00C22696">
      <w:pPr>
        <w:pStyle w:val="ConsPlusNormal"/>
        <w:spacing w:before="220"/>
        <w:ind w:firstLine="540"/>
        <w:jc w:val="both"/>
      </w:pPr>
      <w:r>
        <w:t>- выделения отдельной КСГ лечение с применением генно-инженерных биологических препаратов и селективных иммунодепрессантов (инициация) в стационарных условиях и в условиях дневного стационара.</w:t>
      </w:r>
    </w:p>
    <w:p w:rsidR="00C22696" w:rsidRDefault="00C22696">
      <w:pPr>
        <w:pStyle w:val="ConsPlusNormal"/>
        <w:jc w:val="both"/>
      </w:pPr>
    </w:p>
    <w:p w:rsidR="00C22696" w:rsidRDefault="00C22696">
      <w:pPr>
        <w:pStyle w:val="ConsPlusTitle"/>
        <w:jc w:val="center"/>
        <w:outlineLvl w:val="1"/>
      </w:pPr>
      <w:bookmarkStart w:id="1" w:name="P71"/>
      <w:bookmarkEnd w:id="1"/>
      <w:r>
        <w:t>СПОСОБЫ ОПЛАТЫ МЕДИЦИНСКОЙ ПОМОЩИ</w:t>
      </w:r>
    </w:p>
    <w:p w:rsidR="00C22696" w:rsidRDefault="00C22696">
      <w:pPr>
        <w:pStyle w:val="ConsPlusTitle"/>
        <w:jc w:val="center"/>
      </w:pPr>
      <w:r>
        <w:t>В СТАЦИОНАРНЫХ УСЛОВИЯХ И В УСЛОВИЯХ ДНЕВНОГО СТАЦИОНАРА</w:t>
      </w:r>
    </w:p>
    <w:p w:rsidR="00C22696" w:rsidRDefault="00C22696">
      <w:pPr>
        <w:pStyle w:val="ConsPlusTitle"/>
        <w:jc w:val="center"/>
      </w:pPr>
      <w:r>
        <w:t>НА ОСНОВЕ ГРУПП ЗАБОЛЕВАНИЙ, В ТОМ ЧИСЛЕ</w:t>
      </w:r>
    </w:p>
    <w:p w:rsidR="00C22696" w:rsidRDefault="00C22696">
      <w:pPr>
        <w:pStyle w:val="ConsPlusTitle"/>
        <w:jc w:val="center"/>
      </w:pPr>
      <w:r>
        <w:t>КЛИНИКО-СТАТИСТИЧЕСКИХ ГРУПП (КСГ)</w:t>
      </w:r>
    </w:p>
    <w:p w:rsidR="00C22696" w:rsidRDefault="00C22696">
      <w:pPr>
        <w:pStyle w:val="ConsPlusNormal"/>
        <w:jc w:val="both"/>
      </w:pPr>
    </w:p>
    <w:p w:rsidR="00C22696" w:rsidRDefault="00C22696">
      <w:pPr>
        <w:pStyle w:val="ConsPlusTitle"/>
        <w:ind w:firstLine="540"/>
        <w:jc w:val="both"/>
        <w:outlineLvl w:val="2"/>
      </w:pPr>
      <w:r>
        <w:t>1. Основные понятия и термины</w:t>
      </w:r>
    </w:p>
    <w:p w:rsidR="00C22696" w:rsidRDefault="00C22696">
      <w:pPr>
        <w:pStyle w:val="ConsPlusNormal"/>
        <w:jc w:val="both"/>
      </w:pPr>
    </w:p>
    <w:p w:rsidR="00C22696" w:rsidRDefault="00C22696">
      <w:pPr>
        <w:pStyle w:val="ConsPlusNormal"/>
        <w:ind w:firstLine="540"/>
        <w:jc w:val="both"/>
      </w:pPr>
      <w:r>
        <w:t>В целях реализации настоящих рекомендаций устанавливаются следующие основные понятия и термины:</w:t>
      </w:r>
    </w:p>
    <w:p w:rsidR="00C22696" w:rsidRDefault="00C22696">
      <w:pPr>
        <w:pStyle w:val="ConsPlusNormal"/>
        <w:spacing w:before="220"/>
        <w:ind w:firstLine="540"/>
        <w:jc w:val="both"/>
      </w:pPr>
      <w:r>
        <w:t>Случай госпитализации в круглосуточный стационар (случай лечения в дневном стационаре) - случай диагностики и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rsidR="00C22696" w:rsidRDefault="00C22696">
      <w:pPr>
        <w:pStyle w:val="ConsPlusNormal"/>
        <w:spacing w:before="220"/>
        <w:ind w:firstLine="540"/>
        <w:jc w:val="both"/>
      </w:pPr>
      <w:r>
        <w:t>Клинико-статистическая группа заболеваний (далее также - КСГ, группа заболеваний, состояний)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C22696" w:rsidRDefault="00C22696">
      <w:pPr>
        <w:pStyle w:val="ConsPlusNormal"/>
        <w:spacing w:before="220"/>
        <w:ind w:firstLine="540"/>
        <w:jc w:val="both"/>
      </w:pPr>
      <w:r>
        <w:t>Оплата медицинской помощи по КСГ - оплата медицинской помощи по тарифу, рассчитанному исходя из установленных: базовой ставки, коэффициента относительной затратоемкости и поправочных коэффициентов;</w:t>
      </w:r>
    </w:p>
    <w:p w:rsidR="00C22696" w:rsidRDefault="00C22696">
      <w:pPr>
        <w:pStyle w:val="ConsPlusNormal"/>
        <w:spacing w:before="220"/>
        <w:ind w:firstLine="540"/>
        <w:jc w:val="both"/>
      </w:pPr>
      <w:r>
        <w:t>Базовая ставка - 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объема медицинской помощи, установленных территориальной программой государственных гарантий бесплатного оказания гражданам медицинской помощи на 2023 год и на плановый период 2024 и 2025 годов (далее - Территориальная программа государственных гарантий);</w:t>
      </w:r>
    </w:p>
    <w:p w:rsidR="00C22696" w:rsidRDefault="00C22696">
      <w:pPr>
        <w:pStyle w:val="ConsPlusNormal"/>
        <w:spacing w:before="220"/>
        <w:ind w:firstLine="540"/>
        <w:jc w:val="both"/>
      </w:pPr>
      <w:r>
        <w:lastRenderedPageBreak/>
        <w:t>Коэффициент относительной затратоемкости - устанавливаемый Программой коэффициент,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(базовой ставке);</w:t>
      </w:r>
    </w:p>
    <w:p w:rsidR="00C22696" w:rsidRDefault="00C22696">
      <w:pPr>
        <w:pStyle w:val="ConsPlusNormal"/>
        <w:spacing w:before="220"/>
        <w:ind w:firstLine="540"/>
        <w:jc w:val="both"/>
      </w:pPr>
      <w:r>
        <w:t>Коэффициент дифференциации - устанавливаемый на федеральном уровне коэффициент, отражающий более высокий уровень заработной платы и коэффициент ценовой дифференциации бюджетных услуг для субъекта Российской Федерации и/или отдельных территорий субъекта Российской Федерации (используемый в расчетах в случае, если коэффициент дифференциации не является единым для всей территории субъекта Российской Федерации);</w:t>
      </w:r>
    </w:p>
    <w:p w:rsidR="00C22696" w:rsidRDefault="00C22696">
      <w:pPr>
        <w:pStyle w:val="ConsPlusNormal"/>
        <w:spacing w:before="220"/>
        <w:ind w:firstLine="540"/>
        <w:jc w:val="both"/>
      </w:pPr>
      <w:r>
        <w:t>Поправочные коэффициенты - устанавливаемые на территориальном уровне: коэффициент специфики, коэффициент уровня (подуровня) медицинской организации, коэффициент сложности лечения пациентов;</w:t>
      </w:r>
    </w:p>
    <w:p w:rsidR="00C22696" w:rsidRDefault="00C22696">
      <w:pPr>
        <w:pStyle w:val="ConsPlusNormal"/>
        <w:spacing w:before="220"/>
        <w:ind w:firstLine="540"/>
        <w:jc w:val="both"/>
      </w:pPr>
      <w:r>
        <w:t>Коэффициент специфики - устанавливаемый на территориальном уровне коэффициент, позволяющий корректировать тариф КСГ с целью управления структурой госпитализаций и (или) учета региональных особенностей оказания медицинской помощи по конкретной КСГ;</w:t>
      </w:r>
    </w:p>
    <w:p w:rsidR="00C22696" w:rsidRDefault="00C22696">
      <w:pPr>
        <w:pStyle w:val="ConsPlusNormal"/>
        <w:spacing w:before="220"/>
        <w:ind w:firstLine="540"/>
        <w:jc w:val="both"/>
      </w:pPr>
      <w:r>
        <w:t>Коэффициент уровня медицинской организации - устанавливаемый на территориальном уровне коэффициент, позволяющий учесть различия в размерах расходов медицинских организаций в зависимости от уровня медицинской организации, оказывающих медицинскую помощь в стационарных условиях и в условиях дневного стационара;</w:t>
      </w:r>
    </w:p>
    <w:p w:rsidR="00C22696" w:rsidRDefault="00C22696">
      <w:pPr>
        <w:pStyle w:val="ConsPlusNormal"/>
        <w:spacing w:before="220"/>
        <w:ind w:firstLine="540"/>
        <w:jc w:val="both"/>
      </w:pPr>
      <w:r>
        <w:t>Коэффициент подуровня медицинской организации - устанавливаемый на территориальном уровне коэффициент, позволяющий учесть различия в размерах расходов медицинских организаций одного уровня, обусловленных объективными причинами;</w:t>
      </w:r>
    </w:p>
    <w:p w:rsidR="00C22696" w:rsidRDefault="00C22696">
      <w:pPr>
        <w:pStyle w:val="ConsPlusNormal"/>
        <w:spacing w:before="220"/>
        <w:ind w:firstLine="540"/>
        <w:jc w:val="both"/>
      </w:pPr>
      <w:r>
        <w:t>Коэффициент сложности лечения пациентов - устанавливаемый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p>
    <w:p w:rsidR="00C22696" w:rsidRDefault="00C22696">
      <w:pPr>
        <w:pStyle w:val="ConsPlusNormal"/>
        <w:spacing w:before="220"/>
        <w:ind w:firstLine="540"/>
        <w:jc w:val="both"/>
      </w:pPr>
      <w:r>
        <w:t xml:space="preserve">Подгруппа в составе КСГ - группа заболеваний, выделенная в составе КСГ с учетом классификационных критериев, в том числе дополнительно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КСГ, с учетом правил выделения и применения подгрупп, установленных </w:t>
      </w:r>
      <w:hyperlink w:anchor="P5872">
        <w:r>
          <w:rPr>
            <w:color w:val="0000FF"/>
          </w:rPr>
          <w:t>Приложением 10</w:t>
        </w:r>
      </w:hyperlink>
      <w:r>
        <w:t xml:space="preserve"> к настоящим рекомендациям.</w:t>
      </w:r>
    </w:p>
    <w:p w:rsidR="00C22696" w:rsidRDefault="00C22696">
      <w:pPr>
        <w:pStyle w:val="ConsPlusNormal"/>
        <w:jc w:val="both"/>
      </w:pPr>
    </w:p>
    <w:p w:rsidR="00C22696" w:rsidRDefault="00C22696">
      <w:pPr>
        <w:pStyle w:val="ConsPlusTitle"/>
        <w:ind w:firstLine="540"/>
        <w:jc w:val="both"/>
        <w:outlineLvl w:val="2"/>
      </w:pPr>
      <w:r>
        <w:t>2. Основные подходы к оплате медицинской помощи по КСГ</w:t>
      </w:r>
    </w:p>
    <w:p w:rsidR="00C22696" w:rsidRDefault="00C22696">
      <w:pPr>
        <w:pStyle w:val="ConsPlusNormal"/>
        <w:jc w:val="both"/>
      </w:pPr>
    </w:p>
    <w:p w:rsidR="00C22696" w:rsidRDefault="00C22696">
      <w:pPr>
        <w:pStyle w:val="ConsPlusNormal"/>
        <w:ind w:firstLine="540"/>
        <w:jc w:val="both"/>
      </w:pPr>
      <w: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C22696" w:rsidRDefault="00C22696">
      <w:pPr>
        <w:pStyle w:val="ConsPlusNormal"/>
        <w:spacing w:before="220"/>
        <w:ind w:firstLine="540"/>
        <w:jc w:val="both"/>
      </w:pPr>
      <w:hyperlink r:id="rId14">
        <w:r>
          <w:rPr>
            <w:color w:val="0000FF"/>
          </w:rPr>
          <w:t>Перечень</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включающий также коэффициенты относительной затратоемкости (далее - Перечень), установлен Приложением N 4 к Программе и не может быть изменен при установлении тарифов в субъектах Российской Федерации, за исключением случаев выделения подгрупп в составе КСГ.</w:t>
      </w:r>
    </w:p>
    <w:p w:rsidR="00C22696" w:rsidRDefault="00C22696">
      <w:pPr>
        <w:pStyle w:val="ConsPlusNormal"/>
        <w:spacing w:before="220"/>
        <w:ind w:firstLine="540"/>
        <w:jc w:val="both"/>
      </w:pPr>
      <w:r>
        <w:t xml:space="preserve">В соответствии с </w:t>
      </w:r>
      <w:hyperlink r:id="rId15">
        <w:r>
          <w:rPr>
            <w:color w:val="0000FF"/>
          </w:rPr>
          <w:t>Перечнем</w:t>
        </w:r>
      </w:hyperlink>
      <w:r>
        <w:t xml:space="preserve"> сформированы перечни КСГ, используемые для оплаты медицинской помощи в стационарных условиях и в условиях дневного стационара (</w:t>
      </w:r>
      <w:hyperlink w:anchor="P3867">
        <w:r>
          <w:rPr>
            <w:color w:val="0000FF"/>
          </w:rPr>
          <w:t>Приложения 6</w:t>
        </w:r>
      </w:hyperlink>
      <w:r>
        <w:t xml:space="preserve"> и </w:t>
      </w:r>
      <w:hyperlink w:anchor="P3882">
        <w:r>
          <w:rPr>
            <w:color w:val="0000FF"/>
          </w:rPr>
          <w:t>7</w:t>
        </w:r>
      </w:hyperlink>
      <w:r>
        <w:t xml:space="preserve"> к настоящим рекомендациям). Указанные перечни в электронном виде размещены на </w:t>
      </w:r>
      <w:r>
        <w:lastRenderedPageBreak/>
        <w:t>официальном сайте Федерального фонда обязательного медицинского страхования в сети "Интернет" в разделе "Документы".</w:t>
      </w:r>
    </w:p>
    <w:p w:rsidR="00C22696" w:rsidRDefault="00C22696">
      <w:pPr>
        <w:pStyle w:val="ConsPlusNormal"/>
        <w:spacing w:before="220"/>
        <w:ind w:firstLine="540"/>
        <w:jc w:val="both"/>
      </w:pPr>
      <w:r>
        <w:t xml:space="preserve">Оплата за счет средств обязательного медицинского страхования медицинской помощи, оказанной в стационарных условиях и в условиях дневного стационара, по КСГ, предусмотренным </w:t>
      </w:r>
      <w:hyperlink r:id="rId16">
        <w:r>
          <w:rPr>
            <w:color w:val="0000FF"/>
          </w:rPr>
          <w:t>Приложением N 4</w:t>
        </w:r>
      </w:hyperlink>
      <w:r>
        <w:t xml:space="preserve"> к Программе, осуществляется во всех страховых случаях, за исключением:</w:t>
      </w:r>
    </w:p>
    <w:p w:rsidR="00C22696" w:rsidRDefault="00C22696">
      <w:pPr>
        <w:pStyle w:val="ConsPlusNormal"/>
        <w:spacing w:before="220"/>
        <w:ind w:firstLine="540"/>
        <w:jc w:val="both"/>
      </w:pPr>
      <w:r>
        <w:t xml:space="preserve">- заболеваний, при лечении которых применяются виды и методы лечения по перечню видов высокотехнологичной медицинской помощи (далее - Перечень видов ВМП), включенных в базовую программу, на которые </w:t>
      </w:r>
      <w:hyperlink r:id="rId17">
        <w:r>
          <w:rPr>
            <w:color w:val="0000FF"/>
          </w:rPr>
          <w:t>Программой</w:t>
        </w:r>
      </w:hyperlink>
      <w:r>
        <w:t xml:space="preserve"> установлены нормативы финансовых затрат на единицу объема медицинской помощи;</w:t>
      </w:r>
    </w:p>
    <w:p w:rsidR="00C22696" w:rsidRDefault="00C22696">
      <w:pPr>
        <w:pStyle w:val="ConsPlusNormal"/>
        <w:spacing w:before="220"/>
        <w:ind w:firstLine="540"/>
        <w:jc w:val="both"/>
      </w:pPr>
      <w:r>
        <w:t xml:space="preserve">- заболеваний, при лечении которых применяются виды и методы лечения по </w:t>
      </w:r>
      <w:hyperlink r:id="rId18">
        <w:r>
          <w:rPr>
            <w:color w:val="0000FF"/>
          </w:rPr>
          <w:t>Перечню</w:t>
        </w:r>
      </w:hyperlink>
      <w:r>
        <w:t xml:space="preserve"> видов ВМП, не включенных в базовую программу, для которых </w:t>
      </w:r>
      <w:hyperlink r:id="rId19">
        <w:r>
          <w:rPr>
            <w:color w:val="0000FF"/>
          </w:rPr>
          <w:t>Программой</w:t>
        </w:r>
      </w:hyperlink>
      <w:r>
        <w:t xml:space="preserve"> установлена средний норматив финансовых затрат на единицу объема медицинской помощи, в случае их включения в территориальную программу обязательного медицинского страхования сверх базовой программы;</w:t>
      </w:r>
    </w:p>
    <w:p w:rsidR="00C22696" w:rsidRDefault="00C22696">
      <w:pPr>
        <w:pStyle w:val="ConsPlusNormal"/>
        <w:spacing w:before="220"/>
        <w:ind w:firstLine="540"/>
        <w:jc w:val="both"/>
      </w:pPr>
      <w:r>
        <w:t>- социально значимых заболеваний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включения в территориальную программу обязательного медицинского страхования сверх базовой программы;</w:t>
      </w:r>
    </w:p>
    <w:p w:rsidR="00C22696" w:rsidRDefault="00C22696">
      <w:pPr>
        <w:pStyle w:val="ConsPlusNormal"/>
        <w:spacing w:before="220"/>
        <w:ind w:firstLine="540"/>
        <w:jc w:val="both"/>
      </w:pPr>
      <w:r>
        <w:t>- услуг диализа, включающих различные методы.</w:t>
      </w:r>
    </w:p>
    <w:p w:rsidR="00C22696" w:rsidRDefault="00C22696">
      <w:pPr>
        <w:pStyle w:val="ConsPlusNormal"/>
        <w:spacing w:before="220"/>
        <w:ind w:firstLine="540"/>
        <w:jc w:val="both"/>
      </w:pPr>
      <w:r>
        <w:t>При планировании объема средств, предназначенных для финансового обеспечения медицинской помощи, оказываемой в стационарных условиях и в условиях дневного стационара и оплачиваемой по КСГ, из общего объема средств, рассчитанного исходя из нормативов Территориальной программы государственных гарантий, исключаются средства:</w:t>
      </w:r>
    </w:p>
    <w:p w:rsidR="00C22696" w:rsidRDefault="00C22696">
      <w:pPr>
        <w:pStyle w:val="ConsPlusNormal"/>
        <w:spacing w:before="220"/>
        <w:ind w:firstLine="540"/>
        <w:jc w:val="both"/>
      </w:pPr>
      <w:r>
        <w:t>- предназначенные для осуществления межтерриториальных расчетов;</w:t>
      </w:r>
    </w:p>
    <w:p w:rsidR="00C22696" w:rsidRDefault="00C22696">
      <w:pPr>
        <w:pStyle w:val="ConsPlusNormal"/>
        <w:spacing w:before="220"/>
        <w:ind w:firstLine="540"/>
        <w:jc w:val="both"/>
      </w:pPr>
      <w:r>
        <w:t>- предназначенные на оплату медицинской помощи вне системы КСГ (в случаях, являющихся исключениями);</w:t>
      </w:r>
    </w:p>
    <w:p w:rsidR="00C22696" w:rsidRDefault="00C22696">
      <w:pPr>
        <w:pStyle w:val="ConsPlusNormal"/>
        <w:spacing w:before="220"/>
        <w:ind w:firstLine="540"/>
        <w:jc w:val="both"/>
      </w:pPr>
      <w:r>
        <w:t>- 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 (СПК) по сравнению с запланированным.</w:t>
      </w:r>
    </w:p>
    <w:p w:rsidR="00C22696" w:rsidRDefault="00C22696">
      <w:pPr>
        <w:pStyle w:val="ConsPlusNormal"/>
        <w:spacing w:before="220"/>
        <w:ind w:firstLine="540"/>
        <w:jc w:val="both"/>
      </w:pPr>
      <w:r>
        <w:t>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w:t>
      </w:r>
    </w:p>
    <w:p w:rsidR="00C22696" w:rsidRDefault="00C22696">
      <w:pPr>
        <w:pStyle w:val="ConsPlusNormal"/>
        <w:spacing w:before="220"/>
        <w:ind w:firstLine="540"/>
        <w:jc w:val="both"/>
      </w:pPr>
      <w:r>
        <w:t xml:space="preserve">Нумерация представлена в формате кода, в котором первым и вторым знаком являются латинские буквы st (для круглосуточного стационара) или ds (для дневного стационара), третий и четвертый знаки - это порядковый номер профиля. Например, КСГ "Сепсис, взрослые" в круглосуточном стационаре имеет код </w:t>
      </w:r>
      <w:hyperlink r:id="rId20">
        <w:r>
          <w:rPr>
            <w:color w:val="0000FF"/>
          </w:rPr>
          <w:t>st12.005</w:t>
        </w:r>
      </w:hyperlink>
      <w:r>
        <w:t xml:space="preserve">, где </w:t>
      </w:r>
      <w:hyperlink r:id="rId21">
        <w:r>
          <w:rPr>
            <w:color w:val="0000FF"/>
          </w:rPr>
          <w:t>st12</w:t>
        </w:r>
      </w:hyperlink>
      <w:r>
        <w:t xml:space="preserve"> - код профиля "Инфекционные болезни" в круглосуточном стационаре, а 005 - порядковый номер КСГ внутри профиля "Инфекционные болезни".</w:t>
      </w:r>
    </w:p>
    <w:p w:rsidR="00C22696" w:rsidRDefault="00C22696">
      <w:pPr>
        <w:pStyle w:val="ConsPlusNormal"/>
        <w:spacing w:before="220"/>
        <w:ind w:firstLine="540"/>
        <w:jc w:val="both"/>
      </w:pPr>
      <w:r>
        <w:t xml:space="preserve">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 и должен соответствовать установленному </w:t>
      </w:r>
      <w:hyperlink r:id="rId22">
        <w:r>
          <w:rPr>
            <w:color w:val="0000FF"/>
          </w:rPr>
          <w:t>Программой</w:t>
        </w:r>
      </w:hyperlink>
      <w:r>
        <w:t>.</w:t>
      </w:r>
    </w:p>
    <w:p w:rsidR="00C22696" w:rsidRDefault="00C22696">
      <w:pPr>
        <w:pStyle w:val="ConsPlusNormal"/>
        <w:spacing w:before="220"/>
        <w:ind w:firstLine="540"/>
        <w:jc w:val="both"/>
      </w:pPr>
      <w:r>
        <w:lastRenderedPageBreak/>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C22696" w:rsidRDefault="00C22696">
      <w:pPr>
        <w:pStyle w:val="ConsPlusNormal"/>
        <w:spacing w:before="220"/>
        <w:ind w:firstLine="540"/>
        <w:jc w:val="both"/>
      </w:pPr>
      <w:r>
        <w:t xml:space="preserve">a. Диагноз (код по </w:t>
      </w:r>
      <w:hyperlink r:id="rId23">
        <w:r>
          <w:rPr>
            <w:color w:val="0000FF"/>
          </w:rPr>
          <w:t>МКБ 10</w:t>
        </w:r>
      </w:hyperlink>
      <w:r>
        <w:t>);</w:t>
      </w:r>
    </w:p>
    <w:p w:rsidR="00C22696" w:rsidRDefault="00C22696">
      <w:pPr>
        <w:pStyle w:val="ConsPlusNormal"/>
        <w:spacing w:before="220"/>
        <w:ind w:firstLine="540"/>
        <w:jc w:val="both"/>
      </w:pPr>
      <w:r>
        <w:t xml:space="preserve">b. Хирургическая операция и (или) другая применяемая медицинская технология (код в соответствии с </w:t>
      </w:r>
      <w:hyperlink r:id="rId24">
        <w:r>
          <w:rPr>
            <w:color w:val="0000FF"/>
          </w:rPr>
          <w:t>Номенклатурой</w:t>
        </w:r>
      </w:hyperlink>
      <w:r>
        <w:t xml:space="preserve"> медицинских услуг, утвержденной приказом Министерства здравоохранения Российской Федерации от 13 октября 2017 г. N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C22696" w:rsidRDefault="00C22696">
      <w:pPr>
        <w:pStyle w:val="ConsPlusNormal"/>
        <w:spacing w:before="220"/>
        <w:ind w:firstLine="540"/>
        <w:jc w:val="both"/>
      </w:pPr>
      <w:r>
        <w:t>c. Схема лекарственной терапии;</w:t>
      </w:r>
    </w:p>
    <w:p w:rsidR="00C22696" w:rsidRDefault="00C22696">
      <w:pPr>
        <w:pStyle w:val="ConsPlusNormal"/>
        <w:spacing w:before="220"/>
        <w:ind w:firstLine="540"/>
        <w:jc w:val="both"/>
      </w:pPr>
      <w:r>
        <w:t>d. Международное непатентованное наименование (далее - МНН) лекарственного препарата;</w:t>
      </w:r>
    </w:p>
    <w:p w:rsidR="00C22696" w:rsidRDefault="00C22696">
      <w:pPr>
        <w:pStyle w:val="ConsPlusNormal"/>
        <w:spacing w:before="220"/>
        <w:ind w:firstLine="540"/>
        <w:jc w:val="both"/>
      </w:pPr>
      <w:r>
        <w:t>e. Возрастная категория пациента;</w:t>
      </w:r>
    </w:p>
    <w:p w:rsidR="00C22696" w:rsidRDefault="00C22696">
      <w:pPr>
        <w:pStyle w:val="ConsPlusNormal"/>
        <w:spacing w:before="220"/>
        <w:ind w:firstLine="540"/>
        <w:jc w:val="both"/>
      </w:pPr>
      <w:r>
        <w:t xml:space="preserve">f. Сопутствующий диагноз и/или осложнения заболевания (код по Международной статистической </w:t>
      </w:r>
      <w:hyperlink r:id="rId25">
        <w:r>
          <w:rPr>
            <w:color w:val="0000FF"/>
          </w:rPr>
          <w:t>классификации</w:t>
        </w:r>
      </w:hyperlink>
      <w:r>
        <w:t xml:space="preserve"> болезней и проблем, связанных со здоровьем, 10 пересмотра (далее - МКБ-10));</w:t>
      </w:r>
    </w:p>
    <w:p w:rsidR="00C22696" w:rsidRDefault="00C22696">
      <w:pPr>
        <w:pStyle w:val="ConsPlusNormal"/>
        <w:spacing w:before="220"/>
        <w:ind w:firstLine="540"/>
        <w:jc w:val="both"/>
      </w:pPr>
      <w:r>
        <w:t>g.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
    <w:p w:rsidR="00C22696" w:rsidRDefault="00C22696">
      <w:pPr>
        <w:pStyle w:val="ConsPlusNormal"/>
        <w:spacing w:before="220"/>
        <w:ind w:firstLine="540"/>
        <w:jc w:val="both"/>
      </w:pPr>
      <w:r>
        <w:t>h. Длительность непрерывного проведения ресурсоемких медицинских услуг (искусственной вентиляции легких, видео-ЭЭГ-мониторинга);</w:t>
      </w:r>
    </w:p>
    <w:p w:rsidR="00C22696" w:rsidRDefault="00C22696">
      <w:pPr>
        <w:pStyle w:val="ConsPlusNormal"/>
        <w:spacing w:before="220"/>
        <w:ind w:firstLine="540"/>
        <w:jc w:val="both"/>
      </w:pPr>
      <w:r>
        <w:t>i. Количество дней проведения лучевой терапии (фракций);</w:t>
      </w:r>
    </w:p>
    <w:p w:rsidR="00C22696" w:rsidRDefault="00C22696">
      <w:pPr>
        <w:pStyle w:val="ConsPlusNormal"/>
        <w:spacing w:before="220"/>
        <w:ind w:firstLine="540"/>
        <w:jc w:val="both"/>
      </w:pPr>
      <w:r>
        <w:t>j. Пол;</w:t>
      </w:r>
    </w:p>
    <w:p w:rsidR="00C22696" w:rsidRDefault="00C22696">
      <w:pPr>
        <w:pStyle w:val="ConsPlusNormal"/>
        <w:spacing w:before="220"/>
        <w:ind w:firstLine="540"/>
        <w:jc w:val="both"/>
      </w:pPr>
      <w:r>
        <w:t>k. Длительность лечения;</w:t>
      </w:r>
    </w:p>
    <w:p w:rsidR="00C22696" w:rsidRDefault="00C22696">
      <w:pPr>
        <w:pStyle w:val="ConsPlusNormal"/>
        <w:spacing w:before="220"/>
        <w:ind w:firstLine="540"/>
        <w:jc w:val="both"/>
      </w:pPr>
      <w: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C22696" w:rsidRDefault="00C22696">
      <w:pPr>
        <w:pStyle w:val="ConsPlusNormal"/>
        <w:spacing w:before="220"/>
        <w:ind w:firstLine="540"/>
        <w:jc w:val="both"/>
      </w:pPr>
      <w:r>
        <w:t>m. Показания к применению лекарственного препарата;</w:t>
      </w:r>
    </w:p>
    <w:p w:rsidR="00C22696" w:rsidRDefault="00C22696">
      <w:pPr>
        <w:pStyle w:val="ConsPlusNormal"/>
        <w:spacing w:before="220"/>
        <w:ind w:firstLine="540"/>
        <w:jc w:val="both"/>
      </w:pPr>
      <w:r>
        <w:t>n. Объем послеоперационных грыж брюшной стенки;</w:t>
      </w:r>
    </w:p>
    <w:p w:rsidR="00C22696" w:rsidRDefault="00C22696">
      <w:pPr>
        <w:pStyle w:val="ConsPlusNormal"/>
        <w:spacing w:before="220"/>
        <w:ind w:firstLine="540"/>
        <w:jc w:val="both"/>
      </w:pPr>
      <w:r>
        <w:t>o. Степень тяжести заболевания;</w:t>
      </w:r>
    </w:p>
    <w:p w:rsidR="00C22696" w:rsidRDefault="00C22696">
      <w:pPr>
        <w:pStyle w:val="ConsPlusNormal"/>
        <w:spacing w:before="220"/>
        <w:ind w:firstLine="540"/>
        <w:jc w:val="both"/>
      </w:pPr>
      <w:r>
        <w:t>p.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C22696" w:rsidRDefault="00C22696">
      <w:pPr>
        <w:pStyle w:val="ConsPlusNormal"/>
        <w:spacing w:before="220"/>
        <w:ind w:firstLine="540"/>
        <w:jc w:val="both"/>
      </w:pPr>
      <w:r>
        <w:t xml:space="preserve">Для оплаты случая лечения по КСГ в качестве основного диагноза указывается код по </w:t>
      </w:r>
      <w:hyperlink r:id="rId26">
        <w:r>
          <w:rPr>
            <w:color w:val="0000FF"/>
          </w:rPr>
          <w:t>МКБ-10</w:t>
        </w:r>
      </w:hyperlink>
      <w:r>
        <w:t xml:space="preserve">, являющийся основным поводом к госпитализации. Например, в случае, когда пациент,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w:t>
      </w:r>
      <w:r>
        <w:lastRenderedPageBreak/>
        <w:t xml:space="preserve">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нейтропенией (особенности отнесения указанных случаев лечения к КСГ представлены в </w:t>
      </w:r>
      <w:hyperlink w:anchor="P4586">
        <w:r>
          <w:rPr>
            <w:color w:val="0000FF"/>
          </w:rPr>
          <w:t>Приложении 9</w:t>
        </w:r>
      </w:hyperlink>
      <w:r>
        <w:t xml:space="preserve"> к настоящим рекомендациям).</w:t>
      </w:r>
    </w:p>
    <w:p w:rsidR="00C22696" w:rsidRDefault="00C22696">
      <w:pPr>
        <w:pStyle w:val="ConsPlusNormal"/>
        <w:spacing w:before="220"/>
        <w:ind w:firstLine="540"/>
        <w:jc w:val="both"/>
      </w:pPr>
      <w:r>
        <w:t xml:space="preserve">Субъектом Российской Федерации должен быть обеспечен учет всех медицинских услуг и классификационных критериев, используемых 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w:t>
      </w:r>
      <w:hyperlink r:id="rId27">
        <w:r>
          <w:rPr>
            <w:color w:val="0000FF"/>
          </w:rPr>
          <w:t>Номенклатуры</w:t>
        </w:r>
      </w:hyperlink>
      <w:r>
        <w:t>.</w:t>
      </w:r>
    </w:p>
    <w:p w:rsidR="00C22696" w:rsidRDefault="00C22696">
      <w:pPr>
        <w:pStyle w:val="ConsPlusNormal"/>
        <w:spacing w:before="220"/>
        <w:ind w:firstLine="540"/>
        <w:jc w:val="both"/>
      </w:pPr>
      <w:r>
        <w:t>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для конкретной КСГ.</w:t>
      </w:r>
    </w:p>
    <w:p w:rsidR="00C22696" w:rsidRDefault="00C22696">
      <w:pPr>
        <w:pStyle w:val="ConsPlusNormal"/>
        <w:spacing w:before="220"/>
        <w:ind w:firstLine="540"/>
        <w:jc w:val="both"/>
      </w:pPr>
      <w:r>
        <w:t xml:space="preserve">При этом совокупность подгрупп в составе базовой КСГ должна включать в себя полный объем медицинской помощи, включенный в базовую КСГ в соответствии с </w:t>
      </w:r>
      <w:hyperlink r:id="rId28">
        <w:r>
          <w:rPr>
            <w:color w:val="0000FF"/>
          </w:rPr>
          <w:t>Приложением N 4</w:t>
        </w:r>
      </w:hyperlink>
      <w:r>
        <w:t xml:space="preserve"> к Программе.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C22696" w:rsidRDefault="00C22696">
      <w:pPr>
        <w:pStyle w:val="ConsPlusNormal"/>
        <w:spacing w:before="220"/>
        <w:ind w:firstLine="540"/>
        <w:jc w:val="both"/>
      </w:pPr>
      <w:r>
        <w:t>Также целесообразно выделение подгрупп в случае, если фактический объем затрат медицинских организаций при оказании медицинской помощи в отдельных случаях лечения, включенных в базовую КСГ, значительно отклоняется от установленной стоимости базовой КСГ.</w:t>
      </w:r>
    </w:p>
    <w:p w:rsidR="00C22696" w:rsidRDefault="00C22696">
      <w:pPr>
        <w:pStyle w:val="ConsPlusNormal"/>
        <w:spacing w:before="220"/>
        <w:ind w:firstLine="540"/>
        <w:jc w:val="both"/>
      </w:pPr>
      <w:r>
        <w:t xml:space="preserve">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 в ограниченном количестве случаев, входящих в базовую КСГ, только для лекарственных препаратов, входящих в </w:t>
      </w:r>
      <w:hyperlink r:id="rId29">
        <w:r>
          <w:rPr>
            <w:color w:val="0000FF"/>
          </w:rPr>
          <w:t>перечень</w:t>
        </w:r>
      </w:hyperlink>
      <w:r>
        <w:t xml:space="preserve">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от 12 октября 2019 г. N 2406-р, и расходных материалов, включенных в утвержденный распоряжением Правительства Российской Федерации от 31 декабря 2018 г. N 3053-р </w:t>
      </w:r>
      <w:hyperlink r:id="rId30">
        <w:r>
          <w:rPr>
            <w:color w:val="0000FF"/>
          </w:rPr>
          <w:t>перечень</w:t>
        </w:r>
      </w:hyperlink>
      <w: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C22696" w:rsidRDefault="00C22696">
      <w:pPr>
        <w:pStyle w:val="ConsPlusNormal"/>
        <w:spacing w:before="220"/>
        <w:ind w:firstLine="540"/>
        <w:jc w:val="both"/>
      </w:pPr>
      <w:r>
        <w:t>Средневзвешенный коэффициент затратоемкости (СКЗ) подгрупп должен быть равен коэффициенту относительной затратоемкости, установленному в рекомендациях (с возможностью его коррекции путем применения коэффициента специфики).</w:t>
      </w:r>
    </w:p>
    <w:p w:rsidR="00C22696" w:rsidRDefault="00C22696">
      <w:pPr>
        <w:pStyle w:val="ConsPlusNormal"/>
        <w:spacing w:before="220"/>
        <w:ind w:firstLine="540"/>
        <w:jc w:val="both"/>
      </w:pPr>
      <w:r>
        <w:lastRenderedPageBreak/>
        <w:t>СКЗ рассчитывается по формуле:</w:t>
      </w:r>
    </w:p>
    <w:p w:rsidR="00C22696" w:rsidRDefault="00C22696">
      <w:pPr>
        <w:pStyle w:val="ConsPlusNormal"/>
        <w:jc w:val="both"/>
      </w:pPr>
    </w:p>
    <w:p w:rsidR="00C22696" w:rsidRDefault="00C22696">
      <w:pPr>
        <w:pStyle w:val="ConsPlusNormal"/>
        <w:jc w:val="center"/>
      </w:pPr>
      <w:r>
        <w:rPr>
          <w:noProof/>
          <w:position w:val="-32"/>
        </w:rPr>
        <w:drawing>
          <wp:inline distT="0" distB="0" distL="0" distR="0">
            <wp:extent cx="1519555" cy="555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19555" cy="55562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КЗ</w:t>
            </w:r>
            <w:r>
              <w:rPr>
                <w:vertAlign w:val="subscript"/>
              </w:rPr>
              <w:t>i</w:t>
            </w:r>
          </w:p>
        </w:tc>
        <w:tc>
          <w:tcPr>
            <w:tcW w:w="7767" w:type="dxa"/>
            <w:tcBorders>
              <w:top w:val="nil"/>
              <w:left w:val="nil"/>
              <w:bottom w:val="nil"/>
              <w:right w:val="nil"/>
            </w:tcBorders>
          </w:tcPr>
          <w:p w:rsidR="00C22696" w:rsidRDefault="00C22696">
            <w:pPr>
              <w:pStyle w:val="ConsPlusNormal"/>
            </w:pPr>
            <w:r>
              <w:t>весовой коэффициент затратоемкости подгруппы i;</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304165" cy="26225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165"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pPr>
            <w:r>
              <w:t>количество случаев, пролеченных по подгруппе i;</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СЛ</w:t>
            </w:r>
          </w:p>
        </w:tc>
        <w:tc>
          <w:tcPr>
            <w:tcW w:w="7767" w:type="dxa"/>
            <w:tcBorders>
              <w:top w:val="nil"/>
              <w:left w:val="nil"/>
              <w:bottom w:val="nil"/>
              <w:right w:val="nil"/>
            </w:tcBorders>
          </w:tcPr>
          <w:p w:rsidR="00C22696" w:rsidRDefault="00C22696">
            <w:pPr>
              <w:pStyle w:val="ConsPlusNormal"/>
            </w:pPr>
            <w:r>
              <w:t>количество случаев в целом по группе.</w:t>
            </w:r>
          </w:p>
        </w:tc>
      </w:tr>
    </w:tbl>
    <w:p w:rsidR="00C22696" w:rsidRDefault="00C22696">
      <w:pPr>
        <w:pStyle w:val="ConsPlusNormal"/>
        <w:jc w:val="both"/>
      </w:pPr>
    </w:p>
    <w:p w:rsidR="00C22696" w:rsidRDefault="00C22696">
      <w:pPr>
        <w:pStyle w:val="ConsPlusNormal"/>
        <w:ind w:firstLine="540"/>
        <w:jc w:val="both"/>
      </w:pPr>
      <w:r>
        <w:t xml:space="preserve">Количество случаев по каждой подгруппе планируется в соответствии с количеством случаев за предыдущий год с учетом имеющихся в субъекте Российской Федерации приоритетов. Детальные правила выделения и применения подгрупп представлены в </w:t>
      </w:r>
      <w:hyperlink w:anchor="P5872">
        <w:r>
          <w:rPr>
            <w:color w:val="0000FF"/>
          </w:rPr>
          <w:t>Приложении 10</w:t>
        </w:r>
      </w:hyperlink>
      <w:r>
        <w:t xml:space="preserve"> к настоящим рекомендациям.</w:t>
      </w:r>
    </w:p>
    <w:p w:rsidR="00C22696" w:rsidRDefault="00C22696">
      <w:pPr>
        <w:pStyle w:val="ConsPlusNormal"/>
        <w:spacing w:before="220"/>
        <w:ind w:firstLine="540"/>
        <w:jc w:val="both"/>
      </w:pPr>
      <w:r>
        <w:t>Размер финансового обеспечения медицинской организации по КСГ рассчитывается как сумма стоимости всех случаев госпитализации в стационаре:</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1289050" cy="2832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0" cy="2832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ФО</w:t>
            </w:r>
            <w:r>
              <w:rPr>
                <w:vertAlign w:val="subscript"/>
              </w:rPr>
              <w:t>МО</w:t>
            </w:r>
          </w:p>
        </w:tc>
        <w:tc>
          <w:tcPr>
            <w:tcW w:w="7767" w:type="dxa"/>
            <w:tcBorders>
              <w:top w:val="nil"/>
              <w:left w:val="nil"/>
              <w:bottom w:val="nil"/>
              <w:right w:val="nil"/>
            </w:tcBorders>
          </w:tcPr>
          <w:p w:rsidR="00C22696" w:rsidRDefault="00C22696">
            <w:pPr>
              <w:pStyle w:val="ConsPlusNormal"/>
              <w:jc w:val="both"/>
            </w:pPr>
            <w:r>
              <w:t>размер финансового обеспечения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t>СС</w:t>
            </w:r>
            <w:r>
              <w:rPr>
                <w:vertAlign w:val="subscript"/>
              </w:rPr>
              <w:t>КСГ</w:t>
            </w:r>
          </w:p>
        </w:tc>
        <w:tc>
          <w:tcPr>
            <w:tcW w:w="7767" w:type="dxa"/>
            <w:tcBorders>
              <w:top w:val="nil"/>
              <w:left w:val="nil"/>
              <w:bottom w:val="nil"/>
              <w:right w:val="nil"/>
            </w:tcBorders>
          </w:tcPr>
          <w:p w:rsidR="00C22696" w:rsidRDefault="00C22696">
            <w:pPr>
              <w:pStyle w:val="ConsPlusNormal"/>
              <w:jc w:val="both"/>
            </w:pPr>
            <w:r>
              <w:t>стоимость законченного случая госпитализации в стационарных условиях, рублей.</w:t>
            </w:r>
          </w:p>
        </w:tc>
      </w:tr>
    </w:tbl>
    <w:p w:rsidR="00C22696" w:rsidRDefault="00C22696">
      <w:pPr>
        <w:pStyle w:val="ConsPlusNormal"/>
        <w:jc w:val="both"/>
      </w:pPr>
    </w:p>
    <w:p w:rsidR="00C22696" w:rsidRDefault="00C22696">
      <w:pPr>
        <w:pStyle w:val="ConsPlusNormal"/>
        <w:ind w:firstLine="540"/>
        <w:jc w:val="both"/>
      </w:pPr>
      <w: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w:t>
      </w:r>
      <w:r>
        <w:rPr>
          <w:vertAlign w:val="subscript"/>
        </w:rPr>
        <w:t>ст</w:t>
      </w:r>
      <w:r>
        <w:t>), который рассчитывается по формуле:</w:t>
      </w:r>
    </w:p>
    <w:p w:rsidR="00C22696" w:rsidRDefault="00C22696">
      <w:pPr>
        <w:pStyle w:val="ConsPlusNormal"/>
        <w:jc w:val="both"/>
      </w:pPr>
    </w:p>
    <w:p w:rsidR="00C22696" w:rsidRDefault="00C22696">
      <w:pPr>
        <w:pStyle w:val="ConsPlusNormal"/>
        <w:jc w:val="center"/>
      </w:pPr>
      <w:r>
        <w:rPr>
          <w:noProof/>
          <w:position w:val="-28"/>
        </w:rPr>
        <w:drawing>
          <wp:inline distT="0" distB="0" distL="0" distR="0">
            <wp:extent cx="1708150" cy="50292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08150" cy="50292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304165"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4165"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число случаев госпитализации пациентов по определенной КСГ в стационарных условиях;</w:t>
            </w:r>
          </w:p>
        </w:tc>
      </w:tr>
      <w:tr w:rsidR="00C22696">
        <w:tc>
          <w:tcPr>
            <w:tcW w:w="1304" w:type="dxa"/>
            <w:tcBorders>
              <w:top w:val="nil"/>
              <w:left w:val="nil"/>
              <w:bottom w:val="nil"/>
              <w:right w:val="nil"/>
            </w:tcBorders>
          </w:tcPr>
          <w:p w:rsidR="00C22696" w:rsidRDefault="00C22696">
            <w:pPr>
              <w:pStyle w:val="ConsPlusNormal"/>
              <w:jc w:val="center"/>
            </w:pPr>
            <w:r>
              <w:t>КЗ</w:t>
            </w:r>
            <w:r>
              <w:rPr>
                <w:vertAlign w:val="subscript"/>
              </w:rPr>
              <w:t>КСГ</w:t>
            </w:r>
          </w:p>
        </w:tc>
        <w:tc>
          <w:tcPr>
            <w:tcW w:w="7767" w:type="dxa"/>
            <w:tcBorders>
              <w:top w:val="nil"/>
              <w:left w:val="nil"/>
              <w:bottom w:val="nil"/>
              <w:right w:val="nil"/>
            </w:tcBorders>
          </w:tcPr>
          <w:p w:rsidR="00C22696" w:rsidRDefault="00C22696">
            <w:pPr>
              <w:pStyle w:val="ConsPlusNormal"/>
              <w:jc w:val="both"/>
            </w:pPr>
            <w:r>
              <w:t>коэффициент относительной затратоемкости по определенной КСГ;</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СЛ</w:t>
            </w:r>
          </w:p>
        </w:tc>
        <w:tc>
          <w:tcPr>
            <w:tcW w:w="7767" w:type="dxa"/>
            <w:tcBorders>
              <w:top w:val="nil"/>
              <w:left w:val="nil"/>
              <w:bottom w:val="nil"/>
              <w:right w:val="nil"/>
            </w:tcBorders>
          </w:tcPr>
          <w:p w:rsidR="00C22696" w:rsidRDefault="00C22696">
            <w:pPr>
              <w:pStyle w:val="ConsPlusNormal"/>
              <w:jc w:val="both"/>
            </w:pPr>
            <w:r>
              <w:t>общее количество законченных случаев лечения в стационарных условиях за год.</w:t>
            </w:r>
          </w:p>
        </w:tc>
      </w:tr>
    </w:tbl>
    <w:p w:rsidR="00C22696" w:rsidRDefault="00C22696">
      <w:pPr>
        <w:pStyle w:val="ConsPlusNormal"/>
        <w:jc w:val="both"/>
      </w:pPr>
    </w:p>
    <w:p w:rsidR="00C22696" w:rsidRDefault="00C22696">
      <w:pPr>
        <w:pStyle w:val="ConsPlusNormal"/>
        <w:ind w:firstLine="540"/>
        <w:jc w:val="both"/>
      </w:pPr>
      <w:r>
        <w:t xml:space="preserve">При правильной организации маршрутизации пациентов в субъекте Российской Федерации средний коэффициент затратоемкости стационара для медицинских организаций, имеющих более высокий уровень оснащенности, должен иметь большее значение, чем для медицинских </w:t>
      </w:r>
      <w:r>
        <w:lastRenderedPageBreak/>
        <w:t>организаций, имеющих более низкий уровень оснащенности.</w:t>
      </w:r>
    </w:p>
    <w:p w:rsidR="00C22696" w:rsidRDefault="00C22696">
      <w:pPr>
        <w:pStyle w:val="ConsPlusNormal"/>
        <w:spacing w:before="220"/>
        <w:ind w:firstLine="540"/>
        <w:jc w:val="both"/>
      </w:pPr>
      <w:r>
        <w:t>Субъектам Российской Федерации следует осуществлять оценку эффективности оплаты медицинской помощи, оказанной стационарно и в условиях дневного стационара, в динамике по показателям, характеризующим:</w:t>
      </w:r>
    </w:p>
    <w:p w:rsidR="00C22696" w:rsidRDefault="00C22696">
      <w:pPr>
        <w:pStyle w:val="ConsPlusNormal"/>
        <w:spacing w:before="220"/>
        <w:ind w:firstLine="540"/>
        <w:jc w:val="both"/>
      </w:pPr>
      <w:r>
        <w:t>- среднюю длительность пребывания в стационаре;</w:t>
      </w:r>
    </w:p>
    <w:p w:rsidR="00C22696" w:rsidRDefault="00C22696">
      <w:pPr>
        <w:pStyle w:val="ConsPlusNormal"/>
        <w:spacing w:before="220"/>
        <w:ind w:firstLine="540"/>
        <w:jc w:val="both"/>
      </w:pPr>
      <w:r>
        <w:t>- уровень и структуру госпитализаций в круглосуточном стационаре;</w:t>
      </w:r>
    </w:p>
    <w:p w:rsidR="00C22696" w:rsidRDefault="00C22696">
      <w:pPr>
        <w:pStyle w:val="ConsPlusNormal"/>
        <w:spacing w:before="220"/>
        <w:ind w:firstLine="540"/>
        <w:jc w:val="both"/>
      </w:pPr>
      <w:r>
        <w:t xml:space="preserve">- долю отдельных групп КСГ в стационарных условиях в общем количестве законченных случаев: </w:t>
      </w:r>
      <w:hyperlink r:id="rId36">
        <w:r>
          <w:rPr>
            <w:color w:val="0000FF"/>
          </w:rPr>
          <w:t>st02.010</w:t>
        </w:r>
      </w:hyperlink>
      <w:r>
        <w:t xml:space="preserve">, </w:t>
      </w:r>
      <w:hyperlink r:id="rId37">
        <w:r>
          <w:rPr>
            <w:color w:val="0000FF"/>
          </w:rPr>
          <w:t>st05.008</w:t>
        </w:r>
      </w:hyperlink>
      <w:r>
        <w:t xml:space="preserve">, </w:t>
      </w:r>
      <w:hyperlink r:id="rId38">
        <w:r>
          <w:rPr>
            <w:color w:val="0000FF"/>
          </w:rPr>
          <w:t>st14.001</w:t>
        </w:r>
      </w:hyperlink>
      <w:r>
        <w:t xml:space="preserve">, </w:t>
      </w:r>
      <w:hyperlink r:id="rId39">
        <w:r>
          <w:rPr>
            <w:color w:val="0000FF"/>
          </w:rPr>
          <w:t>st19.125</w:t>
        </w:r>
      </w:hyperlink>
      <w:r>
        <w:t xml:space="preserve"> - </w:t>
      </w:r>
      <w:hyperlink r:id="rId40">
        <w:r>
          <w:rPr>
            <w:color w:val="0000FF"/>
          </w:rPr>
          <w:t>st19.143</w:t>
        </w:r>
      </w:hyperlink>
      <w:r>
        <w:t xml:space="preserve">, </w:t>
      </w:r>
      <w:hyperlink r:id="rId41">
        <w:r>
          <w:rPr>
            <w:color w:val="0000FF"/>
          </w:rPr>
          <w:t>st19.097</w:t>
        </w:r>
      </w:hyperlink>
      <w:r>
        <w:t xml:space="preserve"> - </w:t>
      </w:r>
      <w:hyperlink r:id="rId42">
        <w:r>
          <w:rPr>
            <w:color w:val="0000FF"/>
          </w:rPr>
          <w:t>st19.102</w:t>
        </w:r>
      </w:hyperlink>
      <w:r>
        <w:t xml:space="preserve">, </w:t>
      </w:r>
      <w:hyperlink r:id="rId43">
        <w:r>
          <w:rPr>
            <w:color w:val="0000FF"/>
          </w:rPr>
          <w:t>st20.005</w:t>
        </w:r>
      </w:hyperlink>
      <w:r>
        <w:t xml:space="preserve">, </w:t>
      </w:r>
      <w:hyperlink r:id="rId44">
        <w:r>
          <w:rPr>
            <w:color w:val="0000FF"/>
          </w:rPr>
          <w:t>st21.001</w:t>
        </w:r>
      </w:hyperlink>
      <w:r>
        <w:t xml:space="preserve">, </w:t>
      </w:r>
      <w:hyperlink r:id="rId45">
        <w:r>
          <w:rPr>
            <w:color w:val="0000FF"/>
          </w:rPr>
          <w:t>st29.009</w:t>
        </w:r>
      </w:hyperlink>
      <w:r>
        <w:t xml:space="preserve">, </w:t>
      </w:r>
      <w:hyperlink r:id="rId46">
        <w:r>
          <w:rPr>
            <w:color w:val="0000FF"/>
          </w:rPr>
          <w:t>st30.006</w:t>
        </w:r>
      </w:hyperlink>
      <w:r>
        <w:t xml:space="preserve">, </w:t>
      </w:r>
      <w:hyperlink r:id="rId47">
        <w:r>
          <w:rPr>
            <w:color w:val="0000FF"/>
          </w:rPr>
          <w:t>st31.002</w:t>
        </w:r>
      </w:hyperlink>
      <w:r>
        <w:t xml:space="preserve">, </w:t>
      </w:r>
      <w:hyperlink r:id="rId48">
        <w:r>
          <w:rPr>
            <w:color w:val="0000FF"/>
          </w:rPr>
          <w:t>st34.002</w:t>
        </w:r>
      </w:hyperlink>
      <w:r>
        <w:t>;</w:t>
      </w:r>
    </w:p>
    <w:p w:rsidR="00C22696" w:rsidRDefault="00C22696">
      <w:pPr>
        <w:pStyle w:val="ConsPlusNormal"/>
        <w:spacing w:before="220"/>
        <w:ind w:firstLine="540"/>
        <w:jc w:val="both"/>
      </w:pPr>
      <w:r>
        <w:t>- уровень и структуру случаев лечения в условиях дневного стационара;</w:t>
      </w:r>
    </w:p>
    <w:p w:rsidR="00C22696" w:rsidRDefault="00C22696">
      <w:pPr>
        <w:pStyle w:val="ConsPlusNormal"/>
        <w:spacing w:before="220"/>
        <w:ind w:firstLine="540"/>
        <w:jc w:val="both"/>
      </w:pPr>
      <w:r>
        <w:t xml:space="preserve">- долю отдельных групп КСГ в условиях дневного стационара в общем количестве случаев лечения: </w:t>
      </w:r>
      <w:hyperlink r:id="rId49">
        <w:r>
          <w:rPr>
            <w:color w:val="0000FF"/>
          </w:rPr>
          <w:t>ds02.003</w:t>
        </w:r>
      </w:hyperlink>
      <w:r>
        <w:t xml:space="preserve">, </w:t>
      </w:r>
      <w:hyperlink r:id="rId50">
        <w:r>
          <w:rPr>
            <w:color w:val="0000FF"/>
          </w:rPr>
          <w:t>ds05.005</w:t>
        </w:r>
      </w:hyperlink>
      <w:r>
        <w:t xml:space="preserve">, </w:t>
      </w:r>
      <w:hyperlink r:id="rId51">
        <w:r>
          <w:rPr>
            <w:color w:val="0000FF"/>
          </w:rPr>
          <w:t>ds14.001</w:t>
        </w:r>
      </w:hyperlink>
      <w:r>
        <w:t xml:space="preserve">, </w:t>
      </w:r>
      <w:hyperlink r:id="rId52">
        <w:r>
          <w:rPr>
            <w:color w:val="0000FF"/>
          </w:rPr>
          <w:t>ds19.050</w:t>
        </w:r>
      </w:hyperlink>
      <w:r>
        <w:t xml:space="preserve"> - </w:t>
      </w:r>
      <w:hyperlink r:id="rId53">
        <w:r>
          <w:rPr>
            <w:color w:val="0000FF"/>
          </w:rPr>
          <w:t>ds19.057</w:t>
        </w:r>
      </w:hyperlink>
      <w:r>
        <w:t xml:space="preserve">, </w:t>
      </w:r>
      <w:hyperlink r:id="rId54">
        <w:r>
          <w:rPr>
            <w:color w:val="0000FF"/>
          </w:rPr>
          <w:t>ds19.097</w:t>
        </w:r>
      </w:hyperlink>
      <w:r>
        <w:t xml:space="preserve"> - </w:t>
      </w:r>
      <w:hyperlink r:id="rId55">
        <w:r>
          <w:rPr>
            <w:color w:val="0000FF"/>
          </w:rPr>
          <w:t>ds19.115</w:t>
        </w:r>
      </w:hyperlink>
      <w:r>
        <w:t xml:space="preserve">, </w:t>
      </w:r>
      <w:hyperlink r:id="rId56">
        <w:r>
          <w:rPr>
            <w:color w:val="0000FF"/>
          </w:rPr>
          <w:t>ds19.071</w:t>
        </w:r>
      </w:hyperlink>
      <w:r>
        <w:t xml:space="preserve"> - </w:t>
      </w:r>
      <w:hyperlink r:id="rId57">
        <w:r>
          <w:rPr>
            <w:color w:val="0000FF"/>
          </w:rPr>
          <w:t>ds19.078</w:t>
        </w:r>
      </w:hyperlink>
      <w:r>
        <w:t xml:space="preserve">, </w:t>
      </w:r>
      <w:hyperlink r:id="rId58">
        <w:r>
          <w:rPr>
            <w:color w:val="0000FF"/>
          </w:rPr>
          <w:t>ds20.002</w:t>
        </w:r>
      </w:hyperlink>
      <w:r>
        <w:t xml:space="preserve">, </w:t>
      </w:r>
      <w:hyperlink r:id="rId59">
        <w:r>
          <w:rPr>
            <w:color w:val="0000FF"/>
          </w:rPr>
          <w:t>ds21.002</w:t>
        </w:r>
      </w:hyperlink>
      <w:r>
        <w:t xml:space="preserve">, </w:t>
      </w:r>
      <w:hyperlink r:id="rId60">
        <w:r>
          <w:rPr>
            <w:color w:val="0000FF"/>
          </w:rPr>
          <w:t>ds29.001</w:t>
        </w:r>
      </w:hyperlink>
      <w:r>
        <w:t xml:space="preserve">, </w:t>
      </w:r>
      <w:hyperlink r:id="rId61">
        <w:r>
          <w:rPr>
            <w:color w:val="0000FF"/>
          </w:rPr>
          <w:t>ds30.002</w:t>
        </w:r>
      </w:hyperlink>
      <w:r>
        <w:t xml:space="preserve">, </w:t>
      </w:r>
      <w:hyperlink r:id="rId62">
        <w:r>
          <w:rPr>
            <w:color w:val="0000FF"/>
          </w:rPr>
          <w:t>ds31.002</w:t>
        </w:r>
      </w:hyperlink>
      <w:r>
        <w:t xml:space="preserve">, </w:t>
      </w:r>
      <w:hyperlink r:id="rId63">
        <w:r>
          <w:rPr>
            <w:color w:val="0000FF"/>
          </w:rPr>
          <w:t>ds34.002</w:t>
        </w:r>
      </w:hyperlink>
      <w:r>
        <w:t>;</w:t>
      </w:r>
    </w:p>
    <w:p w:rsidR="00C22696" w:rsidRDefault="00C22696">
      <w:pPr>
        <w:pStyle w:val="ConsPlusNormal"/>
        <w:spacing w:before="220"/>
        <w:ind w:firstLine="540"/>
        <w:jc w:val="both"/>
      </w:pPr>
      <w:r>
        <w:t>- структуру исходов лечения, в том числе уровень больничной летальности;</w:t>
      </w:r>
    </w:p>
    <w:p w:rsidR="00C22696" w:rsidRDefault="00C22696">
      <w:pPr>
        <w:pStyle w:val="ConsPlusNormal"/>
        <w:spacing w:before="220"/>
        <w:ind w:firstLine="540"/>
        <w:jc w:val="both"/>
      </w:pPr>
      <w:r>
        <w:t>- оперативную активность;</w:t>
      </w:r>
    </w:p>
    <w:p w:rsidR="00C22696" w:rsidRDefault="00C22696">
      <w:pPr>
        <w:pStyle w:val="ConsPlusNormal"/>
        <w:spacing w:before="220"/>
        <w:ind w:firstLine="540"/>
        <w:jc w:val="both"/>
      </w:pPr>
      <w:r>
        <w:t>- долю повторных госпитализаций по поводу одного и того же заболевания в течение 30 дней с момента выписки пациента (за исключением заболеваний с курсовым лечением и состояний, связанных с беременностью, а также операций на парных органах, частях тела).</w:t>
      </w:r>
    </w:p>
    <w:p w:rsidR="00C22696" w:rsidRDefault="00C22696">
      <w:pPr>
        <w:pStyle w:val="ConsPlusNormal"/>
        <w:jc w:val="both"/>
      </w:pPr>
    </w:p>
    <w:p w:rsidR="00C22696" w:rsidRDefault="00C22696">
      <w:pPr>
        <w:pStyle w:val="ConsPlusTitle"/>
        <w:ind w:firstLine="540"/>
        <w:jc w:val="both"/>
        <w:outlineLvl w:val="2"/>
      </w:pPr>
      <w:bookmarkStart w:id="2" w:name="P182"/>
      <w:bookmarkEnd w:id="2"/>
      <w:r>
        <w:t>3. Основные параметры оплаты медицинской помощи по КСГ, определяющие стоимость законченного случая лечения</w:t>
      </w:r>
    </w:p>
    <w:p w:rsidR="00C22696" w:rsidRDefault="00C22696">
      <w:pPr>
        <w:pStyle w:val="ConsPlusNormal"/>
        <w:jc w:val="both"/>
      </w:pPr>
    </w:p>
    <w:p w:rsidR="00C22696" w:rsidRDefault="00C22696">
      <w:pPr>
        <w:pStyle w:val="ConsPlusNormal"/>
        <w:ind w:firstLine="540"/>
        <w:jc w:val="both"/>
      </w:pPr>
      <w:r>
        <w:t>Расчет стоимости законченного случая лечения по КСГ осуществляется на основе следующих экономических параметров:</w:t>
      </w:r>
    </w:p>
    <w:p w:rsidR="00C22696" w:rsidRDefault="00C22696">
      <w:pPr>
        <w:pStyle w:val="ConsPlusNormal"/>
        <w:spacing w:before="220"/>
        <w:ind w:firstLine="540"/>
        <w:jc w:val="both"/>
      </w:pPr>
      <w:r>
        <w:t>1. Размер базовой ставки без учета коэффициента дифференциации;</w:t>
      </w:r>
    </w:p>
    <w:p w:rsidR="00C22696" w:rsidRDefault="00C22696">
      <w:pPr>
        <w:pStyle w:val="ConsPlusNormal"/>
        <w:spacing w:before="220"/>
        <w:ind w:firstLine="540"/>
        <w:jc w:val="both"/>
      </w:pPr>
      <w:r>
        <w:t>2. Коэффициент относительной затратоемкости;</w:t>
      </w:r>
    </w:p>
    <w:p w:rsidR="00C22696" w:rsidRDefault="00C22696">
      <w:pPr>
        <w:pStyle w:val="ConsPlusNormal"/>
        <w:spacing w:before="220"/>
        <w:ind w:firstLine="540"/>
        <w:jc w:val="both"/>
      </w:pPr>
      <w:r>
        <w:t>3. Коэффициент дифференциации (при наличии);</w:t>
      </w:r>
    </w:p>
    <w:p w:rsidR="00C22696" w:rsidRDefault="00C22696">
      <w:pPr>
        <w:pStyle w:val="ConsPlusNormal"/>
        <w:spacing w:before="220"/>
        <w:ind w:firstLine="540"/>
        <w:jc w:val="both"/>
      </w:pPr>
      <w:r>
        <w:t>4. Коэффициент специфики оказания медицинской помощи;</w:t>
      </w:r>
    </w:p>
    <w:p w:rsidR="00C22696" w:rsidRDefault="00C22696">
      <w:pPr>
        <w:pStyle w:val="ConsPlusNormal"/>
        <w:spacing w:before="220"/>
        <w:ind w:firstLine="540"/>
        <w:jc w:val="both"/>
      </w:pPr>
      <w:r>
        <w:t>5. Коэффициент уровня (подуровня) медицинской организации;</w:t>
      </w:r>
    </w:p>
    <w:p w:rsidR="00C22696" w:rsidRDefault="00C22696">
      <w:pPr>
        <w:pStyle w:val="ConsPlusNormal"/>
        <w:spacing w:before="220"/>
        <w:ind w:firstLine="540"/>
        <w:jc w:val="both"/>
      </w:pPr>
      <w:r>
        <w:t>6. Коэффициент сложности лечения пациента.</w:t>
      </w:r>
    </w:p>
    <w:p w:rsidR="00C22696" w:rsidRDefault="00C22696">
      <w:pPr>
        <w:pStyle w:val="ConsPlusNormal"/>
        <w:spacing w:before="220"/>
        <w:ind w:firstLine="540"/>
        <w:jc w:val="both"/>
      </w:pPr>
      <w:r>
        <w:t xml:space="preserve">Стоимость одного случая госпитализации в стационаре (ССксг) по КСГ (за исключением КСГ, в составе которых </w:t>
      </w:r>
      <w:hyperlink r:id="rId64">
        <w:r>
          <w:rPr>
            <w:color w:val="0000FF"/>
          </w:rPr>
          <w:t>Программой</w:t>
        </w:r>
      </w:hyperlink>
      <w:r>
        <w:t xml:space="preserve"> установлены доли заработной платы и прочих расходов) определяется по следующей формуле:</w:t>
      </w:r>
    </w:p>
    <w:p w:rsidR="00C22696" w:rsidRDefault="00C22696">
      <w:pPr>
        <w:pStyle w:val="ConsPlusNormal"/>
        <w:jc w:val="both"/>
      </w:pPr>
    </w:p>
    <w:p w:rsidR="00C22696" w:rsidRDefault="00C22696">
      <w:pPr>
        <w:pStyle w:val="ConsPlusNormal"/>
        <w:jc w:val="center"/>
      </w:pPr>
      <w:r>
        <w:t>СС</w:t>
      </w:r>
      <w:r>
        <w:rPr>
          <w:vertAlign w:val="subscript"/>
        </w:rPr>
        <w:t>КСГ</w:t>
      </w:r>
      <w:r>
        <w:t xml:space="preserve"> = БС x КД x КЗ</w:t>
      </w:r>
      <w:r>
        <w:rPr>
          <w:vertAlign w:val="subscript"/>
        </w:rPr>
        <w:t>КСГ</w:t>
      </w:r>
      <w:r>
        <w:t xml:space="preserve"> x КС</w:t>
      </w:r>
      <w:r>
        <w:rPr>
          <w:vertAlign w:val="subscript"/>
        </w:rPr>
        <w:t>КСГ</w:t>
      </w:r>
      <w:r>
        <w:t xml:space="preserve"> x КУС</w:t>
      </w:r>
      <w:r>
        <w:rPr>
          <w:vertAlign w:val="subscript"/>
        </w:rPr>
        <w:t>МО</w:t>
      </w:r>
      <w:r>
        <w:t xml:space="preserve"> + БС x</w:t>
      </w:r>
    </w:p>
    <w:p w:rsidR="00C22696" w:rsidRDefault="00C22696">
      <w:pPr>
        <w:pStyle w:val="ConsPlusNormal"/>
        <w:jc w:val="center"/>
      </w:pPr>
      <w:r>
        <w:t>x КД &lt;*&gt; x КСЛП,</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БС</w:t>
            </w:r>
          </w:p>
        </w:tc>
        <w:tc>
          <w:tcPr>
            <w:tcW w:w="7767" w:type="dxa"/>
            <w:tcBorders>
              <w:top w:val="nil"/>
              <w:left w:val="nil"/>
              <w:bottom w:val="nil"/>
              <w:right w:val="nil"/>
            </w:tcBorders>
          </w:tcPr>
          <w:p w:rsidR="00C22696" w:rsidRDefault="00C22696">
            <w:pPr>
              <w:pStyle w:val="ConsPlusNormal"/>
              <w:jc w:val="both"/>
            </w:pPr>
            <w:r>
              <w:t>базовая ставка, рублей;</w:t>
            </w:r>
          </w:p>
        </w:tc>
      </w:tr>
      <w:tr w:rsidR="00C22696">
        <w:tc>
          <w:tcPr>
            <w:tcW w:w="1304" w:type="dxa"/>
            <w:tcBorders>
              <w:top w:val="nil"/>
              <w:left w:val="nil"/>
              <w:bottom w:val="nil"/>
              <w:right w:val="nil"/>
            </w:tcBorders>
          </w:tcPr>
          <w:p w:rsidR="00C22696" w:rsidRDefault="00C22696">
            <w:pPr>
              <w:pStyle w:val="ConsPlusNormal"/>
              <w:jc w:val="center"/>
            </w:pPr>
            <w:r>
              <w:lastRenderedPageBreak/>
              <w:t>КЗ</w:t>
            </w:r>
            <w:r>
              <w:rPr>
                <w:vertAlign w:val="subscript"/>
              </w:rPr>
              <w:t>КСГ</w:t>
            </w:r>
          </w:p>
        </w:tc>
        <w:tc>
          <w:tcPr>
            <w:tcW w:w="7767" w:type="dxa"/>
            <w:tcBorders>
              <w:top w:val="nil"/>
              <w:left w:val="nil"/>
              <w:bottom w:val="nil"/>
              <w:right w:val="nil"/>
            </w:tcBorders>
          </w:tcPr>
          <w:p w:rsidR="00C22696" w:rsidRDefault="00C22696">
            <w:pPr>
              <w:pStyle w:val="ConsPlusNormal"/>
              <w:jc w:val="both"/>
            </w:pPr>
            <w:r>
              <w:t>коэффициент относительной затратоемкости КСГ (подгруппы в составе КСГ), к которой отнесен данный случай госпитализации;</w:t>
            </w:r>
          </w:p>
        </w:tc>
      </w:tr>
      <w:tr w:rsidR="00C22696">
        <w:tc>
          <w:tcPr>
            <w:tcW w:w="1304" w:type="dxa"/>
            <w:tcBorders>
              <w:top w:val="nil"/>
              <w:left w:val="nil"/>
              <w:bottom w:val="nil"/>
              <w:right w:val="nil"/>
            </w:tcBorders>
          </w:tcPr>
          <w:p w:rsidR="00C22696" w:rsidRDefault="00C22696">
            <w:pPr>
              <w:pStyle w:val="ConsPlusNormal"/>
              <w:jc w:val="center"/>
            </w:pPr>
            <w:r>
              <w:t>КС</w:t>
            </w:r>
            <w:r>
              <w:rPr>
                <w:vertAlign w:val="subscript"/>
              </w:rPr>
              <w:t>КСГ</w:t>
            </w:r>
          </w:p>
        </w:tc>
        <w:tc>
          <w:tcPr>
            <w:tcW w:w="7767" w:type="dxa"/>
            <w:tcBorders>
              <w:top w:val="nil"/>
              <w:left w:val="nil"/>
              <w:bottom w:val="nil"/>
              <w:right w:val="nil"/>
            </w:tcBorders>
          </w:tcPr>
          <w:p w:rsidR="00C22696" w:rsidRDefault="00C22696">
            <w:pPr>
              <w:pStyle w:val="ConsPlusNormal"/>
              <w:jc w:val="both"/>
            </w:pPr>
            <w: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C22696">
        <w:tc>
          <w:tcPr>
            <w:tcW w:w="1304" w:type="dxa"/>
            <w:tcBorders>
              <w:top w:val="nil"/>
              <w:left w:val="nil"/>
              <w:bottom w:val="nil"/>
              <w:right w:val="nil"/>
            </w:tcBorders>
          </w:tcPr>
          <w:p w:rsidR="00C22696" w:rsidRDefault="00C22696">
            <w:pPr>
              <w:pStyle w:val="ConsPlusNormal"/>
              <w:jc w:val="center"/>
            </w:pPr>
            <w:r>
              <w:t>КУС</w:t>
            </w:r>
            <w:r>
              <w:rPr>
                <w:vertAlign w:val="subscript"/>
              </w:rPr>
              <w:t>МО</w:t>
            </w:r>
          </w:p>
        </w:tc>
        <w:tc>
          <w:tcPr>
            <w:tcW w:w="7767" w:type="dxa"/>
            <w:tcBorders>
              <w:top w:val="nil"/>
              <w:left w:val="nil"/>
              <w:bottom w:val="nil"/>
              <w:right w:val="nil"/>
            </w:tcBorders>
          </w:tcPr>
          <w:p w:rsidR="00C22696" w:rsidRDefault="00C22696">
            <w:pPr>
              <w:pStyle w:val="ConsPlusNormal"/>
              <w:jc w:val="both"/>
            </w:pPr>
            <w:r>
              <w:t>коэффициент уровня медицинской организации, в которой был пролечен пациент;</w:t>
            </w:r>
          </w:p>
        </w:tc>
      </w:tr>
      <w:tr w:rsidR="00C22696">
        <w:tc>
          <w:tcPr>
            <w:tcW w:w="1304" w:type="dxa"/>
            <w:tcBorders>
              <w:top w:val="nil"/>
              <w:left w:val="nil"/>
              <w:bottom w:val="nil"/>
              <w:right w:val="nil"/>
            </w:tcBorders>
          </w:tcPr>
          <w:p w:rsidR="00C22696" w:rsidRDefault="00C22696">
            <w:pPr>
              <w:pStyle w:val="ConsPlusNormal"/>
              <w:jc w:val="center"/>
            </w:pPr>
            <w:r>
              <w:t>КД</w:t>
            </w:r>
          </w:p>
        </w:tc>
        <w:tc>
          <w:tcPr>
            <w:tcW w:w="7767" w:type="dxa"/>
            <w:tcBorders>
              <w:top w:val="nil"/>
              <w:left w:val="nil"/>
              <w:bottom w:val="nil"/>
              <w:right w:val="nil"/>
            </w:tcBorders>
          </w:tcPr>
          <w:p w:rsidR="00C22696" w:rsidRDefault="00C22696">
            <w:pPr>
              <w:pStyle w:val="ConsPlusNormal"/>
              <w:jc w:val="both"/>
            </w:pPr>
            <w:r>
              <w:t xml:space="preserve">коэффициент дифференциации, рассчитанный в соответствии с </w:t>
            </w:r>
            <w:hyperlink r:id="rId65">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N 462).</w:t>
            </w:r>
          </w:p>
          <w:p w:rsidR="00C22696" w:rsidRDefault="00C22696">
            <w:pPr>
              <w:pStyle w:val="ConsPlusNormal"/>
              <w:jc w:val="both"/>
            </w:pPr>
            <w:r>
              <w:t>Данный коэффициент используется в расчетах, в том числе 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 (далее - ЗАТО);</w:t>
            </w:r>
          </w:p>
        </w:tc>
      </w:tr>
      <w:tr w:rsidR="00C22696">
        <w:tc>
          <w:tcPr>
            <w:tcW w:w="1304" w:type="dxa"/>
            <w:tcBorders>
              <w:top w:val="nil"/>
              <w:left w:val="nil"/>
              <w:bottom w:val="nil"/>
              <w:right w:val="nil"/>
            </w:tcBorders>
          </w:tcPr>
          <w:p w:rsidR="00C22696" w:rsidRDefault="00C22696">
            <w:pPr>
              <w:pStyle w:val="ConsPlusNormal"/>
              <w:jc w:val="center"/>
            </w:pPr>
            <w:r>
              <w:t>КСЛП</w:t>
            </w:r>
          </w:p>
        </w:tc>
        <w:tc>
          <w:tcPr>
            <w:tcW w:w="7767" w:type="dxa"/>
            <w:tcBorders>
              <w:top w:val="nil"/>
              <w:left w:val="nil"/>
              <w:bottom w:val="nil"/>
              <w:right w:val="nil"/>
            </w:tcBorders>
          </w:tcPr>
          <w:p w:rsidR="00C22696" w:rsidRDefault="00C22696">
            <w:pPr>
              <w:pStyle w:val="ConsPlusNormal"/>
              <w:jc w:val="both"/>
            </w:pPr>
            <w:r>
              <w:t>коэффициент сложности лечения пациента (при необходимости - сумма применяемых КСЛП)</w:t>
            </w:r>
          </w:p>
          <w:p w:rsidR="00C22696" w:rsidRDefault="00C22696">
            <w:pPr>
              <w:pStyle w:val="ConsPlusNormal"/>
              <w:jc w:val="both"/>
            </w:pPr>
            <w:r>
              <w:t>&lt;*&gt;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C22696" w:rsidRDefault="00C22696">
      <w:pPr>
        <w:pStyle w:val="ConsPlusNormal"/>
        <w:jc w:val="both"/>
      </w:pPr>
    </w:p>
    <w:p w:rsidR="00C22696" w:rsidRDefault="00C22696">
      <w:pPr>
        <w:pStyle w:val="ConsPlusNormal"/>
        <w:ind w:firstLine="540"/>
        <w:jc w:val="both"/>
      </w:pPr>
      <w:r>
        <w:t xml:space="preserve">Стоимость одного случая госпитализации по КСГ, в составе которых </w:t>
      </w:r>
      <w:hyperlink r:id="rId66">
        <w:r>
          <w:rPr>
            <w:color w:val="0000FF"/>
          </w:rPr>
          <w:t>Программой</w:t>
        </w:r>
      </w:hyperlink>
      <w:r>
        <w:t xml:space="preserve"> установлена доля заработной платы и прочих расходов, определяется по следующей формуле:</w:t>
      </w:r>
    </w:p>
    <w:p w:rsidR="00C22696" w:rsidRDefault="00C22696">
      <w:pPr>
        <w:pStyle w:val="ConsPlusNormal"/>
        <w:jc w:val="both"/>
      </w:pPr>
    </w:p>
    <w:p w:rsidR="00C22696" w:rsidRDefault="00C22696">
      <w:pPr>
        <w:pStyle w:val="ConsPlusNormal"/>
        <w:jc w:val="center"/>
      </w:pPr>
      <w:r>
        <w:t>СС</w:t>
      </w:r>
      <w:r>
        <w:rPr>
          <w:vertAlign w:val="subscript"/>
        </w:rPr>
        <w:t>КСГ</w:t>
      </w:r>
      <w:r>
        <w:t xml:space="preserve"> = БС x КЗ</w:t>
      </w:r>
      <w:r>
        <w:rPr>
          <w:vertAlign w:val="subscript"/>
        </w:rPr>
        <w:t>КСГ</w:t>
      </w:r>
      <w:r>
        <w:t xml:space="preserve"> x ((1 - Д</w:t>
      </w:r>
      <w:r>
        <w:rPr>
          <w:vertAlign w:val="subscript"/>
        </w:rPr>
        <w:t>ЗП</w:t>
      </w:r>
      <w:r>
        <w:t>) + Д</w:t>
      </w:r>
      <w:r>
        <w:rPr>
          <w:vertAlign w:val="subscript"/>
        </w:rPr>
        <w:t>ЗП</w:t>
      </w:r>
      <w:r>
        <w:t xml:space="preserve"> x КС</w:t>
      </w:r>
      <w:r>
        <w:rPr>
          <w:vertAlign w:val="subscript"/>
        </w:rPr>
        <w:t>КСГ</w:t>
      </w:r>
      <w:r>
        <w:t xml:space="preserve"> x КУС</w:t>
      </w:r>
      <w:r>
        <w:rPr>
          <w:vertAlign w:val="subscript"/>
        </w:rPr>
        <w:t>МО</w:t>
      </w:r>
      <w:r>
        <w:t xml:space="preserve"> x</w:t>
      </w:r>
    </w:p>
    <w:p w:rsidR="00C22696" w:rsidRDefault="00C22696">
      <w:pPr>
        <w:pStyle w:val="ConsPlusNormal"/>
        <w:jc w:val="center"/>
      </w:pPr>
      <w:r>
        <w:t>x КД) + БС x КД &lt;*&gt; x КСЛП,</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vAlign w:val="center"/>
          </w:tcPr>
          <w:p w:rsidR="00C22696" w:rsidRDefault="00C22696">
            <w:pPr>
              <w:pStyle w:val="ConsPlusNormal"/>
              <w:jc w:val="center"/>
            </w:pPr>
            <w:r>
              <w:t>БС</w:t>
            </w:r>
          </w:p>
        </w:tc>
        <w:tc>
          <w:tcPr>
            <w:tcW w:w="7767" w:type="dxa"/>
            <w:tcBorders>
              <w:top w:val="nil"/>
              <w:left w:val="nil"/>
              <w:bottom w:val="nil"/>
              <w:right w:val="nil"/>
            </w:tcBorders>
          </w:tcPr>
          <w:p w:rsidR="00C22696" w:rsidRDefault="00C22696">
            <w:pPr>
              <w:pStyle w:val="ConsPlusNormal"/>
              <w:jc w:val="both"/>
            </w:pPr>
            <w:r>
              <w:t>размер базовой ставки без учета коэффициента дифференциации, рублей;</w:t>
            </w:r>
          </w:p>
        </w:tc>
      </w:tr>
      <w:tr w:rsidR="00C22696">
        <w:tc>
          <w:tcPr>
            <w:tcW w:w="1304" w:type="dxa"/>
            <w:tcBorders>
              <w:top w:val="nil"/>
              <w:left w:val="nil"/>
              <w:bottom w:val="nil"/>
              <w:right w:val="nil"/>
            </w:tcBorders>
          </w:tcPr>
          <w:p w:rsidR="00C22696" w:rsidRDefault="00C22696">
            <w:pPr>
              <w:pStyle w:val="ConsPlusNormal"/>
              <w:jc w:val="center"/>
            </w:pPr>
            <w:r>
              <w:t>КЗ</w:t>
            </w:r>
            <w:r>
              <w:rPr>
                <w:vertAlign w:val="subscript"/>
              </w:rPr>
              <w:t>КСГ</w:t>
            </w:r>
          </w:p>
        </w:tc>
        <w:tc>
          <w:tcPr>
            <w:tcW w:w="7767" w:type="dxa"/>
            <w:tcBorders>
              <w:top w:val="nil"/>
              <w:left w:val="nil"/>
              <w:bottom w:val="nil"/>
              <w:right w:val="nil"/>
            </w:tcBorders>
          </w:tcPr>
          <w:p w:rsidR="00C22696" w:rsidRDefault="00C22696">
            <w:pPr>
              <w:pStyle w:val="ConsPlusNormal"/>
              <w:jc w:val="both"/>
            </w:pPr>
            <w:r>
              <w:t>коэффициент относительной затратоемкости по КСГ, к которой отнесен данный случай госпитализации;</w:t>
            </w:r>
          </w:p>
        </w:tc>
      </w:tr>
      <w:tr w:rsidR="00C22696">
        <w:tc>
          <w:tcPr>
            <w:tcW w:w="1304" w:type="dxa"/>
            <w:tcBorders>
              <w:top w:val="nil"/>
              <w:left w:val="nil"/>
              <w:bottom w:val="nil"/>
              <w:right w:val="nil"/>
            </w:tcBorders>
          </w:tcPr>
          <w:p w:rsidR="00C22696" w:rsidRDefault="00C22696">
            <w:pPr>
              <w:pStyle w:val="ConsPlusNormal"/>
              <w:jc w:val="center"/>
            </w:pPr>
            <w:r>
              <w:t>Д</w:t>
            </w:r>
            <w:r>
              <w:rPr>
                <w:vertAlign w:val="subscript"/>
              </w:rPr>
              <w:t>ЗП</w:t>
            </w:r>
          </w:p>
        </w:tc>
        <w:tc>
          <w:tcPr>
            <w:tcW w:w="7767" w:type="dxa"/>
            <w:tcBorders>
              <w:top w:val="nil"/>
              <w:left w:val="nil"/>
              <w:bottom w:val="nil"/>
              <w:right w:val="nil"/>
            </w:tcBorders>
          </w:tcPr>
          <w:p w:rsidR="00C22696" w:rsidRDefault="00C22696">
            <w:pPr>
              <w:pStyle w:val="ConsPlusNormal"/>
              <w:jc w:val="both"/>
            </w:pPr>
            <w:r>
              <w:t xml:space="preserve">доля заработной платы и прочих расходов в структуре стоимости КСГ (установленное </w:t>
            </w:r>
            <w:hyperlink r:id="rId67">
              <w:r>
                <w:rPr>
                  <w:color w:val="0000FF"/>
                </w:rPr>
                <w:t>Приложением N 4</w:t>
              </w:r>
            </w:hyperlink>
            <w:r>
              <w:t xml:space="preserve"> к Программе значение, к которому применяется КД, КС и КУС);</w:t>
            </w:r>
          </w:p>
        </w:tc>
      </w:tr>
      <w:tr w:rsidR="00C22696">
        <w:tc>
          <w:tcPr>
            <w:tcW w:w="1304" w:type="dxa"/>
            <w:tcBorders>
              <w:top w:val="nil"/>
              <w:left w:val="nil"/>
              <w:bottom w:val="nil"/>
              <w:right w:val="nil"/>
            </w:tcBorders>
          </w:tcPr>
          <w:p w:rsidR="00C22696" w:rsidRDefault="00C22696">
            <w:pPr>
              <w:pStyle w:val="ConsPlusNormal"/>
              <w:jc w:val="center"/>
            </w:pPr>
            <w:r>
              <w:t>КС</w:t>
            </w:r>
            <w:r>
              <w:rPr>
                <w:vertAlign w:val="subscript"/>
              </w:rPr>
              <w:t>КСГ</w:t>
            </w:r>
          </w:p>
        </w:tc>
        <w:tc>
          <w:tcPr>
            <w:tcW w:w="7767" w:type="dxa"/>
            <w:tcBorders>
              <w:top w:val="nil"/>
              <w:left w:val="nil"/>
              <w:bottom w:val="nil"/>
              <w:right w:val="nil"/>
            </w:tcBorders>
          </w:tcPr>
          <w:p w:rsidR="00C22696" w:rsidRDefault="00C22696">
            <w:pPr>
              <w:pStyle w:val="ConsPlusNormal"/>
              <w:jc w:val="both"/>
            </w:pPr>
            <w: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C22696">
        <w:tc>
          <w:tcPr>
            <w:tcW w:w="1304" w:type="dxa"/>
            <w:tcBorders>
              <w:top w:val="nil"/>
              <w:left w:val="nil"/>
              <w:bottom w:val="nil"/>
              <w:right w:val="nil"/>
            </w:tcBorders>
            <w:vAlign w:val="center"/>
          </w:tcPr>
          <w:p w:rsidR="00C22696" w:rsidRDefault="00C22696">
            <w:pPr>
              <w:pStyle w:val="ConsPlusNormal"/>
              <w:jc w:val="center"/>
            </w:pPr>
            <w:r>
              <w:t>КУС</w:t>
            </w:r>
            <w:r>
              <w:rPr>
                <w:vertAlign w:val="subscript"/>
              </w:rPr>
              <w:t>МО</w:t>
            </w:r>
          </w:p>
        </w:tc>
        <w:tc>
          <w:tcPr>
            <w:tcW w:w="7767" w:type="dxa"/>
            <w:tcBorders>
              <w:top w:val="nil"/>
              <w:left w:val="nil"/>
              <w:bottom w:val="nil"/>
              <w:right w:val="nil"/>
            </w:tcBorders>
          </w:tcPr>
          <w:p w:rsidR="00C22696" w:rsidRDefault="00C22696">
            <w:pPr>
              <w:pStyle w:val="ConsPlusNormal"/>
              <w:jc w:val="both"/>
            </w:pPr>
            <w:r>
              <w:t>коэффициент уровня медицинской организации, в которой был пролечен пациент;</w:t>
            </w:r>
          </w:p>
        </w:tc>
      </w:tr>
      <w:tr w:rsidR="00C22696">
        <w:tc>
          <w:tcPr>
            <w:tcW w:w="1304" w:type="dxa"/>
            <w:tcBorders>
              <w:top w:val="nil"/>
              <w:left w:val="nil"/>
              <w:bottom w:val="nil"/>
              <w:right w:val="nil"/>
            </w:tcBorders>
            <w:vAlign w:val="center"/>
          </w:tcPr>
          <w:p w:rsidR="00C22696" w:rsidRDefault="00C22696">
            <w:pPr>
              <w:pStyle w:val="ConsPlusNormal"/>
              <w:jc w:val="center"/>
            </w:pPr>
            <w:r>
              <w:t>КД</w:t>
            </w:r>
          </w:p>
        </w:tc>
        <w:tc>
          <w:tcPr>
            <w:tcW w:w="7767" w:type="dxa"/>
            <w:tcBorders>
              <w:top w:val="nil"/>
              <w:left w:val="nil"/>
              <w:bottom w:val="nil"/>
              <w:right w:val="nil"/>
            </w:tcBorders>
          </w:tcPr>
          <w:p w:rsidR="00C22696" w:rsidRDefault="00C22696">
            <w:pPr>
              <w:pStyle w:val="ConsPlusNormal"/>
              <w:jc w:val="both"/>
            </w:pPr>
            <w:r>
              <w:t xml:space="preserve">коэффициент дифференциации, рассчитанный в соответствии с </w:t>
            </w:r>
            <w:hyperlink r:id="rId68">
              <w:r>
                <w:rPr>
                  <w:color w:val="0000FF"/>
                </w:rPr>
                <w:t>Постановлением</w:t>
              </w:r>
            </w:hyperlink>
            <w:r>
              <w:t xml:space="preserve"> </w:t>
            </w:r>
            <w:r>
              <w:lastRenderedPageBreak/>
              <w:t>N 462;</w:t>
            </w:r>
          </w:p>
        </w:tc>
      </w:tr>
      <w:tr w:rsidR="00C22696">
        <w:tc>
          <w:tcPr>
            <w:tcW w:w="1304" w:type="dxa"/>
            <w:tcBorders>
              <w:top w:val="nil"/>
              <w:left w:val="nil"/>
              <w:bottom w:val="nil"/>
              <w:right w:val="nil"/>
            </w:tcBorders>
            <w:vAlign w:val="center"/>
          </w:tcPr>
          <w:p w:rsidR="00C22696" w:rsidRDefault="00C22696">
            <w:pPr>
              <w:pStyle w:val="ConsPlusNormal"/>
              <w:jc w:val="center"/>
            </w:pPr>
            <w:r>
              <w:lastRenderedPageBreak/>
              <w:t>КСЛП</w:t>
            </w:r>
          </w:p>
        </w:tc>
        <w:tc>
          <w:tcPr>
            <w:tcW w:w="7767" w:type="dxa"/>
            <w:tcBorders>
              <w:top w:val="nil"/>
              <w:left w:val="nil"/>
              <w:bottom w:val="nil"/>
              <w:right w:val="nil"/>
            </w:tcBorders>
          </w:tcPr>
          <w:p w:rsidR="00C22696" w:rsidRDefault="00C22696">
            <w:pPr>
              <w:pStyle w:val="ConsPlusNormal"/>
              <w:jc w:val="both"/>
            </w:pPr>
            <w:r>
              <w:t>коэффициент сложности лечения пациента (при необходимости, сумма применяемых КСЛП).</w:t>
            </w:r>
          </w:p>
        </w:tc>
      </w:tr>
      <w:tr w:rsidR="00C22696">
        <w:tc>
          <w:tcPr>
            <w:tcW w:w="9071" w:type="dxa"/>
            <w:gridSpan w:val="2"/>
            <w:tcBorders>
              <w:top w:val="nil"/>
              <w:left w:val="nil"/>
              <w:bottom w:val="nil"/>
              <w:right w:val="nil"/>
            </w:tcBorders>
          </w:tcPr>
          <w:p w:rsidR="00C22696" w:rsidRDefault="00C22696">
            <w:pPr>
              <w:pStyle w:val="ConsPlusNormal"/>
              <w:jc w:val="both"/>
            </w:pPr>
            <w:r>
              <w:t>&lt;*&gt;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C22696" w:rsidRDefault="00C22696">
      <w:pPr>
        <w:pStyle w:val="ConsPlusNormal"/>
        <w:jc w:val="both"/>
      </w:pPr>
    </w:p>
    <w:p w:rsidR="00C22696" w:rsidRDefault="00C22696">
      <w:pPr>
        <w:pStyle w:val="ConsPlusNormal"/>
        <w:ind w:firstLine="540"/>
        <w:jc w:val="both"/>
      </w:pPr>
      <w:r>
        <w:t xml:space="preserve">В случае выделения в субъекте Российской Федерации подгрупп в составе КСГ, для которых </w:t>
      </w:r>
      <w:hyperlink r:id="rId69">
        <w:r>
          <w:rPr>
            <w:color w:val="0000FF"/>
          </w:rPr>
          <w:t>Приложением N 4</w:t>
        </w:r>
      </w:hyperlink>
      <w:r>
        <w:t xml:space="preserve"> к Программе установлена доля заработной платы и прочих расходов, в Тарифном соглашении субъекта Российской Федерации устанавливаются рассчитанные в субъекте Российской Федерации доли заработной платы и прочих расходов в структуре выделяемых подгрупп.</w:t>
      </w:r>
    </w:p>
    <w:p w:rsidR="00C22696" w:rsidRDefault="00C22696">
      <w:pPr>
        <w:pStyle w:val="ConsPlusNormal"/>
        <w:jc w:val="both"/>
      </w:pPr>
    </w:p>
    <w:p w:rsidR="00C22696" w:rsidRDefault="00C22696">
      <w:pPr>
        <w:pStyle w:val="ConsPlusTitle"/>
        <w:ind w:firstLine="540"/>
        <w:jc w:val="both"/>
        <w:outlineLvl w:val="3"/>
      </w:pPr>
      <w:r>
        <w:t>3.1. Размер базовой ставки (размер средней стоимости законченного случая лечения, включенного в КСГ)</w:t>
      </w:r>
    </w:p>
    <w:p w:rsidR="00C22696" w:rsidRDefault="00C22696">
      <w:pPr>
        <w:pStyle w:val="ConsPlusNormal"/>
        <w:jc w:val="both"/>
      </w:pPr>
    </w:p>
    <w:p w:rsidR="00C22696" w:rsidRDefault="00C22696">
      <w:pPr>
        <w:pStyle w:val="ConsPlusNormal"/>
        <w:ind w:firstLine="540"/>
        <w:jc w:val="both"/>
      </w:pPr>
      <w:r>
        <w:t>Размер базовой ставки определяется исходя из следующих параметров:</w:t>
      </w:r>
    </w:p>
    <w:p w:rsidR="00C22696" w:rsidRDefault="00C22696">
      <w:pPr>
        <w:pStyle w:val="ConsPlusNormal"/>
        <w:spacing w:before="220"/>
        <w:ind w:firstLine="540"/>
        <w:jc w:val="both"/>
      </w:pPr>
      <w: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C22696" w:rsidRDefault="00C22696">
      <w:pPr>
        <w:pStyle w:val="ConsPlusNormal"/>
        <w:spacing w:before="220"/>
        <w:ind w:firstLine="540"/>
        <w:jc w:val="both"/>
      </w:pPr>
      <w:r>
        <w:t>- общего планового количества случаев лечения, подлежащих оплате по КСГ (Чсл);</w:t>
      </w:r>
    </w:p>
    <w:p w:rsidR="00C22696" w:rsidRDefault="00C22696">
      <w:pPr>
        <w:pStyle w:val="ConsPlusNormal"/>
        <w:spacing w:before="220"/>
        <w:ind w:firstLine="540"/>
        <w:jc w:val="both"/>
      </w:pPr>
      <w:r>
        <w:t>- среднего поправочного коэффициента оплаты по КСГ (СПК).</w:t>
      </w:r>
    </w:p>
    <w:p w:rsidR="00C22696" w:rsidRDefault="00C22696">
      <w:pPr>
        <w:pStyle w:val="ConsPlusNormal"/>
        <w:spacing w:before="220"/>
        <w:ind w:firstLine="540"/>
        <w:jc w:val="both"/>
      </w:pPr>
      <w: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1561465" cy="47180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61465" cy="471805"/>
                    </a:xfrm>
                    <a:prstGeom prst="rect">
                      <a:avLst/>
                    </a:prstGeom>
                    <a:noFill/>
                    <a:ln>
                      <a:noFill/>
                    </a:ln>
                  </pic:spPr>
                </pic:pic>
              </a:graphicData>
            </a:graphic>
          </wp:inline>
        </w:drawing>
      </w:r>
      <w:r>
        <w:t>.</w:t>
      </w:r>
    </w:p>
    <w:p w:rsidR="00C22696" w:rsidRDefault="00C22696">
      <w:pPr>
        <w:pStyle w:val="ConsPlusNormal"/>
        <w:jc w:val="both"/>
      </w:pPr>
    </w:p>
    <w:p w:rsidR="00C22696" w:rsidRDefault="00C22696">
      <w:pPr>
        <w:pStyle w:val="ConsPlusNormal"/>
        <w:ind w:firstLine="540"/>
        <w:jc w:val="both"/>
      </w:pPr>
      <w:r>
        <w:t>СПК рассчитывается по формуле:</w:t>
      </w:r>
    </w:p>
    <w:p w:rsidR="00C22696" w:rsidRDefault="00C22696">
      <w:pPr>
        <w:pStyle w:val="ConsPlusNormal"/>
        <w:jc w:val="both"/>
      </w:pPr>
    </w:p>
    <w:p w:rsidR="00C22696" w:rsidRDefault="00C22696">
      <w:pPr>
        <w:pStyle w:val="ConsPlusNormal"/>
        <w:jc w:val="center"/>
      </w:pPr>
      <w:r>
        <w:rPr>
          <w:noProof/>
          <w:position w:val="-31"/>
        </w:rPr>
        <w:drawing>
          <wp:inline distT="0" distB="0" distL="0" distR="0">
            <wp:extent cx="3195955" cy="54483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95955" cy="544830"/>
                    </a:xfrm>
                    <a:prstGeom prst="rect">
                      <a:avLst/>
                    </a:prstGeom>
                    <a:noFill/>
                    <a:ln>
                      <a:noFill/>
                    </a:ln>
                  </pic:spPr>
                </pic:pic>
              </a:graphicData>
            </a:graphic>
          </wp:inline>
        </w:drawing>
      </w:r>
      <w:r>
        <w:t>.</w:t>
      </w:r>
    </w:p>
    <w:p w:rsidR="00C22696" w:rsidRDefault="00C22696">
      <w:pPr>
        <w:pStyle w:val="ConsPlusNormal"/>
        <w:jc w:val="both"/>
      </w:pPr>
    </w:p>
    <w:p w:rsidR="00C22696" w:rsidRDefault="00C22696">
      <w:pPr>
        <w:pStyle w:val="ConsPlusNormal"/>
        <w:ind w:firstLine="540"/>
        <w:jc w:val="both"/>
      </w:pPr>
      <w:r>
        <w:t>При расчете базовой ставки в качестве параметра О</w:t>
      </w:r>
      <w:r>
        <w:rPr>
          <w:vertAlign w:val="subscript"/>
        </w:rPr>
        <w:t>СЛП</w:t>
      </w:r>
      <w:r>
        <w:t xml:space="preserve"> Комиссия по разработке территориальной </w:t>
      </w:r>
      <w:hyperlink r:id="rId72">
        <w:r>
          <w:rPr>
            <w:color w:val="0000FF"/>
          </w:rPr>
          <w:t>программы</w:t>
        </w:r>
      </w:hyperlink>
      <w:r>
        <w:t xml:space="preserve">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2420620"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420620" cy="2832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КСЛП</w:t>
            </w:r>
            <w:r>
              <w:rPr>
                <w:vertAlign w:val="subscript"/>
              </w:rPr>
              <w:t>i</w:t>
            </w:r>
          </w:p>
        </w:tc>
        <w:tc>
          <w:tcPr>
            <w:tcW w:w="7767" w:type="dxa"/>
            <w:tcBorders>
              <w:top w:val="nil"/>
              <w:left w:val="nil"/>
              <w:bottom w:val="nil"/>
              <w:right w:val="nil"/>
            </w:tcBorders>
          </w:tcPr>
          <w:p w:rsidR="00C22696" w:rsidRDefault="00C22696">
            <w:pPr>
              <w:pStyle w:val="ConsPlusNormal"/>
              <w:jc w:val="both"/>
            </w:pPr>
            <w:r>
              <w:t>размер КСЛП, применяемый при оплате i-го случая оказания медицинской помощи в 2022 году.</w:t>
            </w:r>
          </w:p>
        </w:tc>
      </w:tr>
      <w:tr w:rsidR="00C22696">
        <w:tc>
          <w:tcPr>
            <w:tcW w:w="9071" w:type="dxa"/>
            <w:gridSpan w:val="2"/>
            <w:tcBorders>
              <w:top w:val="nil"/>
              <w:left w:val="nil"/>
              <w:bottom w:val="nil"/>
              <w:right w:val="nil"/>
            </w:tcBorders>
          </w:tcPr>
          <w:p w:rsidR="00C22696" w:rsidRDefault="00C22696">
            <w:pPr>
              <w:pStyle w:val="ConsPlusNormal"/>
              <w:jc w:val="both"/>
            </w:pPr>
            <w:r>
              <w:lastRenderedPageBreak/>
              <w:t>&lt;*&gt;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C22696" w:rsidRDefault="00C22696">
      <w:pPr>
        <w:pStyle w:val="ConsPlusNormal"/>
        <w:jc w:val="both"/>
      </w:pPr>
    </w:p>
    <w:p w:rsidR="00C22696" w:rsidRDefault="00C22696">
      <w:pPr>
        <w:pStyle w:val="ConsPlusNormal"/>
        <w:ind w:firstLine="540"/>
        <w:jc w:val="both"/>
      </w:pPr>
      <w:r>
        <w:t xml:space="preserve">Необходимо учитывать, что с 2023 года </w:t>
      </w:r>
      <w:hyperlink r:id="rId74">
        <w:r>
          <w:rPr>
            <w:color w:val="0000FF"/>
          </w:rPr>
          <w:t>Программой</w:t>
        </w:r>
      </w:hyperlink>
      <w:r>
        <w:t xml:space="preserve">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медицинской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Ее расчет осуществляется на основании объема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(Ч</w:t>
      </w:r>
      <w:r>
        <w:rPr>
          <w:vertAlign w:val="subscript"/>
        </w:rPr>
        <w:t>СЛ</w:t>
      </w:r>
      <w:r>
        <w:t>), среднего поправочного коэффициента оплаты по КСГ (СПК) и объема средств, запланированного для КСЛП (О</w:t>
      </w:r>
      <w:r>
        <w:rPr>
          <w:vertAlign w:val="subscript"/>
        </w:rPr>
        <w:t>СЛП</w:t>
      </w:r>
      <w:r>
        <w:t>), для всех профилей медицинской помощи, включенных в базовую программу обязательного медицинского страхования, за исключением медицинской реабилитации.</w:t>
      </w:r>
    </w:p>
    <w:p w:rsidR="00C22696" w:rsidRDefault="00C22696">
      <w:pPr>
        <w:pStyle w:val="ConsPlusNormal"/>
        <w:spacing w:before="220"/>
        <w:ind w:firstLine="540"/>
        <w:jc w:val="both"/>
      </w:pPr>
      <w:r>
        <w:t>Оплата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C22696" w:rsidRDefault="00C22696">
      <w:pPr>
        <w:pStyle w:val="ConsPlusNormal"/>
        <w:spacing w:before="220"/>
        <w:ind w:firstLine="540"/>
        <w:jc w:val="both"/>
      </w:pPr>
      <w: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 Расчет базовой ставки осуществляется раздельно для медицинской помощи, оказываемой в стационарных условиях и в условиях дневного стационара.</w:t>
      </w:r>
    </w:p>
    <w:p w:rsidR="00C22696" w:rsidRDefault="00C22696">
      <w:pPr>
        <w:pStyle w:val="ConsPlusNormal"/>
        <w:spacing w:before="220"/>
        <w:ind w:firstLine="540"/>
        <w:jc w:val="both"/>
      </w:pPr>
      <w:r>
        <w:t xml:space="preserve">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от норматива финансовых затрат на 1 случай госпитализации, а в условиях дневного стационара - ниже 60% от норматива финансовых затрат на 1 случай лечения, установленного для специализированной, в том числе высокотехнологичной, медицинской помощи в соответствующих условиях оказания медицинской помощи (за исключением медицинской реабилитации) в рамках территориальной </w:t>
      </w:r>
      <w:hyperlink r:id="rId75">
        <w:r>
          <w:rPr>
            <w:color w:val="0000FF"/>
          </w:rPr>
          <w:t>программой</w:t>
        </w:r>
      </w:hyperlink>
      <w:r>
        <w:t xml:space="preserve">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
    <w:p w:rsidR="00C22696" w:rsidRDefault="00C22696">
      <w:pPr>
        <w:pStyle w:val="ConsPlusNormal"/>
        <w:spacing w:before="220"/>
        <w:ind w:firstLine="540"/>
        <w:jc w:val="both"/>
      </w:pPr>
      <w:r>
        <w:t xml:space="preserve">Плановое количество случаев лечения по каждой медицинской организации (каждой КСГ)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с </w:t>
      </w:r>
      <w:hyperlink r:id="rId76">
        <w:r>
          <w:rPr>
            <w:color w:val="0000FF"/>
          </w:rPr>
          <w:t>главой 10</w:t>
        </w:r>
      </w:hyperlink>
      <w:r>
        <w:t xml:space="preserve"> Федерального закона от 29 ноября 2010 г. N 326-ФЗ "Об обязательном медицинском страховании в Российской Федерации" (далее - Федеральный закон N 326-ФЗ) с учетом запланированных изменений структуры госпитализаций.</w:t>
      </w:r>
    </w:p>
    <w:p w:rsidR="00C22696" w:rsidRDefault="00C22696">
      <w:pPr>
        <w:pStyle w:val="ConsPlusNormal"/>
        <w:spacing w:before="220"/>
        <w:ind w:firstLine="540"/>
        <w:jc w:val="both"/>
      </w:pPr>
      <w:r>
        <w:t xml:space="preserve">В тарифном соглашении размер базовой ставки устанавливается как с учетом, так и без учета коэффициента дифференциации, рассчитанного в соответствии с </w:t>
      </w:r>
      <w:hyperlink r:id="rId77">
        <w:r>
          <w:rPr>
            <w:color w:val="0000FF"/>
          </w:rPr>
          <w:t>Постановлением</w:t>
        </w:r>
      </w:hyperlink>
      <w:r>
        <w:t xml:space="preserve"> N 462.</w:t>
      </w:r>
    </w:p>
    <w:p w:rsidR="00C22696" w:rsidRDefault="00C22696">
      <w:pPr>
        <w:pStyle w:val="ConsPlusNormal"/>
        <w:spacing w:before="220"/>
        <w:ind w:firstLine="540"/>
        <w:jc w:val="both"/>
      </w:pPr>
      <w:r>
        <w:t xml:space="preserve">В случае, если коэффициент дифференциации не является единым на территории субъекта Российской Федерации, в тарифном соглашении устанавливаются коэффициенты дифференциации, используемые при оплате медицинской помощи, для всех без исключения медицинских организаций, участвующих в реализации территориальной программы </w:t>
      </w:r>
      <w:r>
        <w:lastRenderedPageBreak/>
        <w:t>обязательного медицинского страхования.</w:t>
      </w:r>
    </w:p>
    <w:p w:rsidR="00C22696" w:rsidRDefault="00C22696">
      <w:pPr>
        <w:pStyle w:val="ConsPlusNormal"/>
        <w:jc w:val="both"/>
      </w:pPr>
    </w:p>
    <w:p w:rsidR="00C22696" w:rsidRDefault="00C22696">
      <w:pPr>
        <w:pStyle w:val="ConsPlusTitle"/>
        <w:ind w:firstLine="540"/>
        <w:jc w:val="both"/>
        <w:outlineLvl w:val="3"/>
      </w:pPr>
      <w:r>
        <w:t>3.2. Коэффициент относительной затратоемкости КСГ</w:t>
      </w:r>
    </w:p>
    <w:p w:rsidR="00C22696" w:rsidRDefault="00C22696">
      <w:pPr>
        <w:pStyle w:val="ConsPlusNormal"/>
        <w:jc w:val="both"/>
      </w:pPr>
    </w:p>
    <w:p w:rsidR="00C22696" w:rsidRDefault="00C22696">
      <w:pPr>
        <w:pStyle w:val="ConsPlusNormal"/>
        <w:ind w:firstLine="540"/>
        <w:jc w:val="both"/>
      </w:pPr>
      <w:r>
        <w:t xml:space="preserve">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w:t>
      </w:r>
      <w:hyperlink r:id="rId78">
        <w:r>
          <w:rPr>
            <w:color w:val="0000FF"/>
          </w:rPr>
          <w:t>законом</w:t>
        </w:r>
      </w:hyperlink>
      <w:r>
        <w:t xml:space="preserve"> N 326-ФЗ, выполнения целевых показателей уровня заработной платы работников медицинских организаций, предусмотренных </w:t>
      </w:r>
      <w:hyperlink r:id="rId79">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(далее - Указ N 597), стоимости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 смесей белковых композитных сухих и витаминно-минеральных комплексов &lt;1&gt;, включенных в </w:t>
      </w:r>
      <w:hyperlink r:id="rId80">
        <w:r>
          <w:rPr>
            <w:color w:val="0000FF"/>
          </w:rPr>
          <w:t>нормы</w:t>
        </w:r>
      </w:hyperlink>
      <w:r>
        <w:t xml:space="preserve"> лечебного питания, утвержденные приказом Министерства здравоохранения Российской Федерации от 21 июня 2013 г. N 395н "Об утверждении норм лечебного питания".</w:t>
      </w:r>
    </w:p>
    <w:p w:rsidR="00C22696" w:rsidRDefault="00C22696">
      <w:pPr>
        <w:pStyle w:val="ConsPlusNormal"/>
        <w:spacing w:before="220"/>
        <w:ind w:firstLine="540"/>
        <w:jc w:val="both"/>
      </w:pPr>
      <w:r>
        <w:t>--------------------------------</w:t>
      </w:r>
    </w:p>
    <w:p w:rsidR="00C22696" w:rsidRDefault="00C22696">
      <w:pPr>
        <w:pStyle w:val="ConsPlusNormal"/>
        <w:spacing w:before="220"/>
        <w:ind w:firstLine="540"/>
        <w:jc w:val="both"/>
      </w:pPr>
      <w:r>
        <w:t xml:space="preserve">&lt;1&gt; Закупке подлежат специализированные продукты лечебного и диетического питания, смеси белковые композитные сухие, выпускаемые по </w:t>
      </w:r>
      <w:hyperlink r:id="rId81">
        <w:r>
          <w:rPr>
            <w:color w:val="0000FF"/>
          </w:rPr>
          <w:t>ГОСТ 33933-2016</w:t>
        </w:r>
      </w:hyperlink>
      <w:r>
        <w:t xml:space="preserve">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w:t>
      </w:r>
      <w:hyperlink r:id="rId82">
        <w:r>
          <w:rPr>
            <w:color w:val="0000FF"/>
          </w:rPr>
          <w:t>ГОСТ Р 57106-2016</w:t>
        </w:r>
      </w:hyperlink>
      <w:r>
        <w:t xml:space="preserve"> "Продукты диетического лечебного и диетического профилактического питания. Комплексы витаминно-минеральные в лечебном питании. Технические условия" и </w:t>
      </w:r>
      <w:hyperlink r:id="rId83">
        <w:r>
          <w:rPr>
            <w:color w:val="0000FF"/>
          </w:rPr>
          <w:t>ГОСТ Р 58040-2017</w:t>
        </w:r>
      </w:hyperlink>
      <w:r>
        <w:t xml:space="preserve"> "Комплексы витаминно-минеральные. Общие технические условия".</w:t>
      </w:r>
    </w:p>
    <w:p w:rsidR="00C22696" w:rsidRDefault="00C22696">
      <w:pPr>
        <w:pStyle w:val="ConsPlusNormal"/>
        <w:jc w:val="both"/>
      </w:pPr>
    </w:p>
    <w:p w:rsidR="00C22696" w:rsidRDefault="00C22696">
      <w:pPr>
        <w:pStyle w:val="ConsPlusTitle"/>
        <w:ind w:firstLine="540"/>
        <w:jc w:val="both"/>
        <w:outlineLvl w:val="3"/>
      </w:pPr>
      <w:r>
        <w:t>3.3. Коэффициент специфики оказания медицинской помощи</w:t>
      </w:r>
    </w:p>
    <w:p w:rsidR="00C22696" w:rsidRDefault="00C22696">
      <w:pPr>
        <w:pStyle w:val="ConsPlusNormal"/>
        <w:jc w:val="both"/>
      </w:pPr>
    </w:p>
    <w:p w:rsidR="00C22696" w:rsidRDefault="00C22696">
      <w:pPr>
        <w:pStyle w:val="ConsPlusNormal"/>
        <w:ind w:firstLine="540"/>
        <w:jc w:val="both"/>
      </w:pPr>
      <w:r>
        <w:t>Коэффициент специфики оказания медицинской помощи (далее - коэффициент специфики) устанавливается тарифным соглашением для конкретной КСГ.</w:t>
      </w:r>
    </w:p>
    <w:p w:rsidR="00C22696" w:rsidRDefault="00C22696">
      <w:pPr>
        <w:pStyle w:val="ConsPlusNormal"/>
        <w:spacing w:before="220"/>
        <w:ind w:firstLine="540"/>
        <w:jc w:val="both"/>
      </w:pPr>
      <w:r>
        <w:t>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 входящих в определенную КСГ,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rsidR="00C22696" w:rsidRDefault="00C22696">
      <w:pPr>
        <w:pStyle w:val="ConsPlusNormal"/>
        <w:spacing w:before="220"/>
        <w:ind w:firstLine="540"/>
        <w:jc w:val="both"/>
      </w:pPr>
      <w:r>
        <w:t>Коэффициент специфики применяется к КСГ в целом и является единым для всех уровней (подуровней) медицинских организаций.</w:t>
      </w:r>
    </w:p>
    <w:p w:rsidR="00C22696" w:rsidRDefault="00C22696">
      <w:pPr>
        <w:pStyle w:val="ConsPlusNormal"/>
        <w:spacing w:before="220"/>
        <w:ind w:firstLine="540"/>
        <w:jc w:val="both"/>
      </w:pPr>
      <w: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C22696" w:rsidRDefault="00C22696">
      <w:pPr>
        <w:pStyle w:val="ConsPlusNormal"/>
        <w:spacing w:before="220"/>
        <w:ind w:firstLine="540"/>
        <w:jc w:val="both"/>
      </w:pPr>
      <w:r>
        <w:t>Значение коэффициента специфики - от 0,8 до 1,4.</w:t>
      </w:r>
    </w:p>
    <w:p w:rsidR="00C22696" w:rsidRDefault="00C22696">
      <w:pPr>
        <w:pStyle w:val="ConsPlusNormal"/>
        <w:spacing w:before="220"/>
        <w:ind w:firstLine="540"/>
        <w:jc w:val="both"/>
      </w:pPr>
      <w:r>
        <w:t xml:space="preserve">К КСГ, начинающихся с символов </w:t>
      </w:r>
      <w:hyperlink r:id="rId84">
        <w:r>
          <w:rPr>
            <w:color w:val="0000FF"/>
          </w:rPr>
          <w:t>st19</w:t>
        </w:r>
      </w:hyperlink>
      <w:r>
        <w:t xml:space="preserve"> и </w:t>
      </w:r>
      <w:hyperlink r:id="rId85">
        <w:r>
          <w:rPr>
            <w:color w:val="0000FF"/>
          </w:rPr>
          <w:t>ds19</w:t>
        </w:r>
      </w:hyperlink>
      <w:r>
        <w:t xml:space="preserve"> (профиль "Онкология"), а также </w:t>
      </w:r>
      <w:hyperlink r:id="rId86">
        <w:r>
          <w:rPr>
            <w:color w:val="0000FF"/>
          </w:rPr>
          <w:t>st08</w:t>
        </w:r>
      </w:hyperlink>
      <w:r>
        <w:t xml:space="preserve"> и </w:t>
      </w:r>
      <w:hyperlink r:id="rId87">
        <w:r>
          <w:rPr>
            <w:color w:val="0000FF"/>
          </w:rPr>
          <w:t>ds08</w:t>
        </w:r>
      </w:hyperlink>
      <w:r>
        <w:t xml:space="preserve"> (профиль "Детская онкология"), коэффициент специфики не применяется (устанавливается в </w:t>
      </w:r>
      <w:r>
        <w:lastRenderedPageBreak/>
        <w:t>значении 1).</w:t>
      </w:r>
    </w:p>
    <w:p w:rsidR="00C22696" w:rsidRDefault="00C22696">
      <w:pPr>
        <w:pStyle w:val="ConsPlusNormal"/>
        <w:spacing w:before="220"/>
        <w:ind w:firstLine="540"/>
        <w:jc w:val="both"/>
      </w:pPr>
      <w: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rsidR="00C22696" w:rsidRDefault="00C22696">
      <w:pPr>
        <w:pStyle w:val="ConsPlusNormal"/>
        <w:spacing w:before="220"/>
        <w:ind w:firstLine="540"/>
        <w:jc w:val="both"/>
      </w:pPr>
      <w: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C22696" w:rsidRDefault="00C22696">
      <w:pPr>
        <w:pStyle w:val="ConsPlusNormal"/>
        <w:jc w:val="both"/>
      </w:pPr>
    </w:p>
    <w:p w:rsidR="00C22696" w:rsidRDefault="00C22696">
      <w:pPr>
        <w:pStyle w:val="ConsPlusNormal"/>
        <w:jc w:val="right"/>
      </w:pPr>
      <w:r>
        <w:t>Таблица 1</w:t>
      </w:r>
    </w:p>
    <w:p w:rsidR="00C22696" w:rsidRDefault="00C22696">
      <w:pPr>
        <w:pStyle w:val="ConsPlusNormal"/>
        <w:jc w:val="both"/>
      </w:pPr>
    </w:p>
    <w:p w:rsidR="00C22696" w:rsidRDefault="00C22696">
      <w:pPr>
        <w:pStyle w:val="ConsPlusNormal"/>
        <w:jc w:val="center"/>
      </w:pPr>
      <w:r>
        <w:t>КСГ, к которым не применяются понижающие</w:t>
      </w:r>
    </w:p>
    <w:p w:rsidR="00C22696" w:rsidRDefault="00C22696">
      <w:pPr>
        <w:pStyle w:val="ConsPlusNormal"/>
        <w:jc w:val="center"/>
      </w:pPr>
      <w:r>
        <w:t>коэффициенты специфики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7824"/>
      </w:tblGrid>
      <w:tr w:rsidR="00C22696">
        <w:tc>
          <w:tcPr>
            <w:tcW w:w="1247" w:type="dxa"/>
          </w:tcPr>
          <w:p w:rsidR="00C22696" w:rsidRDefault="00C22696">
            <w:pPr>
              <w:pStyle w:val="ConsPlusNormal"/>
              <w:jc w:val="center"/>
            </w:pPr>
            <w:r>
              <w:t>N КСГ</w:t>
            </w:r>
          </w:p>
        </w:tc>
        <w:tc>
          <w:tcPr>
            <w:tcW w:w="7824" w:type="dxa"/>
          </w:tcPr>
          <w:p w:rsidR="00C22696" w:rsidRDefault="00C22696">
            <w:pPr>
              <w:pStyle w:val="ConsPlusNormal"/>
              <w:jc w:val="center"/>
            </w:pPr>
            <w:r>
              <w:t>Наименование КСГ</w:t>
            </w:r>
          </w:p>
        </w:tc>
      </w:tr>
      <w:tr w:rsidR="00C22696">
        <w:tc>
          <w:tcPr>
            <w:tcW w:w="1247" w:type="dxa"/>
            <w:vAlign w:val="center"/>
          </w:tcPr>
          <w:p w:rsidR="00C22696" w:rsidRDefault="00C22696">
            <w:pPr>
              <w:pStyle w:val="ConsPlusNormal"/>
              <w:jc w:val="center"/>
            </w:pPr>
            <w:hyperlink r:id="rId88">
              <w:r>
                <w:rPr>
                  <w:color w:val="0000FF"/>
                </w:rPr>
                <w:t>st13.002</w:t>
              </w:r>
            </w:hyperlink>
          </w:p>
        </w:tc>
        <w:tc>
          <w:tcPr>
            <w:tcW w:w="7824" w:type="dxa"/>
            <w:vAlign w:val="center"/>
          </w:tcPr>
          <w:p w:rsidR="00C22696" w:rsidRDefault="00C22696">
            <w:pPr>
              <w:pStyle w:val="ConsPlusNormal"/>
              <w:jc w:val="both"/>
            </w:pPr>
            <w:r>
              <w:t>Нестабильная стенокардия, инфаркт миокарда, легочная эмболия (уровень 2)</w:t>
            </w:r>
          </w:p>
        </w:tc>
      </w:tr>
      <w:tr w:rsidR="00C22696">
        <w:tc>
          <w:tcPr>
            <w:tcW w:w="1247" w:type="dxa"/>
            <w:vAlign w:val="center"/>
          </w:tcPr>
          <w:p w:rsidR="00C22696" w:rsidRDefault="00C22696">
            <w:pPr>
              <w:pStyle w:val="ConsPlusNormal"/>
              <w:jc w:val="center"/>
            </w:pPr>
            <w:hyperlink r:id="rId89">
              <w:r>
                <w:rPr>
                  <w:color w:val="0000FF"/>
                </w:rPr>
                <w:t>st13.005</w:t>
              </w:r>
            </w:hyperlink>
          </w:p>
        </w:tc>
        <w:tc>
          <w:tcPr>
            <w:tcW w:w="7824" w:type="dxa"/>
            <w:vAlign w:val="center"/>
          </w:tcPr>
          <w:p w:rsidR="00C22696" w:rsidRDefault="00C22696">
            <w:pPr>
              <w:pStyle w:val="ConsPlusNormal"/>
              <w:jc w:val="both"/>
            </w:pPr>
            <w:r>
              <w:t>Нарушения ритма и проводимости (уровень 2)</w:t>
            </w:r>
          </w:p>
        </w:tc>
      </w:tr>
      <w:tr w:rsidR="00C22696">
        <w:tc>
          <w:tcPr>
            <w:tcW w:w="1247" w:type="dxa"/>
            <w:vAlign w:val="center"/>
          </w:tcPr>
          <w:p w:rsidR="00C22696" w:rsidRDefault="00C22696">
            <w:pPr>
              <w:pStyle w:val="ConsPlusNormal"/>
              <w:jc w:val="center"/>
            </w:pPr>
            <w:hyperlink r:id="rId90">
              <w:r>
                <w:rPr>
                  <w:color w:val="0000FF"/>
                </w:rPr>
                <w:t>st13.007</w:t>
              </w:r>
            </w:hyperlink>
          </w:p>
        </w:tc>
        <w:tc>
          <w:tcPr>
            <w:tcW w:w="7824" w:type="dxa"/>
            <w:vAlign w:val="center"/>
          </w:tcPr>
          <w:p w:rsidR="00C22696" w:rsidRDefault="00C22696">
            <w:pPr>
              <w:pStyle w:val="ConsPlusNormal"/>
              <w:jc w:val="both"/>
            </w:pPr>
            <w:r>
              <w:t>Эндокардит, миокардит, перикардит, кардиомиопатии (уровень 2)</w:t>
            </w:r>
          </w:p>
        </w:tc>
      </w:tr>
      <w:tr w:rsidR="00C22696">
        <w:tc>
          <w:tcPr>
            <w:tcW w:w="1247" w:type="dxa"/>
            <w:vAlign w:val="center"/>
          </w:tcPr>
          <w:p w:rsidR="00C22696" w:rsidRDefault="00C22696">
            <w:pPr>
              <w:pStyle w:val="ConsPlusNormal"/>
              <w:jc w:val="center"/>
            </w:pPr>
            <w:hyperlink r:id="rId91">
              <w:r>
                <w:rPr>
                  <w:color w:val="0000FF"/>
                </w:rPr>
                <w:t>st15.015</w:t>
              </w:r>
            </w:hyperlink>
          </w:p>
        </w:tc>
        <w:tc>
          <w:tcPr>
            <w:tcW w:w="7824" w:type="dxa"/>
            <w:vAlign w:val="center"/>
          </w:tcPr>
          <w:p w:rsidR="00C22696" w:rsidRDefault="00C22696">
            <w:pPr>
              <w:pStyle w:val="ConsPlusNormal"/>
              <w:jc w:val="both"/>
            </w:pPr>
            <w:r>
              <w:t>Инфаркт мозга (уровень 2)</w:t>
            </w:r>
          </w:p>
        </w:tc>
      </w:tr>
      <w:tr w:rsidR="00C22696">
        <w:tc>
          <w:tcPr>
            <w:tcW w:w="1247" w:type="dxa"/>
            <w:vAlign w:val="center"/>
          </w:tcPr>
          <w:p w:rsidR="00C22696" w:rsidRDefault="00C22696">
            <w:pPr>
              <w:pStyle w:val="ConsPlusNormal"/>
              <w:jc w:val="center"/>
            </w:pPr>
            <w:hyperlink r:id="rId92">
              <w:r>
                <w:rPr>
                  <w:color w:val="0000FF"/>
                </w:rPr>
                <w:t>st15.016</w:t>
              </w:r>
            </w:hyperlink>
          </w:p>
        </w:tc>
        <w:tc>
          <w:tcPr>
            <w:tcW w:w="7824" w:type="dxa"/>
            <w:vAlign w:val="center"/>
          </w:tcPr>
          <w:p w:rsidR="00C22696" w:rsidRDefault="00C22696">
            <w:pPr>
              <w:pStyle w:val="ConsPlusNormal"/>
              <w:jc w:val="both"/>
            </w:pPr>
            <w:r>
              <w:t>Инфаркт мозга (уровень 3)</w:t>
            </w:r>
          </w:p>
        </w:tc>
      </w:tr>
      <w:tr w:rsidR="00C22696">
        <w:tc>
          <w:tcPr>
            <w:tcW w:w="1247" w:type="dxa"/>
            <w:vAlign w:val="center"/>
          </w:tcPr>
          <w:p w:rsidR="00C22696" w:rsidRDefault="00C22696">
            <w:pPr>
              <w:pStyle w:val="ConsPlusNormal"/>
              <w:jc w:val="center"/>
            </w:pPr>
            <w:hyperlink r:id="rId93">
              <w:r>
                <w:rPr>
                  <w:color w:val="0000FF"/>
                </w:rPr>
                <w:t>st17.001</w:t>
              </w:r>
            </w:hyperlink>
          </w:p>
        </w:tc>
        <w:tc>
          <w:tcPr>
            <w:tcW w:w="7824" w:type="dxa"/>
            <w:vAlign w:val="center"/>
          </w:tcPr>
          <w:p w:rsidR="00C22696" w:rsidRDefault="00C22696">
            <w:pPr>
              <w:pStyle w:val="ConsPlusNormal"/>
              <w:jc w:val="both"/>
            </w:pPr>
            <w:r>
              <w:t>Малая масса тела при рождении, недоношенность</w:t>
            </w:r>
          </w:p>
        </w:tc>
      </w:tr>
      <w:tr w:rsidR="00C22696">
        <w:tc>
          <w:tcPr>
            <w:tcW w:w="1247" w:type="dxa"/>
            <w:vAlign w:val="center"/>
          </w:tcPr>
          <w:p w:rsidR="00C22696" w:rsidRDefault="00C22696">
            <w:pPr>
              <w:pStyle w:val="ConsPlusNormal"/>
              <w:jc w:val="center"/>
            </w:pPr>
            <w:hyperlink r:id="rId94">
              <w:r>
                <w:rPr>
                  <w:color w:val="0000FF"/>
                </w:rPr>
                <w:t>st17.002</w:t>
              </w:r>
            </w:hyperlink>
          </w:p>
        </w:tc>
        <w:tc>
          <w:tcPr>
            <w:tcW w:w="7824" w:type="dxa"/>
            <w:vAlign w:val="center"/>
          </w:tcPr>
          <w:p w:rsidR="00C22696" w:rsidRDefault="00C22696">
            <w:pPr>
              <w:pStyle w:val="ConsPlusNormal"/>
              <w:jc w:val="both"/>
            </w:pPr>
            <w:r>
              <w:t>Крайне малая масса тела при рождении, крайняя незрелость</w:t>
            </w:r>
          </w:p>
        </w:tc>
      </w:tr>
      <w:tr w:rsidR="00C22696">
        <w:tc>
          <w:tcPr>
            <w:tcW w:w="1247" w:type="dxa"/>
            <w:vAlign w:val="center"/>
          </w:tcPr>
          <w:p w:rsidR="00C22696" w:rsidRDefault="00C22696">
            <w:pPr>
              <w:pStyle w:val="ConsPlusNormal"/>
              <w:jc w:val="center"/>
            </w:pPr>
            <w:hyperlink r:id="rId95">
              <w:r>
                <w:rPr>
                  <w:color w:val="0000FF"/>
                </w:rPr>
                <w:t>st17.003</w:t>
              </w:r>
            </w:hyperlink>
          </w:p>
        </w:tc>
        <w:tc>
          <w:tcPr>
            <w:tcW w:w="7824" w:type="dxa"/>
            <w:vAlign w:val="center"/>
          </w:tcPr>
          <w:p w:rsidR="00C22696" w:rsidRDefault="00C22696">
            <w:pPr>
              <w:pStyle w:val="ConsPlusNormal"/>
              <w:jc w:val="both"/>
            </w:pPr>
            <w:r>
              <w:t>Лечение новорожденных с тяжелой патологией с применением аппаратных методов поддержки или замещения витальных функций</w:t>
            </w:r>
          </w:p>
        </w:tc>
      </w:tr>
      <w:tr w:rsidR="00C22696">
        <w:tc>
          <w:tcPr>
            <w:tcW w:w="1247" w:type="dxa"/>
            <w:vAlign w:val="center"/>
          </w:tcPr>
          <w:p w:rsidR="00C22696" w:rsidRDefault="00C22696">
            <w:pPr>
              <w:pStyle w:val="ConsPlusNormal"/>
              <w:jc w:val="center"/>
            </w:pPr>
            <w:hyperlink r:id="rId96">
              <w:r>
                <w:rPr>
                  <w:color w:val="0000FF"/>
                </w:rPr>
                <w:t>st21.005</w:t>
              </w:r>
            </w:hyperlink>
          </w:p>
        </w:tc>
        <w:tc>
          <w:tcPr>
            <w:tcW w:w="7824" w:type="dxa"/>
            <w:vAlign w:val="center"/>
          </w:tcPr>
          <w:p w:rsidR="00C22696" w:rsidRDefault="00C22696">
            <w:pPr>
              <w:pStyle w:val="ConsPlusNormal"/>
              <w:jc w:val="both"/>
            </w:pPr>
            <w:r>
              <w:t>Операции на органе зрения (уровень 5)</w:t>
            </w:r>
          </w:p>
        </w:tc>
      </w:tr>
    </w:tbl>
    <w:p w:rsidR="00C22696" w:rsidRDefault="00C22696">
      <w:pPr>
        <w:pStyle w:val="ConsPlusNormal"/>
        <w:jc w:val="both"/>
      </w:pPr>
    </w:p>
    <w:p w:rsidR="00C22696" w:rsidRDefault="00C22696">
      <w:pPr>
        <w:pStyle w:val="ConsPlusNormal"/>
        <w:ind w:firstLine="540"/>
        <w:jc w:val="both"/>
      </w:pPr>
      <w: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rsidR="00C22696" w:rsidRDefault="00C22696">
      <w:pPr>
        <w:pStyle w:val="ConsPlusNormal"/>
        <w:jc w:val="both"/>
      </w:pPr>
    </w:p>
    <w:p w:rsidR="00C22696" w:rsidRDefault="00C22696">
      <w:pPr>
        <w:pStyle w:val="ConsPlusNormal"/>
        <w:jc w:val="right"/>
      </w:pPr>
      <w:r>
        <w:t>Таблица 2</w:t>
      </w:r>
    </w:p>
    <w:p w:rsidR="00C22696" w:rsidRDefault="00C22696">
      <w:pPr>
        <w:pStyle w:val="ConsPlusNormal"/>
        <w:jc w:val="both"/>
      </w:pPr>
    </w:p>
    <w:p w:rsidR="00C22696" w:rsidRDefault="00C22696">
      <w:pPr>
        <w:pStyle w:val="ConsPlusNormal"/>
        <w:jc w:val="center"/>
      </w:pPr>
      <w:r>
        <w:t>КСГ, к которым не применяются повышающие</w:t>
      </w:r>
    </w:p>
    <w:p w:rsidR="00C22696" w:rsidRDefault="00C22696">
      <w:pPr>
        <w:pStyle w:val="ConsPlusNormal"/>
        <w:jc w:val="center"/>
      </w:pPr>
      <w:r>
        <w:t>коэффициенты специфики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7824"/>
      </w:tblGrid>
      <w:tr w:rsidR="00C22696">
        <w:tc>
          <w:tcPr>
            <w:tcW w:w="1247" w:type="dxa"/>
          </w:tcPr>
          <w:p w:rsidR="00C22696" w:rsidRDefault="00C22696">
            <w:pPr>
              <w:pStyle w:val="ConsPlusNormal"/>
              <w:jc w:val="center"/>
            </w:pPr>
            <w:r>
              <w:t>N КСГ</w:t>
            </w:r>
          </w:p>
        </w:tc>
        <w:tc>
          <w:tcPr>
            <w:tcW w:w="7824" w:type="dxa"/>
          </w:tcPr>
          <w:p w:rsidR="00C22696" w:rsidRDefault="00C22696">
            <w:pPr>
              <w:pStyle w:val="ConsPlusNormal"/>
              <w:jc w:val="center"/>
            </w:pPr>
            <w:r>
              <w:t>Наименование КСГ</w:t>
            </w:r>
          </w:p>
        </w:tc>
      </w:tr>
      <w:tr w:rsidR="00C22696">
        <w:tc>
          <w:tcPr>
            <w:tcW w:w="1247" w:type="dxa"/>
            <w:vAlign w:val="center"/>
          </w:tcPr>
          <w:p w:rsidR="00C22696" w:rsidRDefault="00C22696">
            <w:pPr>
              <w:pStyle w:val="ConsPlusNormal"/>
              <w:jc w:val="center"/>
            </w:pPr>
            <w:hyperlink r:id="rId97">
              <w:r>
                <w:rPr>
                  <w:color w:val="0000FF"/>
                </w:rPr>
                <w:t>st04.001</w:t>
              </w:r>
            </w:hyperlink>
          </w:p>
        </w:tc>
        <w:tc>
          <w:tcPr>
            <w:tcW w:w="7824" w:type="dxa"/>
            <w:vAlign w:val="center"/>
          </w:tcPr>
          <w:p w:rsidR="00C22696" w:rsidRDefault="00C22696">
            <w:pPr>
              <w:pStyle w:val="ConsPlusNormal"/>
              <w:jc w:val="both"/>
            </w:pPr>
            <w:r>
              <w:t>Язва желудка и двенадцатиперстной кишки</w:t>
            </w:r>
          </w:p>
        </w:tc>
      </w:tr>
      <w:tr w:rsidR="00C22696">
        <w:tc>
          <w:tcPr>
            <w:tcW w:w="1247" w:type="dxa"/>
            <w:vAlign w:val="center"/>
          </w:tcPr>
          <w:p w:rsidR="00C22696" w:rsidRDefault="00C22696">
            <w:pPr>
              <w:pStyle w:val="ConsPlusNormal"/>
              <w:jc w:val="center"/>
            </w:pPr>
            <w:hyperlink r:id="rId98">
              <w:r>
                <w:rPr>
                  <w:color w:val="0000FF"/>
                </w:rPr>
                <w:t>st12.001</w:t>
              </w:r>
            </w:hyperlink>
          </w:p>
        </w:tc>
        <w:tc>
          <w:tcPr>
            <w:tcW w:w="7824" w:type="dxa"/>
            <w:vAlign w:val="center"/>
          </w:tcPr>
          <w:p w:rsidR="00C22696" w:rsidRDefault="00C22696">
            <w:pPr>
              <w:pStyle w:val="ConsPlusNormal"/>
              <w:jc w:val="both"/>
            </w:pPr>
            <w:r>
              <w:t>Кишечные инфекции, взрослые</w:t>
            </w:r>
          </w:p>
        </w:tc>
      </w:tr>
      <w:tr w:rsidR="00C22696">
        <w:tc>
          <w:tcPr>
            <w:tcW w:w="1247" w:type="dxa"/>
            <w:vAlign w:val="center"/>
          </w:tcPr>
          <w:p w:rsidR="00C22696" w:rsidRDefault="00C22696">
            <w:pPr>
              <w:pStyle w:val="ConsPlusNormal"/>
              <w:jc w:val="center"/>
            </w:pPr>
            <w:hyperlink r:id="rId99">
              <w:r>
                <w:rPr>
                  <w:color w:val="0000FF"/>
                </w:rPr>
                <w:t>st16.003</w:t>
              </w:r>
            </w:hyperlink>
          </w:p>
        </w:tc>
        <w:tc>
          <w:tcPr>
            <w:tcW w:w="7824" w:type="dxa"/>
            <w:vAlign w:val="center"/>
          </w:tcPr>
          <w:p w:rsidR="00C22696" w:rsidRDefault="00C22696">
            <w:pPr>
              <w:pStyle w:val="ConsPlusNormal"/>
              <w:jc w:val="both"/>
            </w:pPr>
            <w:r>
              <w:t>Дорсопатии, спондилопатии, остеопатии</w:t>
            </w:r>
          </w:p>
        </w:tc>
      </w:tr>
      <w:tr w:rsidR="00C22696">
        <w:tc>
          <w:tcPr>
            <w:tcW w:w="1247" w:type="dxa"/>
            <w:vAlign w:val="center"/>
          </w:tcPr>
          <w:p w:rsidR="00C22696" w:rsidRDefault="00C22696">
            <w:pPr>
              <w:pStyle w:val="ConsPlusNormal"/>
              <w:jc w:val="center"/>
            </w:pPr>
            <w:hyperlink r:id="rId100">
              <w:r>
                <w:rPr>
                  <w:color w:val="0000FF"/>
                </w:rPr>
                <w:t>st27.001</w:t>
              </w:r>
            </w:hyperlink>
          </w:p>
        </w:tc>
        <w:tc>
          <w:tcPr>
            <w:tcW w:w="7824" w:type="dxa"/>
            <w:vAlign w:val="center"/>
          </w:tcPr>
          <w:p w:rsidR="00C22696" w:rsidRDefault="00C22696">
            <w:pPr>
              <w:pStyle w:val="ConsPlusNormal"/>
              <w:jc w:val="both"/>
            </w:pPr>
            <w:r>
              <w:t>Болезни пищевода, гастрит, дуоденит, другие болезни желудка и двенадцатиперстной кишки</w:t>
            </w:r>
          </w:p>
        </w:tc>
      </w:tr>
      <w:tr w:rsidR="00C22696">
        <w:tc>
          <w:tcPr>
            <w:tcW w:w="1247" w:type="dxa"/>
            <w:vAlign w:val="center"/>
          </w:tcPr>
          <w:p w:rsidR="00C22696" w:rsidRDefault="00C22696">
            <w:pPr>
              <w:pStyle w:val="ConsPlusNormal"/>
              <w:jc w:val="center"/>
            </w:pPr>
            <w:hyperlink r:id="rId101">
              <w:r>
                <w:rPr>
                  <w:color w:val="0000FF"/>
                </w:rPr>
                <w:t>st27.003</w:t>
              </w:r>
            </w:hyperlink>
          </w:p>
        </w:tc>
        <w:tc>
          <w:tcPr>
            <w:tcW w:w="7824" w:type="dxa"/>
            <w:vAlign w:val="center"/>
          </w:tcPr>
          <w:p w:rsidR="00C22696" w:rsidRDefault="00C22696">
            <w:pPr>
              <w:pStyle w:val="ConsPlusNormal"/>
              <w:jc w:val="both"/>
            </w:pPr>
            <w:r>
              <w:t>Болезни желчного пузыря</w:t>
            </w:r>
          </w:p>
        </w:tc>
      </w:tr>
      <w:tr w:rsidR="00C22696">
        <w:tc>
          <w:tcPr>
            <w:tcW w:w="1247" w:type="dxa"/>
            <w:vAlign w:val="center"/>
          </w:tcPr>
          <w:p w:rsidR="00C22696" w:rsidRDefault="00C22696">
            <w:pPr>
              <w:pStyle w:val="ConsPlusNormal"/>
              <w:jc w:val="center"/>
            </w:pPr>
            <w:hyperlink r:id="rId102">
              <w:r>
                <w:rPr>
                  <w:color w:val="0000FF"/>
                </w:rPr>
                <w:t>st27.005</w:t>
              </w:r>
            </w:hyperlink>
          </w:p>
        </w:tc>
        <w:tc>
          <w:tcPr>
            <w:tcW w:w="7824" w:type="dxa"/>
            <w:vAlign w:val="center"/>
          </w:tcPr>
          <w:p w:rsidR="00C22696" w:rsidRDefault="00C22696">
            <w:pPr>
              <w:pStyle w:val="ConsPlusNormal"/>
              <w:jc w:val="both"/>
            </w:pPr>
            <w:r>
              <w:t>Гипертоническая болезнь в стадии обострения</w:t>
            </w:r>
          </w:p>
        </w:tc>
      </w:tr>
      <w:tr w:rsidR="00C22696">
        <w:tc>
          <w:tcPr>
            <w:tcW w:w="1247" w:type="dxa"/>
            <w:vAlign w:val="center"/>
          </w:tcPr>
          <w:p w:rsidR="00C22696" w:rsidRDefault="00C22696">
            <w:pPr>
              <w:pStyle w:val="ConsPlusNormal"/>
              <w:jc w:val="center"/>
            </w:pPr>
            <w:hyperlink r:id="rId103">
              <w:r>
                <w:rPr>
                  <w:color w:val="0000FF"/>
                </w:rPr>
                <w:t>st27.006</w:t>
              </w:r>
            </w:hyperlink>
          </w:p>
        </w:tc>
        <w:tc>
          <w:tcPr>
            <w:tcW w:w="7824" w:type="dxa"/>
            <w:vAlign w:val="center"/>
          </w:tcPr>
          <w:p w:rsidR="00C22696" w:rsidRDefault="00C22696">
            <w:pPr>
              <w:pStyle w:val="ConsPlusNormal"/>
              <w:jc w:val="both"/>
            </w:pPr>
            <w:r>
              <w:t>Стенокардия (кроме нестабильной), хроническая ишемическая болезнь сердца (уровень 1)</w:t>
            </w:r>
          </w:p>
        </w:tc>
      </w:tr>
      <w:tr w:rsidR="00C22696">
        <w:tc>
          <w:tcPr>
            <w:tcW w:w="1247" w:type="dxa"/>
            <w:vAlign w:val="center"/>
          </w:tcPr>
          <w:p w:rsidR="00C22696" w:rsidRDefault="00C22696">
            <w:pPr>
              <w:pStyle w:val="ConsPlusNormal"/>
              <w:jc w:val="center"/>
            </w:pPr>
            <w:hyperlink r:id="rId104">
              <w:r>
                <w:rPr>
                  <w:color w:val="0000FF"/>
                </w:rPr>
                <w:t>st27.010</w:t>
              </w:r>
            </w:hyperlink>
          </w:p>
        </w:tc>
        <w:tc>
          <w:tcPr>
            <w:tcW w:w="7824" w:type="dxa"/>
            <w:vAlign w:val="center"/>
          </w:tcPr>
          <w:p w:rsidR="00C22696" w:rsidRDefault="00C22696">
            <w:pPr>
              <w:pStyle w:val="ConsPlusNormal"/>
              <w:jc w:val="both"/>
            </w:pPr>
            <w:r>
              <w:t>Бронхит необструктивный, симптомы и признаки, относящиеся к органам дыхания</w:t>
            </w:r>
          </w:p>
        </w:tc>
      </w:tr>
      <w:tr w:rsidR="00C22696">
        <w:tc>
          <w:tcPr>
            <w:tcW w:w="1247" w:type="dxa"/>
            <w:vAlign w:val="center"/>
          </w:tcPr>
          <w:p w:rsidR="00C22696" w:rsidRDefault="00C22696">
            <w:pPr>
              <w:pStyle w:val="ConsPlusNormal"/>
              <w:jc w:val="center"/>
            </w:pPr>
            <w:hyperlink r:id="rId105">
              <w:r>
                <w:rPr>
                  <w:color w:val="0000FF"/>
                </w:rPr>
                <w:t>st30.004</w:t>
              </w:r>
            </w:hyperlink>
          </w:p>
        </w:tc>
        <w:tc>
          <w:tcPr>
            <w:tcW w:w="7824" w:type="dxa"/>
            <w:vAlign w:val="center"/>
          </w:tcPr>
          <w:p w:rsidR="00C22696" w:rsidRDefault="00C22696">
            <w:pPr>
              <w:pStyle w:val="ConsPlusNormal"/>
              <w:jc w:val="both"/>
            </w:pPr>
            <w:r>
              <w:t>Болезни предстательной железы</w:t>
            </w:r>
          </w:p>
        </w:tc>
      </w:tr>
      <w:tr w:rsidR="00C22696">
        <w:tc>
          <w:tcPr>
            <w:tcW w:w="1247" w:type="dxa"/>
            <w:vAlign w:val="center"/>
          </w:tcPr>
          <w:p w:rsidR="00C22696" w:rsidRDefault="00C22696">
            <w:pPr>
              <w:pStyle w:val="ConsPlusNormal"/>
              <w:jc w:val="center"/>
            </w:pPr>
            <w:hyperlink r:id="rId106">
              <w:r>
                <w:rPr>
                  <w:color w:val="0000FF"/>
                </w:rPr>
                <w:t>st31.002</w:t>
              </w:r>
            </w:hyperlink>
          </w:p>
        </w:tc>
        <w:tc>
          <w:tcPr>
            <w:tcW w:w="7824" w:type="dxa"/>
            <w:vAlign w:val="center"/>
          </w:tcPr>
          <w:p w:rsidR="00C22696" w:rsidRDefault="00C22696">
            <w:pPr>
              <w:pStyle w:val="ConsPlusNormal"/>
              <w:jc w:val="both"/>
            </w:pPr>
            <w:r>
              <w:t>Операции на коже, подкожной клетчатке, придатках кожи (уровень 1)</w:t>
            </w:r>
          </w:p>
        </w:tc>
      </w:tr>
      <w:tr w:rsidR="00C22696">
        <w:tc>
          <w:tcPr>
            <w:tcW w:w="1247" w:type="dxa"/>
            <w:vAlign w:val="center"/>
          </w:tcPr>
          <w:p w:rsidR="00C22696" w:rsidRDefault="00C22696">
            <w:pPr>
              <w:pStyle w:val="ConsPlusNormal"/>
              <w:jc w:val="center"/>
            </w:pPr>
            <w:hyperlink r:id="rId107">
              <w:r>
                <w:rPr>
                  <w:color w:val="0000FF"/>
                </w:rPr>
                <w:t>st31.012</w:t>
              </w:r>
            </w:hyperlink>
          </w:p>
        </w:tc>
        <w:tc>
          <w:tcPr>
            <w:tcW w:w="7824" w:type="dxa"/>
            <w:vAlign w:val="center"/>
          </w:tcPr>
          <w:p w:rsidR="00C22696" w:rsidRDefault="00C22696">
            <w:pPr>
              <w:pStyle w:val="ConsPlusNormal"/>
              <w:jc w:val="both"/>
            </w:pPr>
            <w:r>
              <w:t>Артрозы, другие поражения суставов, болезни мягких тканей</w:t>
            </w:r>
          </w:p>
        </w:tc>
      </w:tr>
      <w:tr w:rsidR="00C22696">
        <w:tc>
          <w:tcPr>
            <w:tcW w:w="1247" w:type="dxa"/>
            <w:vAlign w:val="center"/>
          </w:tcPr>
          <w:p w:rsidR="00C22696" w:rsidRDefault="00C22696">
            <w:pPr>
              <w:pStyle w:val="ConsPlusNormal"/>
              <w:jc w:val="center"/>
            </w:pPr>
            <w:hyperlink r:id="rId108">
              <w:r>
                <w:rPr>
                  <w:color w:val="0000FF"/>
                </w:rPr>
                <w:t>st31.018</w:t>
              </w:r>
            </w:hyperlink>
          </w:p>
        </w:tc>
        <w:tc>
          <w:tcPr>
            <w:tcW w:w="7824" w:type="dxa"/>
            <w:vAlign w:val="center"/>
          </w:tcPr>
          <w:p w:rsidR="00C22696" w:rsidRDefault="00C22696">
            <w:pPr>
              <w:pStyle w:val="ConsPlusNormal"/>
              <w:jc w:val="both"/>
            </w:pPr>
            <w:r>
              <w:t>Открытые раны, поверхностные, другие и неуточненные травмы</w:t>
            </w:r>
          </w:p>
        </w:tc>
      </w:tr>
    </w:tbl>
    <w:p w:rsidR="00C22696" w:rsidRDefault="00C22696">
      <w:pPr>
        <w:pStyle w:val="ConsPlusNormal"/>
        <w:jc w:val="both"/>
      </w:pPr>
    </w:p>
    <w:p w:rsidR="00C22696" w:rsidRDefault="00C22696">
      <w:pPr>
        <w:pStyle w:val="ConsPlusTitle"/>
        <w:ind w:firstLine="540"/>
        <w:jc w:val="both"/>
        <w:outlineLvl w:val="3"/>
      </w:pPr>
      <w:r>
        <w:t>3.4. Коэффициент уровня медицинской организации</w:t>
      </w:r>
    </w:p>
    <w:p w:rsidR="00C22696" w:rsidRDefault="00C22696">
      <w:pPr>
        <w:pStyle w:val="ConsPlusNormal"/>
        <w:jc w:val="both"/>
      </w:pPr>
    </w:p>
    <w:p w:rsidR="00C22696" w:rsidRDefault="00C22696">
      <w:pPr>
        <w:pStyle w:val="ConsPlusNormal"/>
        <w:ind w:firstLine="540"/>
        <w:jc w:val="both"/>
      </w:pPr>
      <w: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C22696" w:rsidRDefault="00C22696">
      <w:pPr>
        <w:pStyle w:val="ConsPlusNormal"/>
        <w:spacing w:before="220"/>
        <w:ind w:firstLine="540"/>
        <w:jc w:val="both"/>
      </w:pPr>
      <w:r>
        <w:t xml:space="preserve">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 (за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с нормативными правовыми актами в сфере охраны здоровья, включая приказы Министерства здравоохранения Российской Федерации от 20 апреля 2018 г. </w:t>
      </w:r>
      <w:hyperlink r:id="rId109">
        <w:r>
          <w:rPr>
            <w:color w:val="0000FF"/>
          </w:rPr>
          <w:t>N 182</w:t>
        </w:r>
      </w:hyperlink>
      <w:r>
        <w:t xml:space="preserve">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w:t>
      </w:r>
      <w:hyperlink r:id="rId110">
        <w:r>
          <w:rPr>
            <w:color w:val="0000FF"/>
          </w:rPr>
          <w:t>N 1130н</w:t>
        </w:r>
      </w:hyperlink>
      <w:r>
        <w:t xml:space="preserve"> "Об утверждении Порядка оказания медицинской помощи по профилю "акушерство и гинекология" (зарегистрировано в Минюсте России 12 ноября 2020 г. N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C22696" w:rsidRDefault="00C22696">
      <w:pPr>
        <w:pStyle w:val="ConsPlusNormal"/>
        <w:spacing w:before="220"/>
        <w:ind w:firstLine="540"/>
        <w:jc w:val="both"/>
      </w:pPr>
      <w:r>
        <w:t>При отсутствии различий в оказании медицинской помощи 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
    <w:p w:rsidR="00C22696" w:rsidRDefault="00C22696">
      <w:pPr>
        <w:pStyle w:val="ConsPlusNormal"/>
        <w:spacing w:before="220"/>
        <w:ind w:firstLine="540"/>
        <w:jc w:val="both"/>
      </w:pPr>
      <w: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 (или) структурных подразделений медицинских организаций, расположенных на территории ЗАТО).</w:t>
      </w:r>
    </w:p>
    <w:p w:rsidR="00C22696" w:rsidRDefault="00C22696">
      <w:pPr>
        <w:pStyle w:val="ConsPlusNormal"/>
        <w:spacing w:before="220"/>
        <w:ind w:firstLine="540"/>
        <w:jc w:val="both"/>
      </w:pPr>
      <w:r>
        <w:lastRenderedPageBreak/>
        <w:t>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организациях разного уровня, а также оказания медицинских услуг с применением телемедицинских технологий.</w:t>
      </w:r>
    </w:p>
    <w:p w:rsidR="00C22696" w:rsidRDefault="00C22696">
      <w:pPr>
        <w:pStyle w:val="ConsPlusNormal"/>
        <w:spacing w:before="220"/>
        <w:ind w:firstLine="540"/>
        <w:jc w:val="both"/>
      </w:pPr>
      <w:r>
        <w:t>Среднее значение коэффициента уровня медицинской организации (в том числе для структурных подразделений медицинской организации) составляет:</w:t>
      </w:r>
    </w:p>
    <w:p w:rsidR="00C22696" w:rsidRDefault="00C22696">
      <w:pPr>
        <w:pStyle w:val="ConsPlusNormal"/>
        <w:spacing w:before="220"/>
        <w:ind w:firstLine="540"/>
        <w:jc w:val="both"/>
      </w:pPr>
      <w:r>
        <w:t>1) для медицинских организаций 1-го уровня - 0,9;</w:t>
      </w:r>
    </w:p>
    <w:p w:rsidR="00C22696" w:rsidRDefault="00C22696">
      <w:pPr>
        <w:pStyle w:val="ConsPlusNormal"/>
        <w:spacing w:before="220"/>
        <w:ind w:firstLine="540"/>
        <w:jc w:val="both"/>
      </w:pPr>
      <w:r>
        <w:t>2) для медицинских организаций 2-го уровня - 1,05;</w:t>
      </w:r>
    </w:p>
    <w:p w:rsidR="00C22696" w:rsidRDefault="00C22696">
      <w:pPr>
        <w:pStyle w:val="ConsPlusNormal"/>
        <w:spacing w:before="220"/>
        <w:ind w:firstLine="540"/>
        <w:jc w:val="both"/>
      </w:pPr>
      <w:r>
        <w:t>3) для медицинских организаций 3-го уровня - 1,25.</w:t>
      </w:r>
    </w:p>
    <w:p w:rsidR="00C22696" w:rsidRDefault="00C22696">
      <w:pPr>
        <w:pStyle w:val="ConsPlusNormal"/>
        <w:spacing w:before="220"/>
        <w:ind w:firstLine="540"/>
        <w:jc w:val="both"/>
      </w:pPr>
      <w:r>
        <w:t xml:space="preserve">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w:t>
      </w:r>
      <w:hyperlink r:id="rId111">
        <w:r>
          <w:rPr>
            <w:color w:val="0000FF"/>
          </w:rPr>
          <w:t>Методикой</w:t>
        </w:r>
      </w:hyperlink>
      <w:r>
        <w:t xml:space="preserve">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N 108н (далее соответственно - Методика расчета тарифов, Правила ОМС), по каждому уровню могут выделяться не более 5 подуровней медицинской организации с установлением коэффициентов по каждому подуровню.</w:t>
      </w:r>
    </w:p>
    <w:p w:rsidR="00C22696" w:rsidRDefault="00C22696">
      <w:pPr>
        <w:pStyle w:val="ConsPlusNormal"/>
        <w:spacing w:before="220"/>
        <w:ind w:firstLine="540"/>
        <w:jc w:val="both"/>
      </w:pPr>
      <w:r>
        <w:t>Границы значений коэффициента подуровня медицинской организации:</w:t>
      </w:r>
    </w:p>
    <w:p w:rsidR="00C22696" w:rsidRDefault="00C22696">
      <w:pPr>
        <w:pStyle w:val="ConsPlusNormal"/>
        <w:spacing w:before="220"/>
        <w:ind w:firstLine="540"/>
        <w:jc w:val="both"/>
      </w:pPr>
      <w:r>
        <w:t>для медицинских организаций (структурных подразделений) 1-го уровня - от 0,8 до 1,0;</w:t>
      </w:r>
    </w:p>
    <w:p w:rsidR="00C22696" w:rsidRDefault="00C22696">
      <w:pPr>
        <w:pStyle w:val="ConsPlusNormal"/>
        <w:spacing w:before="220"/>
        <w:ind w:firstLine="540"/>
        <w:jc w:val="both"/>
      </w:pPr>
      <w:r>
        <w:t>для медицинских организаций (структурных подразделений) 2-го уровня - от 0,9 до 1,2;</w:t>
      </w:r>
    </w:p>
    <w:p w:rsidR="00C22696" w:rsidRDefault="00C22696">
      <w:pPr>
        <w:pStyle w:val="ConsPlusNormal"/>
        <w:spacing w:before="220"/>
        <w:ind w:firstLine="540"/>
        <w:jc w:val="both"/>
      </w:pPr>
      <w:r>
        <w:t>для медицинских организаций (структурных подразделений) 3-го уровня - от 1,1 до 1,4.</w:t>
      </w:r>
    </w:p>
    <w:p w:rsidR="00C22696" w:rsidRDefault="00C22696">
      <w:pPr>
        <w:pStyle w:val="ConsPlusNormal"/>
        <w:spacing w:before="220"/>
        <w:ind w:firstLine="540"/>
        <w:jc w:val="both"/>
      </w:pPr>
      <w:r>
        <w:t>Госпитали ветеранов войн необходимо относить к подуровню с более высоким коэффициентом подуровня медицинской организации.</w:t>
      </w:r>
    </w:p>
    <w:p w:rsidR="00C22696" w:rsidRDefault="00C22696">
      <w:pPr>
        <w:pStyle w:val="ConsPlusNormal"/>
        <w:spacing w:before="220"/>
        <w:ind w:firstLine="540"/>
        <w:jc w:val="both"/>
      </w:pPr>
      <w: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C22696" w:rsidRDefault="00C22696">
      <w:pPr>
        <w:pStyle w:val="ConsPlusNormal"/>
        <w:spacing w:before="220"/>
        <w:ind w:firstLine="540"/>
        <w:jc w:val="both"/>
      </w:pPr>
      <w:r>
        <w:t>Однако средневзвешенный коэффициент уровня медицинской организации (СКУС</w:t>
      </w:r>
      <w:r>
        <w:rPr>
          <w:vertAlign w:val="subscript"/>
        </w:rPr>
        <w:t>i</w:t>
      </w:r>
      <w:r>
        <w:t>) каждого уровня медицинской организации не может превышать средние значения. СКУС</w:t>
      </w:r>
      <w:r>
        <w:rPr>
          <w:vertAlign w:val="subscript"/>
        </w:rPr>
        <w:t>i</w:t>
      </w:r>
      <w:r>
        <w:t xml:space="preserve"> рассчитывается по формуле:</w:t>
      </w:r>
    </w:p>
    <w:p w:rsidR="00C22696" w:rsidRDefault="00C22696">
      <w:pPr>
        <w:pStyle w:val="ConsPlusNormal"/>
        <w:jc w:val="both"/>
      </w:pPr>
    </w:p>
    <w:p w:rsidR="00C22696" w:rsidRDefault="00C22696">
      <w:pPr>
        <w:pStyle w:val="ConsPlusNormal"/>
        <w:jc w:val="center"/>
      </w:pPr>
      <w:r>
        <w:rPr>
          <w:noProof/>
          <w:position w:val="-34"/>
        </w:rPr>
        <w:drawing>
          <wp:inline distT="0" distB="0" distL="0" distR="0">
            <wp:extent cx="2106295" cy="57658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106295" cy="57658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СКУС</w:t>
            </w:r>
            <w:r>
              <w:rPr>
                <w:vertAlign w:val="subscript"/>
              </w:rPr>
              <w:t>i</w:t>
            </w:r>
          </w:p>
        </w:tc>
        <w:tc>
          <w:tcPr>
            <w:tcW w:w="7767" w:type="dxa"/>
            <w:tcBorders>
              <w:top w:val="nil"/>
              <w:left w:val="nil"/>
              <w:bottom w:val="nil"/>
              <w:right w:val="nil"/>
            </w:tcBorders>
          </w:tcPr>
          <w:p w:rsidR="00C22696" w:rsidRDefault="00C22696">
            <w:pPr>
              <w:pStyle w:val="ConsPlusNormal"/>
              <w:jc w:val="both"/>
            </w:pPr>
            <w:r>
              <w:t>средневзвешенный коэффициент уровня медицинской организации i;</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618490" cy="26225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1849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подуровня медицинской организации j;</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367030" cy="26225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6703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число случаев, пролеченных в стационарах с подуровнем j;</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lastRenderedPageBreak/>
              <w:drawing>
                <wp:inline distT="0" distB="0" distL="0" distR="0">
                  <wp:extent cx="335280"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число случаев в целом по уровню.</w:t>
            </w:r>
          </w:p>
        </w:tc>
      </w:tr>
    </w:tbl>
    <w:p w:rsidR="00C22696" w:rsidRDefault="00C22696">
      <w:pPr>
        <w:pStyle w:val="ConsPlusNormal"/>
        <w:jc w:val="both"/>
      </w:pPr>
    </w:p>
    <w:p w:rsidR="00C22696" w:rsidRDefault="00C22696">
      <w:pPr>
        <w:pStyle w:val="ConsPlusNormal"/>
        <w:ind w:firstLine="540"/>
        <w:jc w:val="both"/>
      </w:pPr>
      <w: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C22696" w:rsidRDefault="00C22696">
      <w:pPr>
        <w:pStyle w:val="ConsPlusNormal"/>
        <w:spacing w:before="220"/>
        <w:ind w:firstLine="540"/>
        <w:jc w:val="both"/>
      </w:pPr>
      <w:r>
        <w:t>Средние значения коэффициента уровня медицинской организации для каждого последующего уровня в обязательном порядке должны превышать значения, установленные для предыдущих уровней.</w:t>
      </w:r>
    </w:p>
    <w:p w:rsidR="00C22696" w:rsidRDefault="00C22696">
      <w:pPr>
        <w:pStyle w:val="ConsPlusNormal"/>
        <w:spacing w:before="220"/>
        <w:ind w:firstLine="540"/>
        <w:jc w:val="both"/>
      </w:pPr>
      <w: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 (КУС</w:t>
      </w:r>
      <w:r>
        <w:rPr>
          <w:vertAlign w:val="subscript"/>
        </w:rPr>
        <w:t>МО</w:t>
      </w:r>
      <w:r>
        <w:t>).</w:t>
      </w:r>
    </w:p>
    <w:p w:rsidR="00C22696" w:rsidRDefault="00C22696">
      <w:pPr>
        <w:pStyle w:val="ConsPlusNormal"/>
        <w:spacing w:before="220"/>
        <w:ind w:firstLine="540"/>
        <w:jc w:val="both"/>
      </w:pPr>
      <w: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C22696" w:rsidRDefault="00C22696">
      <w:pPr>
        <w:pStyle w:val="ConsPlusNormal"/>
        <w:spacing w:before="220"/>
        <w:ind w:firstLine="540"/>
        <w:jc w:val="both"/>
      </w:pPr>
      <w: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C22696" w:rsidRDefault="00C22696">
      <w:pPr>
        <w:pStyle w:val="ConsPlusNormal"/>
        <w:spacing w:before="220"/>
        <w:ind w:firstLine="540"/>
        <w:jc w:val="both"/>
      </w:pPr>
      <w: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 особенностей оказания медицинской помощи, предусмотрено также установление коэффициента специфики и сложности лечения пациента.</w:t>
      </w:r>
    </w:p>
    <w:p w:rsidR="00C22696" w:rsidRDefault="00C22696">
      <w:pPr>
        <w:pStyle w:val="ConsPlusNormal"/>
        <w:spacing w:before="220"/>
        <w:ind w:firstLine="540"/>
        <w:jc w:val="both"/>
      </w:pPr>
      <w:r>
        <w:t xml:space="preserve">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 Исчерпывающий перечень таких КСГ в стационарных условиях установлен </w:t>
      </w:r>
      <w:hyperlink w:anchor="P3677">
        <w:r>
          <w:rPr>
            <w:color w:val="0000FF"/>
          </w:rPr>
          <w:t>Приложением 5</w:t>
        </w:r>
      </w:hyperlink>
      <w:r>
        <w:t xml:space="preserve"> к настоящим рекомендациям. Перечень КСГ, к которым не применяется коэффициент уровня (подуровня) в условиях дневного стационара, определяется в субъекте Российской Федерации самостоятельно. При оплате медицинской помощи в медицинских организациях и (или) структурных подразделениях медицинских организаций, расположенных на территории ЗАТО, коэффициент уровня применяется в том числе при оплате медицинской помощи по КСГ, определенным </w:t>
      </w:r>
      <w:hyperlink w:anchor="P3677">
        <w:r>
          <w:rPr>
            <w:color w:val="0000FF"/>
          </w:rPr>
          <w:t>Приложением 5</w:t>
        </w:r>
      </w:hyperlink>
      <w:r>
        <w:t xml:space="preserve"> к настоящим рекомендациям.</w:t>
      </w:r>
    </w:p>
    <w:p w:rsidR="00C22696" w:rsidRDefault="00C22696">
      <w:pPr>
        <w:pStyle w:val="ConsPlusNormal"/>
        <w:jc w:val="both"/>
      </w:pPr>
    </w:p>
    <w:p w:rsidR="00C22696" w:rsidRDefault="00C22696">
      <w:pPr>
        <w:pStyle w:val="ConsPlusTitle"/>
        <w:ind w:firstLine="540"/>
        <w:jc w:val="both"/>
        <w:outlineLvl w:val="3"/>
      </w:pPr>
      <w:r>
        <w:t>3.5. Коэффициент сложности лечения пациента</w:t>
      </w:r>
    </w:p>
    <w:p w:rsidR="00C22696" w:rsidRDefault="00C22696">
      <w:pPr>
        <w:pStyle w:val="ConsPlusNormal"/>
        <w:jc w:val="both"/>
      </w:pPr>
    </w:p>
    <w:p w:rsidR="00C22696" w:rsidRDefault="00C22696">
      <w:pPr>
        <w:pStyle w:val="ConsPlusNormal"/>
        <w:ind w:firstLine="540"/>
        <w:jc w:val="both"/>
      </w:pPr>
      <w:r>
        <w:t xml:space="preserve">Коэффициент сложности лечения пациента (КСЛП) устанавливается тарифным соглашением, принятым на территории субъекта Российской Федерации, к отдельным случаям оказания медицинской помощи в соответствии с </w:t>
      </w:r>
      <w:hyperlink r:id="rId116">
        <w:r>
          <w:rPr>
            <w:color w:val="0000FF"/>
          </w:rPr>
          <w:t>Требованиями</w:t>
        </w:r>
      </w:hyperlink>
      <w:r>
        <w:t xml:space="preserve"> и </w:t>
      </w:r>
      <w:hyperlink w:anchor="P1269">
        <w:r>
          <w:rPr>
            <w:color w:val="0000FF"/>
          </w:rPr>
          <w:t>Приложением 1</w:t>
        </w:r>
      </w:hyperlink>
      <w:r>
        <w:t xml:space="preserve"> к настоящим рекомендациям.</w:t>
      </w:r>
    </w:p>
    <w:p w:rsidR="00C22696" w:rsidRDefault="00C22696">
      <w:pPr>
        <w:pStyle w:val="ConsPlusNormal"/>
        <w:spacing w:before="220"/>
        <w:ind w:firstLine="540"/>
        <w:jc w:val="both"/>
      </w:pPr>
      <w:r>
        <w:t>КСЛП учитывает более высокий уровень затрат на оказание медицинской помощи пациентам в отдельных случаях.</w:t>
      </w:r>
    </w:p>
    <w:p w:rsidR="00C22696" w:rsidRDefault="00C22696">
      <w:pPr>
        <w:pStyle w:val="ConsPlusNormal"/>
        <w:spacing w:before="220"/>
        <w:ind w:firstLine="540"/>
        <w:jc w:val="both"/>
      </w:pPr>
      <w:r>
        <w:t xml:space="preserve">КСЛП устанавливается на основании объективных критериев, перечень которых приводится </w:t>
      </w:r>
      <w:r>
        <w:lastRenderedPageBreak/>
        <w:t>в тарифном соглашении и в обязательном порядке отражается в реестрах счетов.</w:t>
      </w:r>
    </w:p>
    <w:p w:rsidR="00C22696" w:rsidRDefault="00C22696">
      <w:pPr>
        <w:pStyle w:val="ConsPlusNormal"/>
        <w:spacing w:before="220"/>
        <w:ind w:firstLine="540"/>
        <w:jc w:val="both"/>
      </w:pPr>
      <w: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C22696" w:rsidRDefault="00C22696">
      <w:pPr>
        <w:pStyle w:val="ConsPlusNormal"/>
        <w:spacing w:before="220"/>
        <w:ind w:firstLine="540"/>
        <w:jc w:val="both"/>
      </w:pPr>
      <w:r>
        <w:t xml:space="preserve">При отсутствии оснований применения КСЛП, предусмотренных </w:t>
      </w:r>
      <w:hyperlink w:anchor="P1269">
        <w:r>
          <w:rPr>
            <w:color w:val="0000FF"/>
          </w:rPr>
          <w:t>Приложением 1</w:t>
        </w:r>
      </w:hyperlink>
      <w:r>
        <w:t>, значение параметра КСЛП при расчете стоимости законченного случая лечения принимается равным 0.</w:t>
      </w:r>
    </w:p>
    <w:p w:rsidR="00C22696" w:rsidRDefault="00C22696">
      <w:pPr>
        <w:pStyle w:val="ConsPlusNormal"/>
        <w:spacing w:before="220"/>
        <w:ind w:firstLine="540"/>
        <w:jc w:val="both"/>
      </w:pPr>
      <w: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C22696" w:rsidRDefault="00C22696">
      <w:pPr>
        <w:pStyle w:val="ConsPlusNormal"/>
        <w:jc w:val="both"/>
      </w:pPr>
    </w:p>
    <w:p w:rsidR="00C22696" w:rsidRDefault="00C22696">
      <w:pPr>
        <w:pStyle w:val="ConsPlusTitle"/>
        <w:ind w:firstLine="540"/>
        <w:jc w:val="both"/>
        <w:outlineLvl w:val="2"/>
      </w:pPr>
      <w:r>
        <w:t>4. Подходы к оплате отдельных случаев оказания медицинской помощи по КСГ</w:t>
      </w:r>
    </w:p>
    <w:p w:rsidR="00C22696" w:rsidRDefault="00C22696">
      <w:pPr>
        <w:pStyle w:val="ConsPlusNormal"/>
        <w:jc w:val="both"/>
      </w:pPr>
    </w:p>
    <w:p w:rsidR="00C22696" w:rsidRDefault="00C22696">
      <w:pPr>
        <w:pStyle w:val="ConsPlusTitle"/>
        <w:ind w:firstLine="540"/>
        <w:jc w:val="both"/>
        <w:outlineLvl w:val="3"/>
      </w:pPr>
      <w:bookmarkStart w:id="3" w:name="P399"/>
      <w:bookmarkEnd w:id="3"/>
      <w:r>
        <w:t>4.1. Оплата прерванных случаев оказания медицинской помощи</w:t>
      </w:r>
    </w:p>
    <w:p w:rsidR="00C22696" w:rsidRDefault="00C22696">
      <w:pPr>
        <w:pStyle w:val="ConsPlusNormal"/>
        <w:jc w:val="both"/>
      </w:pPr>
    </w:p>
    <w:p w:rsidR="00C22696" w:rsidRDefault="00C22696">
      <w:pPr>
        <w:pStyle w:val="ConsPlusNormal"/>
        <w:ind w:firstLine="540"/>
        <w:jc w:val="both"/>
      </w:pPr>
      <w:r>
        <w:t xml:space="preserve">В соответствии с </w:t>
      </w:r>
      <w:hyperlink r:id="rId117">
        <w:r>
          <w:rPr>
            <w:color w:val="0000FF"/>
          </w:rPr>
          <w:t>Программой</w:t>
        </w:r>
      </w:hyperlink>
      <w:r>
        <w:t xml:space="preserve"> к прерванным случаям оказания медицинской помощи (далее - прерванный случай) относятся:</w:t>
      </w:r>
    </w:p>
    <w:p w:rsidR="00C22696" w:rsidRDefault="00C22696">
      <w:pPr>
        <w:pStyle w:val="ConsPlusNormal"/>
        <w:spacing w:before="220"/>
        <w:ind w:firstLine="540"/>
        <w:jc w:val="both"/>
      </w:pPr>
      <w:bookmarkStart w:id="4" w:name="P402"/>
      <w:bookmarkEnd w:id="4"/>
      <w:r>
        <w:t>1. случаи прерывания лечения по медицинским показаниям;</w:t>
      </w:r>
    </w:p>
    <w:p w:rsidR="00C22696" w:rsidRDefault="00C22696">
      <w:pPr>
        <w:pStyle w:val="ConsPlusNormal"/>
        <w:spacing w:before="220"/>
        <w:ind w:firstLine="540"/>
        <w:jc w:val="both"/>
      </w:pPr>
      <w:bookmarkStart w:id="5" w:name="P403"/>
      <w:bookmarkEnd w:id="5"/>
      <w:r>
        <w:t>2. случаи прерывания лечения при переводе пациента из одного отделения медицинской организации в другое;</w:t>
      </w:r>
    </w:p>
    <w:p w:rsidR="00C22696" w:rsidRDefault="00C22696">
      <w:pPr>
        <w:pStyle w:val="ConsPlusNormal"/>
        <w:spacing w:before="220"/>
        <w:ind w:firstLine="540"/>
        <w:jc w:val="both"/>
      </w:pPr>
      <w: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C22696" w:rsidRDefault="00C22696">
      <w:pPr>
        <w:pStyle w:val="ConsPlusNormal"/>
        <w:spacing w:before="220"/>
        <w:ind w:firstLine="540"/>
        <w:jc w:val="both"/>
      </w:pPr>
      <w:bookmarkStart w:id="6" w:name="P405"/>
      <w:bookmarkEnd w:id="6"/>
      <w:r>
        <w:t>4. случаи перевода пациента в другую медицинскую организацию;</w:t>
      </w:r>
    </w:p>
    <w:p w:rsidR="00C22696" w:rsidRDefault="00C22696">
      <w:pPr>
        <w:pStyle w:val="ConsPlusNormal"/>
        <w:spacing w:before="220"/>
        <w:ind w:firstLine="540"/>
        <w:jc w:val="both"/>
      </w:pPr>
      <w: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C22696" w:rsidRDefault="00C22696">
      <w:pPr>
        <w:pStyle w:val="ConsPlusNormal"/>
        <w:spacing w:before="220"/>
        <w:ind w:firstLine="540"/>
        <w:jc w:val="both"/>
      </w:pPr>
      <w:bookmarkStart w:id="7" w:name="P407"/>
      <w:bookmarkEnd w:id="7"/>
      <w:r>
        <w:t>6. случаи лечения, закончившиеся летальным исходом;</w:t>
      </w:r>
    </w:p>
    <w:p w:rsidR="00C22696" w:rsidRDefault="00C22696">
      <w:pPr>
        <w:pStyle w:val="ConsPlusNormal"/>
        <w:spacing w:before="220"/>
        <w:ind w:firstLine="540"/>
        <w:jc w:val="both"/>
      </w:pPr>
      <w:bookmarkStart w:id="8" w:name="P408"/>
      <w:bookmarkEnd w:id="8"/>
      <w: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C22696" w:rsidRDefault="00C22696">
      <w:pPr>
        <w:pStyle w:val="ConsPlusNormal"/>
        <w:spacing w:before="220"/>
        <w:ind w:firstLine="540"/>
        <w:jc w:val="both"/>
      </w:pPr>
      <w:r>
        <w:t xml:space="preserve">8. законченные случаи лечения (не являющиеся прерванными по основаниям, изложенным в </w:t>
      </w:r>
      <w:hyperlink w:anchor="P402">
        <w:r>
          <w:rPr>
            <w:color w:val="0000FF"/>
          </w:rPr>
          <w:t>подпунктах 1</w:t>
        </w:r>
      </w:hyperlink>
      <w:r>
        <w:t xml:space="preserve"> - </w:t>
      </w:r>
      <w:hyperlink w:anchor="P408">
        <w:r>
          <w:rPr>
            <w:color w:val="0000FF"/>
          </w:rPr>
          <w:t>7 пункта 4.1</w:t>
        </w:r>
      </w:hyperlink>
      <w:r>
        <w:t xml:space="preserve"> данного раздела) длительностью 3 дня и менее по КСГ, не включенным в перечень КСГ, для которых оптимальным сроком лечения является период менее 3 дней включительно, приведенный в </w:t>
      </w:r>
      <w:hyperlink w:anchor="P2898">
        <w:r>
          <w:rPr>
            <w:color w:val="0000FF"/>
          </w:rPr>
          <w:t>таблице 1</w:t>
        </w:r>
      </w:hyperlink>
      <w:r>
        <w:t xml:space="preserve"> Приложения 4 к настоящим рекомендациям;</w:t>
      </w:r>
    </w:p>
    <w:p w:rsidR="00C22696" w:rsidRDefault="00C22696">
      <w:pPr>
        <w:pStyle w:val="ConsPlusNormal"/>
        <w:spacing w:before="220"/>
        <w:ind w:firstLine="540"/>
        <w:jc w:val="both"/>
      </w:pPr>
      <w:bookmarkStart w:id="9" w:name="P410"/>
      <w:bookmarkEnd w:id="9"/>
      <w:r>
        <w:t xml:space="preserve">9. случаи медицинской реабилитации по КСГ </w:t>
      </w:r>
      <w:hyperlink r:id="rId118">
        <w:r>
          <w:rPr>
            <w:color w:val="0000FF"/>
          </w:rPr>
          <w:t>st37.002</w:t>
        </w:r>
      </w:hyperlink>
      <w:r>
        <w:t xml:space="preserve">, </w:t>
      </w:r>
      <w:hyperlink r:id="rId119">
        <w:r>
          <w:rPr>
            <w:color w:val="0000FF"/>
          </w:rPr>
          <w:t>st37.003</w:t>
        </w:r>
      </w:hyperlink>
      <w:r>
        <w:t xml:space="preserve">, </w:t>
      </w:r>
      <w:hyperlink r:id="rId120">
        <w:r>
          <w:rPr>
            <w:color w:val="0000FF"/>
          </w:rPr>
          <w:t>st37.006</w:t>
        </w:r>
      </w:hyperlink>
      <w:r>
        <w:t xml:space="preserve">, </w:t>
      </w:r>
      <w:hyperlink r:id="rId121">
        <w:r>
          <w:rPr>
            <w:color w:val="0000FF"/>
          </w:rPr>
          <w:t>st37.007</w:t>
        </w:r>
      </w:hyperlink>
      <w:r>
        <w:t xml:space="preserve">, </w:t>
      </w:r>
      <w:hyperlink r:id="rId122">
        <w:r>
          <w:rPr>
            <w:color w:val="0000FF"/>
          </w:rPr>
          <w:t>st37.024</w:t>
        </w:r>
      </w:hyperlink>
      <w:r>
        <w:t xml:space="preserve">, </w:t>
      </w:r>
      <w:hyperlink r:id="rId123">
        <w:r>
          <w:rPr>
            <w:color w:val="0000FF"/>
          </w:rPr>
          <w:t>st37.025</w:t>
        </w:r>
      </w:hyperlink>
      <w:r>
        <w:t xml:space="preserve">, </w:t>
      </w:r>
      <w:hyperlink r:id="rId124">
        <w:r>
          <w:rPr>
            <w:color w:val="0000FF"/>
          </w:rPr>
          <w:t>st37.026</w:t>
        </w:r>
      </w:hyperlink>
      <w:r>
        <w:t xml:space="preserve"> с длительностью лечения менее количества дней, определенных </w:t>
      </w:r>
      <w:hyperlink r:id="rId125">
        <w:r>
          <w:rPr>
            <w:color w:val="0000FF"/>
          </w:rPr>
          <w:t>Программой</w:t>
        </w:r>
      </w:hyperlink>
      <w:r>
        <w:t xml:space="preserve"> и </w:t>
      </w:r>
      <w:hyperlink w:anchor="P3867">
        <w:r>
          <w:rPr>
            <w:color w:val="0000FF"/>
          </w:rPr>
          <w:t>приложением 6</w:t>
        </w:r>
      </w:hyperlink>
      <w:r>
        <w:t xml:space="preserve"> к настоящим рекомендациям (далее - Группировщик (</w:t>
      </w:r>
      <w:hyperlink w:anchor="P3867">
        <w:r>
          <w:rPr>
            <w:color w:val="0000FF"/>
          </w:rPr>
          <w:t>приложение 6</w:t>
        </w:r>
      </w:hyperlink>
      <w:r>
        <w:t xml:space="preserve"> и </w:t>
      </w:r>
      <w:hyperlink w:anchor="P3882">
        <w:r>
          <w:rPr>
            <w:color w:val="0000FF"/>
          </w:rPr>
          <w:t>7</w:t>
        </w:r>
      </w:hyperlink>
      <w:r>
        <w:t>).</w:t>
      </w:r>
    </w:p>
    <w:p w:rsidR="00C22696" w:rsidRDefault="00C22696">
      <w:pPr>
        <w:pStyle w:val="ConsPlusNormal"/>
        <w:spacing w:before="220"/>
        <w:ind w:firstLine="540"/>
        <w:jc w:val="both"/>
      </w:pPr>
      <w: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w:t>
      </w:r>
      <w:hyperlink r:id="rId126">
        <w:r>
          <w:rPr>
            <w:color w:val="0000FF"/>
          </w:rPr>
          <w:t>МКБ-10</w:t>
        </w:r>
      </w:hyperlink>
      <w:r>
        <w:t xml:space="preserve">,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w:t>
      </w:r>
      <w:r>
        <w:lastRenderedPageBreak/>
        <w:t>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rsidR="00C22696" w:rsidRDefault="00C22696">
      <w:pPr>
        <w:pStyle w:val="ConsPlusNormal"/>
        <w:spacing w:before="220"/>
        <w:ind w:firstLine="540"/>
        <w:jc w:val="both"/>
      </w:pPr>
      <w:r>
        <w:t xml:space="preserve">При оплате случаев лечения, подлежащих оплате по двум КСГ по основаниям, изложенным в </w:t>
      </w:r>
      <w:hyperlink w:anchor="P445">
        <w:r>
          <w:rPr>
            <w:color w:val="0000FF"/>
          </w:rPr>
          <w:t>подпунктах 2</w:t>
        </w:r>
      </w:hyperlink>
      <w:r>
        <w:t xml:space="preserve"> - </w:t>
      </w:r>
      <w:hyperlink w:anchor="P458">
        <w:r>
          <w:rPr>
            <w:color w:val="0000FF"/>
          </w:rPr>
          <w:t>9 пункта 4.3</w:t>
        </w:r>
      </w:hyperlink>
      <w:r>
        <w:t xml:space="preserve"> настоящего раздела рекомендаций, случай до перевода не может считаться прерванным по основаниям, изложенным в </w:t>
      </w:r>
      <w:hyperlink w:anchor="P403">
        <w:r>
          <w:rPr>
            <w:color w:val="0000FF"/>
          </w:rPr>
          <w:t>подпунктах 2</w:t>
        </w:r>
      </w:hyperlink>
      <w:r>
        <w:t xml:space="preserve"> - </w:t>
      </w:r>
      <w:hyperlink w:anchor="P405">
        <w:r>
          <w:rPr>
            <w:color w:val="0000FF"/>
          </w:rPr>
          <w:t>4 пункта 4.1</w:t>
        </w:r>
      </w:hyperlink>
      <w:r>
        <w:t xml:space="preserve"> данного раздела.</w:t>
      </w:r>
    </w:p>
    <w:p w:rsidR="00C22696" w:rsidRDefault="00C22696">
      <w:pPr>
        <w:pStyle w:val="ConsPlusNormal"/>
        <w:spacing w:before="220"/>
        <w:ind w:firstLine="540"/>
        <w:jc w:val="both"/>
      </w:pPr>
      <w:hyperlink r:id="rId127">
        <w:r>
          <w:rPr>
            <w:color w:val="0000FF"/>
          </w:rPr>
          <w:t>Приложением N 5</w:t>
        </w:r>
      </w:hyperlink>
      <w:r>
        <w:t xml:space="preserve"> к Программе и </w:t>
      </w:r>
      <w:hyperlink w:anchor="P2898">
        <w:r>
          <w:rPr>
            <w:color w:val="0000FF"/>
          </w:rPr>
          <w:t>таблицей 1</w:t>
        </w:r>
      </w:hyperlink>
      <w:r>
        <w:t xml:space="preserve"> Приложения 4 к настоящим рекомендациям определен перечень КСГ, для которых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p>
    <w:p w:rsidR="00C22696" w:rsidRDefault="00C22696">
      <w:pPr>
        <w:pStyle w:val="ConsPlusNormal"/>
        <w:spacing w:before="220"/>
        <w:ind w:firstLine="540"/>
        <w:jc w:val="both"/>
      </w:pPr>
      <w:r>
        <w:t>В случае выделения в субъекте Российской Федерации подгрупп 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 не включаться в соответствующий раздел тарифного соглашения.</w:t>
      </w:r>
    </w:p>
    <w:p w:rsidR="00C22696" w:rsidRDefault="00C22696">
      <w:pPr>
        <w:pStyle w:val="ConsPlusNormal"/>
        <w:spacing w:before="220"/>
        <w:ind w:firstLine="540"/>
        <w:jc w:val="both"/>
      </w:pPr>
      <w: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C22696" w:rsidRDefault="00C22696">
      <w:pPr>
        <w:pStyle w:val="ConsPlusNormal"/>
        <w:spacing w:before="220"/>
        <w:ind w:firstLine="540"/>
        <w:jc w:val="both"/>
      </w:pPr>
      <w: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C22696" w:rsidRDefault="00C22696">
      <w:pPr>
        <w:pStyle w:val="ConsPlusNormal"/>
        <w:spacing w:before="220"/>
        <w:ind w:firstLine="540"/>
        <w:jc w:val="both"/>
      </w:pPr>
      <w:r>
        <w:t>- при длительности лечения 3 дня и менее - от 80 до 90 процентов от стоимости КСГ;</w:t>
      </w:r>
    </w:p>
    <w:p w:rsidR="00C22696" w:rsidRDefault="00C22696">
      <w:pPr>
        <w:pStyle w:val="ConsPlusNormal"/>
        <w:spacing w:before="220"/>
        <w:ind w:firstLine="540"/>
        <w:jc w:val="both"/>
      </w:pPr>
      <w:r>
        <w:t>- при длительности лечения более 3-х дней - от 80 до 100 процентов от стоимости КСГ.</w:t>
      </w:r>
    </w:p>
    <w:p w:rsidR="00C22696" w:rsidRDefault="00C22696">
      <w:pPr>
        <w:pStyle w:val="ConsPlusNormal"/>
        <w:spacing w:before="220"/>
        <w:ind w:firstLine="540"/>
        <w:jc w:val="both"/>
      </w:pPr>
      <w:r>
        <w:t>При этом тарифным соглашением размеры оплаты устанавливаются таким образом, что доля оплаты случаев оказания медицинской помощи с длительностью более 3-х дней превышает долю оплаты случаев с длительностью 3 дня и менее.</w:t>
      </w:r>
    </w:p>
    <w:p w:rsidR="00C22696" w:rsidRDefault="00C22696">
      <w:pPr>
        <w:pStyle w:val="ConsPlusNormal"/>
        <w:spacing w:before="220"/>
        <w:ind w:firstLine="540"/>
        <w:jc w:val="both"/>
      </w:pPr>
      <w:hyperlink w:anchor="P3251">
        <w:r>
          <w:rPr>
            <w:color w:val="0000FF"/>
          </w:rPr>
          <w:t>Таблицей 2</w:t>
        </w:r>
      </w:hyperlink>
      <w:r>
        <w:t xml:space="preserve"> Приложения 4 к настоящим рекомендациям определен перечень КСГ, которые предполагают хирургическое вмешательство или тромболитическую терапию. Таким образом, прерванные случаи по КСГ, не входящим в </w:t>
      </w:r>
      <w:hyperlink w:anchor="P3251">
        <w:r>
          <w:rPr>
            <w:color w:val="0000FF"/>
          </w:rPr>
          <w:t>таблицу 2</w:t>
        </w:r>
      </w:hyperlink>
      <w:r>
        <w:t xml:space="preserve"> Приложения 4 к рекомендациям, не могут быть оплачены с применением вышеуказанных диапазонов уменьшения размеров оплаты прерванных случаев (80 - 90 процентов и 80 - 100 процентов соответственно).</w:t>
      </w:r>
    </w:p>
    <w:p w:rsidR="00C22696" w:rsidRDefault="00C22696">
      <w:pPr>
        <w:pStyle w:val="ConsPlusNormal"/>
        <w:spacing w:before="220"/>
        <w:ind w:firstLine="540"/>
        <w:jc w:val="both"/>
      </w:pPr>
      <w:r>
        <w:t>Если хирургическое вмешательство и (или) тромболитическая терапия не проводились, случай оплачивается в размере:</w:t>
      </w:r>
    </w:p>
    <w:p w:rsidR="00C22696" w:rsidRDefault="00C22696">
      <w:pPr>
        <w:pStyle w:val="ConsPlusNormal"/>
        <w:spacing w:before="220"/>
        <w:ind w:firstLine="540"/>
        <w:jc w:val="both"/>
      </w:pPr>
      <w:r>
        <w:t>- при длительности лечения 3 дня и менее - от 20 до 50 процентов от стоимости КСГ;</w:t>
      </w:r>
    </w:p>
    <w:p w:rsidR="00C22696" w:rsidRDefault="00C22696">
      <w:pPr>
        <w:pStyle w:val="ConsPlusNormal"/>
        <w:spacing w:before="220"/>
        <w:ind w:firstLine="540"/>
        <w:jc w:val="both"/>
      </w:pPr>
      <w:r>
        <w:t>- при длительности лечения более 3-х дней - от 50 до 80 процентов от стоимости КСГ.</w:t>
      </w:r>
    </w:p>
    <w:p w:rsidR="00C22696" w:rsidRDefault="00C22696">
      <w:pPr>
        <w:pStyle w:val="ConsPlusNormal"/>
        <w:spacing w:before="220"/>
        <w:ind w:firstLine="540"/>
        <w:jc w:val="both"/>
      </w:pPr>
      <w:r>
        <w:lastRenderedPageBreak/>
        <w:t>Конкретная доля оплаты данных случаев устанавливается в тарифном соглашении субъекта Российской Федерации.</w:t>
      </w:r>
    </w:p>
    <w:p w:rsidR="00C22696" w:rsidRDefault="00C22696">
      <w:pPr>
        <w:pStyle w:val="ConsPlusNormal"/>
        <w:spacing w:before="220"/>
        <w:ind w:firstLine="540"/>
        <w:jc w:val="both"/>
      </w:pPr>
      <w: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w:t>
      </w:r>
      <w:hyperlink w:anchor="P408">
        <w:r>
          <w:rPr>
            <w:color w:val="0000FF"/>
          </w:rPr>
          <w:t>подпунктах 7</w:t>
        </w:r>
      </w:hyperlink>
      <w:r>
        <w:t xml:space="preserve"> и </w:t>
      </w:r>
      <w:hyperlink w:anchor="P410">
        <w:r>
          <w:rPr>
            <w:color w:val="0000FF"/>
          </w:rPr>
          <w:t>9 пункта 4.1</w:t>
        </w:r>
      </w:hyperlink>
      <w:r>
        <w:t xml:space="preserve">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C22696" w:rsidRDefault="00C22696">
      <w:pPr>
        <w:pStyle w:val="ConsPlusNormal"/>
        <w:spacing w:before="220"/>
        <w:ind w:firstLine="540"/>
        <w:jc w:val="both"/>
      </w:pPr>
      <w:r>
        <w:t xml:space="preserve">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w:t>
      </w:r>
      <w:hyperlink r:id="rId128">
        <w:r>
          <w:rPr>
            <w:color w:val="0000FF"/>
          </w:rPr>
          <w:t>Требованиями</w:t>
        </w:r>
      </w:hyperlink>
      <w:r>
        <w:t>.</w:t>
      </w:r>
    </w:p>
    <w:p w:rsidR="00C22696" w:rsidRDefault="00C22696">
      <w:pPr>
        <w:pStyle w:val="ConsPlusNormal"/>
        <w:jc w:val="both"/>
      </w:pPr>
    </w:p>
    <w:p w:rsidR="00C22696" w:rsidRDefault="00C22696">
      <w:pPr>
        <w:pStyle w:val="ConsPlusTitle"/>
        <w:ind w:firstLine="540"/>
        <w:jc w:val="both"/>
        <w:outlineLvl w:val="3"/>
      </w:pPr>
      <w:r>
        <w:t>4.2. Порядок определения полноты выполнения схемы лекарственной терапии при лечении пациентов в возрасте 18 лет и старше</w:t>
      </w:r>
    </w:p>
    <w:p w:rsidR="00C22696" w:rsidRDefault="00C22696">
      <w:pPr>
        <w:pStyle w:val="ConsPlusNormal"/>
        <w:jc w:val="both"/>
      </w:pPr>
    </w:p>
    <w:p w:rsidR="00C22696" w:rsidRDefault="00C22696">
      <w:pPr>
        <w:pStyle w:val="ConsPlusNormal"/>
        <w:ind w:firstLine="540"/>
        <w:jc w:val="both"/>
      </w:pPr>
      <w: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rsidR="00C22696" w:rsidRDefault="00C22696">
      <w:pPr>
        <w:pStyle w:val="ConsPlusNormal"/>
        <w:spacing w:before="220"/>
        <w:ind w:firstLine="540"/>
        <w:jc w:val="both"/>
      </w:pPr>
      <w: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w:t>
      </w:r>
      <w:hyperlink w:anchor="P3867">
        <w:r>
          <w:rPr>
            <w:color w:val="0000FF"/>
          </w:rPr>
          <w:t>Приложениями 6</w:t>
        </w:r>
      </w:hyperlink>
      <w:r>
        <w:t xml:space="preserve"> и </w:t>
      </w:r>
      <w:hyperlink w:anchor="P3882">
        <w:r>
          <w:rPr>
            <w:color w:val="0000FF"/>
          </w:rPr>
          <w:t>7</w:t>
        </w:r>
      </w:hyperlink>
      <w:r>
        <w:t xml:space="preserve"> к настоящим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w:t>
      </w:r>
      <w:hyperlink w:anchor="P402">
        <w:r>
          <w:rPr>
            <w:color w:val="0000FF"/>
          </w:rPr>
          <w:t>подпунктах 1</w:t>
        </w:r>
      </w:hyperlink>
      <w:r>
        <w:t xml:space="preserve"> - </w:t>
      </w:r>
      <w:hyperlink w:anchor="P407">
        <w:r>
          <w:rPr>
            <w:color w:val="0000FF"/>
          </w:rPr>
          <w:t>6 пункта 4.1</w:t>
        </w:r>
      </w:hyperlink>
      <w:r>
        <w:t xml:space="preserve"> данного раздела рекомендаций.</w:t>
      </w:r>
    </w:p>
    <w:p w:rsidR="00C22696" w:rsidRDefault="00C22696">
      <w:pPr>
        <w:pStyle w:val="ConsPlusNormal"/>
        <w:spacing w:before="220"/>
        <w:ind w:firstLine="540"/>
        <w:jc w:val="both"/>
      </w:pPr>
      <w:r>
        <w:t xml:space="preserve">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предусмотренным </w:t>
      </w:r>
      <w:hyperlink w:anchor="P399">
        <w:r>
          <w:rPr>
            <w:color w:val="0000FF"/>
          </w:rPr>
          <w:t>пунктом 4.1</w:t>
        </w:r>
      </w:hyperlink>
      <w:r>
        <w:t xml:space="preserve"> данного раздела рекомендаций) в следующих случаях:</w:t>
      </w:r>
    </w:p>
    <w:p w:rsidR="00C22696" w:rsidRDefault="00C22696">
      <w:pPr>
        <w:pStyle w:val="ConsPlusNormal"/>
        <w:spacing w:before="220"/>
        <w:ind w:firstLine="540"/>
        <w:jc w:val="both"/>
      </w:pPr>
      <w:r>
        <w:t>1. При проведении лечения в полном соответствии с одной из схем лекарственной терапии, указанных в "Группировщике";</w:t>
      </w:r>
    </w:p>
    <w:p w:rsidR="00C22696" w:rsidRDefault="00C22696">
      <w:pPr>
        <w:pStyle w:val="ConsPlusNormal"/>
        <w:spacing w:before="220"/>
        <w:ind w:firstLine="540"/>
        <w:jc w:val="both"/>
      </w:pPr>
      <w:r>
        <w:t>2. При снижении дозы химиотерапевтических препаратов и/или увеличении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22696" w:rsidRDefault="00C22696">
      <w:pPr>
        <w:pStyle w:val="ConsPlusNormal"/>
        <w:spacing w:before="220"/>
        <w:ind w:firstLine="540"/>
        <w:jc w:val="both"/>
      </w:pPr>
      <w: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22696" w:rsidRDefault="00C22696">
      <w:pPr>
        <w:pStyle w:val="ConsPlusNormal"/>
        <w:spacing w:before="220"/>
        <w:ind w:firstLine="540"/>
        <w:jc w:val="both"/>
      </w:pPr>
      <w: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22696" w:rsidRDefault="00C22696">
      <w:pPr>
        <w:pStyle w:val="ConsPlusNormal"/>
        <w:spacing w:before="220"/>
        <w:ind w:firstLine="540"/>
        <w:jc w:val="both"/>
      </w:pPr>
      <w: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22696" w:rsidRDefault="00C22696">
      <w:pPr>
        <w:pStyle w:val="ConsPlusNormal"/>
        <w:spacing w:before="220"/>
        <w:ind w:firstLine="540"/>
        <w:jc w:val="both"/>
      </w:pPr>
      <w:r>
        <w:t xml:space="preserve">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w:t>
      </w:r>
      <w:r>
        <w:lastRenderedPageBreak/>
        <w:t>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22696" w:rsidRDefault="00C22696">
      <w:pPr>
        <w:pStyle w:val="ConsPlusNormal"/>
        <w:spacing w:before="220"/>
        <w:ind w:firstLine="540"/>
        <w:jc w:val="both"/>
      </w:pPr>
      <w: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22696" w:rsidRDefault="00C22696">
      <w:pPr>
        <w:pStyle w:val="ConsPlusNormal"/>
        <w:jc w:val="both"/>
      </w:pPr>
    </w:p>
    <w:p w:rsidR="00C22696" w:rsidRDefault="00C22696">
      <w:pPr>
        <w:pStyle w:val="ConsPlusTitle"/>
        <w:ind w:firstLine="540"/>
        <w:jc w:val="both"/>
        <w:outlineLvl w:val="3"/>
      </w:pPr>
      <w:r>
        <w:t>4.3. Оплата случая лечения по двум и более КСГ</w:t>
      </w:r>
    </w:p>
    <w:p w:rsidR="00C22696" w:rsidRDefault="00C22696">
      <w:pPr>
        <w:pStyle w:val="ConsPlusNormal"/>
        <w:jc w:val="both"/>
      </w:pPr>
    </w:p>
    <w:p w:rsidR="00C22696" w:rsidRDefault="00C22696">
      <w:pPr>
        <w:pStyle w:val="ConsPlusNormal"/>
        <w:ind w:firstLine="540"/>
        <w:jc w:val="both"/>
      </w:pPr>
      <w:r>
        <w:t>Медицинская помощь, оказываемая пациентам одновременно по двум и более КСГ, осуществляется в следующих случаях:</w:t>
      </w:r>
    </w:p>
    <w:p w:rsidR="00C22696" w:rsidRDefault="00C22696">
      <w:pPr>
        <w:pStyle w:val="ConsPlusNormal"/>
        <w:spacing w:before="220"/>
        <w:ind w:firstLine="540"/>
        <w:jc w:val="both"/>
      </w:pPr>
      <w:r>
        <w:t xml:space="preserve">1.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w:t>
      </w:r>
      <w:hyperlink r:id="rId129">
        <w:r>
          <w:rPr>
            <w:color w:val="0000FF"/>
          </w:rPr>
          <w:t>МКБ-10</w:t>
        </w:r>
      </w:hyperlink>
      <w: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hyperlink w:anchor="P399">
        <w:r>
          <w:rPr>
            <w:color w:val="0000FF"/>
          </w:rPr>
          <w:t>пунктом 4.1</w:t>
        </w:r>
      </w:hyperlink>
      <w:r>
        <w:t xml:space="preserve"> данного раздела рекомендаций основаниям;</w:t>
      </w:r>
    </w:p>
    <w:p w:rsidR="00C22696" w:rsidRDefault="00C22696">
      <w:pPr>
        <w:pStyle w:val="ConsPlusNormal"/>
        <w:spacing w:before="220"/>
        <w:ind w:firstLine="540"/>
        <w:jc w:val="both"/>
      </w:pPr>
      <w:bookmarkStart w:id="10" w:name="P445"/>
      <w:bookmarkEnd w:id="10"/>
      <w:r>
        <w:t>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C22696" w:rsidRDefault="00C22696">
      <w:pPr>
        <w:pStyle w:val="ConsPlusNormal"/>
        <w:spacing w:before="220"/>
        <w:ind w:firstLine="540"/>
        <w:jc w:val="both"/>
      </w:pPr>
      <w: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C22696" w:rsidRDefault="00C22696">
      <w:pPr>
        <w:pStyle w:val="ConsPlusNormal"/>
        <w:spacing w:before="220"/>
        <w:ind w:firstLine="540"/>
        <w:jc w:val="both"/>
      </w:pPr>
      <w: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C22696" w:rsidRDefault="00C22696">
      <w:pPr>
        <w:pStyle w:val="ConsPlusNormal"/>
        <w:spacing w:before="220"/>
        <w:ind w:firstLine="540"/>
        <w:jc w:val="both"/>
      </w:pPr>
      <w: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C22696" w:rsidRDefault="00C22696">
      <w:pPr>
        <w:pStyle w:val="ConsPlusNormal"/>
        <w:spacing w:before="220"/>
        <w:ind w:firstLine="540"/>
        <w:jc w:val="both"/>
      </w:pPr>
      <w:r>
        <w:t>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rsidR="00C22696" w:rsidRDefault="00C22696">
      <w:pPr>
        <w:pStyle w:val="ConsPlusNormal"/>
        <w:spacing w:before="220"/>
        <w:ind w:firstLine="540"/>
        <w:jc w:val="both"/>
      </w:pPr>
      <w: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w:t>
      </w:r>
      <w:hyperlink r:id="rId130">
        <w:r>
          <w:rPr>
            <w:color w:val="0000FF"/>
          </w:rPr>
          <w:t>МКБ 10</w:t>
        </w:r>
      </w:hyperlink>
      <w:r>
        <w:t>:</w:t>
      </w:r>
    </w:p>
    <w:p w:rsidR="00C22696" w:rsidRDefault="00C22696">
      <w:pPr>
        <w:pStyle w:val="ConsPlusNormal"/>
        <w:spacing w:before="220"/>
        <w:ind w:firstLine="540"/>
        <w:jc w:val="both"/>
      </w:pPr>
      <w:r>
        <w:t>- O14.1 Тяжелая преэклампсия;</w:t>
      </w:r>
    </w:p>
    <w:p w:rsidR="00C22696" w:rsidRDefault="00C22696">
      <w:pPr>
        <w:pStyle w:val="ConsPlusNormal"/>
        <w:spacing w:before="220"/>
        <w:ind w:firstLine="540"/>
        <w:jc w:val="both"/>
      </w:pPr>
      <w:r>
        <w:t>- O34.2 Послеоперационный рубец матки, требующий предоставления медицинской помощи матери;</w:t>
      </w:r>
    </w:p>
    <w:p w:rsidR="00C22696" w:rsidRDefault="00C22696">
      <w:pPr>
        <w:pStyle w:val="ConsPlusNormal"/>
        <w:spacing w:before="220"/>
        <w:ind w:firstLine="540"/>
        <w:jc w:val="both"/>
      </w:pPr>
      <w:r>
        <w:t>- O36.3 Признаки внутриутробной гипоксии плода, требующие предоставления медицинской помощи матери;</w:t>
      </w:r>
    </w:p>
    <w:p w:rsidR="00C22696" w:rsidRDefault="00C22696">
      <w:pPr>
        <w:pStyle w:val="ConsPlusNormal"/>
        <w:spacing w:before="220"/>
        <w:ind w:firstLine="540"/>
        <w:jc w:val="both"/>
      </w:pPr>
      <w:r>
        <w:t>- O36.4 Внутриутробная гибель плода, требующая предоставления медицинской помощи матери;</w:t>
      </w:r>
    </w:p>
    <w:p w:rsidR="00C22696" w:rsidRDefault="00C22696">
      <w:pPr>
        <w:pStyle w:val="ConsPlusNormal"/>
        <w:spacing w:before="220"/>
        <w:ind w:firstLine="540"/>
        <w:jc w:val="both"/>
      </w:pPr>
      <w:r>
        <w:lastRenderedPageBreak/>
        <w:t>- O42.2 Преждевременный разрыв плодных оболочек, задержка родов, связанная с проводимой терапией;</w:t>
      </w:r>
    </w:p>
    <w:p w:rsidR="00C22696" w:rsidRDefault="00C22696">
      <w:pPr>
        <w:pStyle w:val="ConsPlusNormal"/>
        <w:spacing w:before="220"/>
        <w:ind w:firstLine="540"/>
        <w:jc w:val="both"/>
      </w:pPr>
      <w: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C22696" w:rsidRDefault="00C22696">
      <w:pPr>
        <w:pStyle w:val="ConsPlusNormal"/>
        <w:spacing w:before="220"/>
        <w:ind w:firstLine="540"/>
        <w:jc w:val="both"/>
      </w:pPr>
      <w: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C22696" w:rsidRDefault="00C22696">
      <w:pPr>
        <w:pStyle w:val="ConsPlusNormal"/>
        <w:spacing w:before="220"/>
        <w:ind w:firstLine="540"/>
        <w:jc w:val="both"/>
      </w:pPr>
      <w:bookmarkStart w:id="11" w:name="P458"/>
      <w:bookmarkEnd w:id="11"/>
      <w:r>
        <w:t>9. Проведение антимикробной терапии инфекций, вызванных полирезистентными микроорганизмами.</w:t>
      </w:r>
    </w:p>
    <w:p w:rsidR="00C22696" w:rsidRDefault="00C22696">
      <w:pPr>
        <w:pStyle w:val="ConsPlusNormal"/>
        <w:spacing w:before="220"/>
        <w:ind w:firstLine="540"/>
        <w:jc w:val="both"/>
      </w:pPr>
      <w:r>
        <w:t xml:space="preserve">Выставление случая только по КСГ </w:t>
      </w:r>
      <w:hyperlink r:id="rId131">
        <w:r>
          <w:rPr>
            <w:color w:val="0000FF"/>
          </w:rPr>
          <w:t>st36.013</w:t>
        </w:r>
      </w:hyperlink>
      <w:r>
        <w:t xml:space="preserve"> - </w:t>
      </w:r>
      <w:hyperlink r:id="rId132">
        <w:r>
          <w:rPr>
            <w:color w:val="0000FF"/>
          </w:rPr>
          <w:t>st36.015</w:t>
        </w:r>
      </w:hyperlink>
      <w:r>
        <w:t xml:space="preserve"> "Проведение антимикробной терапии инфекций, вызванных полирезистентными микроорганизмами (уровень 1 - 3)", без основной КСГ, а также выставление случая по двум КСГ из перечня </w:t>
      </w:r>
      <w:hyperlink r:id="rId133">
        <w:r>
          <w:rPr>
            <w:color w:val="0000FF"/>
          </w:rPr>
          <w:t>st36.013</w:t>
        </w:r>
      </w:hyperlink>
      <w:r>
        <w:t xml:space="preserve"> - </w:t>
      </w:r>
      <w:hyperlink r:id="rId134">
        <w:r>
          <w:rPr>
            <w:color w:val="0000FF"/>
          </w:rPr>
          <w:t>st36.015</w:t>
        </w:r>
      </w:hyperlink>
      <w:r>
        <w:t xml:space="preserve"> "Проведение антимикробной терапии инфекций, вызванных полирезистентными микроорганизмами (уровень 1 - 3)" с пересекающимися сроками лечения не допускается.</w:t>
      </w:r>
    </w:p>
    <w:p w:rsidR="00C22696" w:rsidRDefault="00C22696">
      <w:pPr>
        <w:pStyle w:val="ConsPlusNormal"/>
        <w:jc w:val="both"/>
      </w:pPr>
    </w:p>
    <w:p w:rsidR="00C22696" w:rsidRDefault="00C22696">
      <w:pPr>
        <w:pStyle w:val="ConsPlusTitle"/>
        <w:ind w:firstLine="540"/>
        <w:jc w:val="both"/>
        <w:outlineLvl w:val="3"/>
      </w:pPr>
      <w:r>
        <w:t>4.4. Оплата случаев лечения, предполагающих сочетание оказания высокотехнологичной и специализированной медицинской помощи пациенту</w:t>
      </w:r>
    </w:p>
    <w:p w:rsidR="00C22696" w:rsidRDefault="00C22696">
      <w:pPr>
        <w:pStyle w:val="ConsPlusNormal"/>
        <w:jc w:val="both"/>
      </w:pPr>
    </w:p>
    <w:p w:rsidR="00C22696" w:rsidRDefault="00C22696">
      <w:pPr>
        <w:pStyle w:val="ConsPlusNormal"/>
        <w:ind w:firstLine="540"/>
        <w:jc w:val="both"/>
      </w:pPr>
      <w: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w:t>
      </w:r>
      <w:hyperlink r:id="rId135">
        <w:r>
          <w:rPr>
            <w:color w:val="0000FF"/>
          </w:rPr>
          <w:t>Перечень</w:t>
        </w:r>
      </w:hyperlink>
      <w:r>
        <w:t xml:space="preserve"> видов ВМП (приложение N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w:t>
      </w:r>
    </w:p>
    <w:p w:rsidR="00C22696" w:rsidRDefault="00C22696">
      <w:pPr>
        <w:pStyle w:val="ConsPlusNormal"/>
        <w:spacing w:before="220"/>
        <w:ind w:firstLine="540"/>
        <w:jc w:val="both"/>
      </w:pPr>
      <w: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C22696" w:rsidRDefault="00C22696">
      <w:pPr>
        <w:pStyle w:val="ConsPlusNormal"/>
        <w:spacing w:before="220"/>
        <w:ind w:firstLine="540"/>
        <w:jc w:val="both"/>
      </w:pPr>
      <w: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w:t>
      </w:r>
      <w:hyperlink r:id="rId136">
        <w:r>
          <w:rPr>
            <w:color w:val="0000FF"/>
          </w:rPr>
          <w:t>МКБ-10</w:t>
        </w:r>
      </w:hyperlink>
      <w:r>
        <w:t xml:space="preserve">, модели пациента, вида и метода лечения аналогичным параметрам, установленным </w:t>
      </w:r>
      <w:hyperlink r:id="rId137">
        <w:r>
          <w:rPr>
            <w:color w:val="0000FF"/>
          </w:rPr>
          <w:t>перечнем</w:t>
        </w:r>
      </w:hyperlink>
      <w:r>
        <w:t xml:space="preserve"> видов высокотехнологичной медицинской помощи (Приложение N 1 к Программе),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w:t>
      </w:r>
      <w:hyperlink r:id="rId138">
        <w:r>
          <w:rPr>
            <w:color w:val="0000FF"/>
          </w:rPr>
          <w:t>Программой</w:t>
        </w:r>
      </w:hyperlink>
      <w:r>
        <w:t xml:space="preserve">. В случае, если хотя бы один из вышеуказанных параметров не соответствует </w:t>
      </w:r>
      <w:hyperlink r:id="rId139">
        <w:r>
          <w:rPr>
            <w:color w:val="0000FF"/>
          </w:rPr>
          <w:t>Перечню ВМП</w:t>
        </w:r>
      </w:hyperlink>
      <w:r>
        <w:t xml:space="preserve">, оплата случая оказания медицинской </w:t>
      </w:r>
      <w:r>
        <w:lastRenderedPageBreak/>
        <w:t>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C22696" w:rsidRDefault="00C22696">
      <w:pPr>
        <w:pStyle w:val="ConsPlusNormal"/>
        <w:jc w:val="both"/>
      </w:pPr>
    </w:p>
    <w:p w:rsidR="00C22696" w:rsidRDefault="00C22696">
      <w:pPr>
        <w:pStyle w:val="ConsPlusTitle"/>
        <w:ind w:firstLine="540"/>
        <w:jc w:val="both"/>
        <w:outlineLvl w:val="3"/>
      </w:pPr>
      <w:r>
        <w:t>4.5. Оплата случаев лечения по профилю "Медицинская реабилитация"</w:t>
      </w:r>
    </w:p>
    <w:p w:rsidR="00C22696" w:rsidRDefault="00C22696">
      <w:pPr>
        <w:pStyle w:val="ConsPlusNormal"/>
        <w:jc w:val="both"/>
      </w:pPr>
    </w:p>
    <w:p w:rsidR="00C22696" w:rsidRDefault="00C22696">
      <w:pPr>
        <w:pStyle w:val="ConsPlusNormal"/>
        <w:ind w:firstLine="540"/>
        <w:jc w:val="both"/>
      </w:pPr>
      <w: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C22696" w:rsidRDefault="00C22696">
      <w:pPr>
        <w:pStyle w:val="ConsPlusNormal"/>
        <w:spacing w:before="220"/>
        <w:ind w:firstLine="540"/>
        <w:jc w:val="both"/>
      </w:pPr>
      <w:r>
        <w:t xml:space="preserve">Для КСГ </w:t>
      </w:r>
      <w:hyperlink r:id="rId140">
        <w:r>
          <w:rPr>
            <w:color w:val="0000FF"/>
          </w:rPr>
          <w:t>st37.001</w:t>
        </w:r>
      </w:hyperlink>
      <w:r>
        <w:t xml:space="preserve"> - </w:t>
      </w:r>
      <w:hyperlink r:id="rId141">
        <w:r>
          <w:rPr>
            <w:color w:val="0000FF"/>
          </w:rPr>
          <w:t>st37.013</w:t>
        </w:r>
      </w:hyperlink>
      <w:r>
        <w:t xml:space="preserve">, </w:t>
      </w:r>
      <w:hyperlink r:id="rId142">
        <w:r>
          <w:rPr>
            <w:color w:val="0000FF"/>
          </w:rPr>
          <w:t>st37.021</w:t>
        </w:r>
      </w:hyperlink>
      <w:r>
        <w:t xml:space="preserve"> - </w:t>
      </w:r>
      <w:hyperlink r:id="rId143">
        <w:r>
          <w:rPr>
            <w:color w:val="0000FF"/>
          </w:rPr>
          <w:t>st37.026</w:t>
        </w:r>
      </w:hyperlink>
      <w:r>
        <w:t xml:space="preserve"> в стационарных условиях и для КСГ </w:t>
      </w:r>
      <w:hyperlink r:id="rId144">
        <w:r>
          <w:rPr>
            <w:color w:val="0000FF"/>
          </w:rPr>
          <w:t>ds37.001</w:t>
        </w:r>
      </w:hyperlink>
      <w:r>
        <w:t xml:space="preserve"> - </w:t>
      </w:r>
      <w:hyperlink r:id="rId145">
        <w:r>
          <w:rPr>
            <w:color w:val="0000FF"/>
          </w:rPr>
          <w:t>ds37.008</w:t>
        </w:r>
      </w:hyperlink>
      <w:r>
        <w:t xml:space="preserve">, </w:t>
      </w:r>
      <w:hyperlink r:id="rId146">
        <w:r>
          <w:rPr>
            <w:color w:val="0000FF"/>
          </w:rPr>
          <w:t>ds37.015</w:t>
        </w:r>
      </w:hyperlink>
      <w:r>
        <w:t xml:space="preserve"> - </w:t>
      </w:r>
      <w:hyperlink r:id="rId147">
        <w:r>
          <w:rPr>
            <w:color w:val="0000FF"/>
          </w:rPr>
          <w:t>ds37.016</w:t>
        </w:r>
      </w:hyperlink>
      <w:r>
        <w:t xml:space="preserve">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w:t>
      </w:r>
      <w:hyperlink r:id="rId148">
        <w:r>
          <w:rPr>
            <w:color w:val="0000FF"/>
          </w:rPr>
          <w:t>Порядком</w:t>
        </w:r>
      </w:hyperlink>
      <w:r>
        <w:t xml:space="preserve"> организации медицинской реабилитации взрослых, утвержденным приказом Министерства здравоохранения Российской Федерации от 31 июля 2020 г. N 788н (зарегистрировано в Минюсте России 25 сентября 2020 г. N 60039).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rsidR="00C22696" w:rsidRDefault="00C22696">
      <w:pPr>
        <w:pStyle w:val="ConsPlusNormal"/>
        <w:spacing w:before="220"/>
        <w:ind w:firstLine="540"/>
        <w:jc w:val="both"/>
      </w:pPr>
      <w: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C22696" w:rsidRDefault="00C22696">
      <w:pPr>
        <w:pStyle w:val="ConsPlusNormal"/>
        <w:spacing w:before="220"/>
        <w:ind w:firstLine="540"/>
        <w:jc w:val="both"/>
      </w:pPr>
      <w:r>
        <w:t>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w:t>
      </w:r>
      <w:hyperlink r:id="rId149">
        <w:r>
          <w:rPr>
            <w:color w:val="0000FF"/>
          </w:rPr>
          <w:t>st37.002</w:t>
        </w:r>
      </w:hyperlink>
      <w:r>
        <w:t xml:space="preserve">, </w:t>
      </w:r>
      <w:hyperlink r:id="rId150">
        <w:r>
          <w:rPr>
            <w:color w:val="0000FF"/>
          </w:rPr>
          <w:t>st37.003</w:t>
        </w:r>
      </w:hyperlink>
      <w:r>
        <w:t xml:space="preserve">, </w:t>
      </w:r>
      <w:hyperlink r:id="rId151">
        <w:r>
          <w:rPr>
            <w:color w:val="0000FF"/>
          </w:rPr>
          <w:t>st37.006</w:t>
        </w:r>
      </w:hyperlink>
      <w:r>
        <w:t xml:space="preserve">, </w:t>
      </w:r>
      <w:hyperlink r:id="rId152">
        <w:r>
          <w:rPr>
            <w:color w:val="0000FF"/>
          </w:rPr>
          <w:t>st37.007</w:t>
        </w:r>
      </w:hyperlink>
      <w:r>
        <w:t xml:space="preserve">, </w:t>
      </w:r>
      <w:hyperlink r:id="rId153">
        <w:r>
          <w:rPr>
            <w:color w:val="0000FF"/>
          </w:rPr>
          <w:t>st37.024</w:t>
        </w:r>
      </w:hyperlink>
      <w:r>
        <w:t xml:space="preserve">, </w:t>
      </w:r>
      <w:hyperlink r:id="rId154">
        <w:r>
          <w:rPr>
            <w:color w:val="0000FF"/>
          </w:rPr>
          <w:t>st37.025</w:t>
        </w:r>
      </w:hyperlink>
      <w:r>
        <w:t xml:space="preserve">, </w:t>
      </w:r>
      <w:hyperlink r:id="rId155">
        <w:r>
          <w:rPr>
            <w:color w:val="0000FF"/>
          </w:rPr>
          <w:t>st37.026</w:t>
        </w:r>
      </w:hyperlink>
      <w: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w:t>
      </w:r>
      <w:hyperlink w:anchor="P399">
        <w:r>
          <w:rPr>
            <w:color w:val="0000FF"/>
          </w:rPr>
          <w:t>пунктом 4.1</w:t>
        </w:r>
      </w:hyperlink>
      <w:r>
        <w:t xml:space="preserve"> настоящих рекомендаций.</w:t>
      </w:r>
    </w:p>
    <w:p w:rsidR="00C22696" w:rsidRDefault="00C22696">
      <w:pPr>
        <w:pStyle w:val="ConsPlusNormal"/>
        <w:spacing w:before="220"/>
        <w:ind w:firstLine="540"/>
        <w:jc w:val="both"/>
      </w:pPr>
      <w:r>
        <w:t>Также, при увеличении стоимости КСГ (</w:t>
      </w:r>
      <w:hyperlink r:id="rId156">
        <w:r>
          <w:rPr>
            <w:color w:val="0000FF"/>
          </w:rPr>
          <w:t>st37.002</w:t>
        </w:r>
      </w:hyperlink>
      <w:r>
        <w:t xml:space="preserve">, </w:t>
      </w:r>
      <w:hyperlink r:id="rId157">
        <w:r>
          <w:rPr>
            <w:color w:val="0000FF"/>
          </w:rPr>
          <w:t>st37.003</w:t>
        </w:r>
      </w:hyperlink>
      <w:r>
        <w:t xml:space="preserve">, </w:t>
      </w:r>
      <w:hyperlink r:id="rId158">
        <w:r>
          <w:rPr>
            <w:color w:val="0000FF"/>
          </w:rPr>
          <w:t>st37.006</w:t>
        </w:r>
      </w:hyperlink>
      <w:r>
        <w:t xml:space="preserve">, </w:t>
      </w:r>
      <w:hyperlink r:id="rId159">
        <w:r>
          <w:rPr>
            <w:color w:val="0000FF"/>
          </w:rPr>
          <w:t>st37.007</w:t>
        </w:r>
      </w:hyperlink>
      <w:r>
        <w:t xml:space="preserve">, </w:t>
      </w:r>
      <w:hyperlink r:id="rId160">
        <w:r>
          <w:rPr>
            <w:color w:val="0000FF"/>
          </w:rPr>
          <w:t>st37.024</w:t>
        </w:r>
      </w:hyperlink>
      <w:r>
        <w:t xml:space="preserve">, </w:t>
      </w:r>
      <w:hyperlink r:id="rId161">
        <w:r>
          <w:rPr>
            <w:color w:val="0000FF"/>
          </w:rPr>
          <w:t>st37.025</w:t>
        </w:r>
      </w:hyperlink>
      <w:r>
        <w:t>)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реабилитационной маршрутизации и длительность лечения.</w:t>
      </w:r>
    </w:p>
    <w:p w:rsidR="00C22696" w:rsidRDefault="00C22696">
      <w:pPr>
        <w:pStyle w:val="ConsPlusNormal"/>
        <w:spacing w:before="220"/>
        <w:ind w:firstLine="540"/>
        <w:jc w:val="both"/>
      </w:pPr>
      <w:r>
        <w:t>Также в целях учета случаев лечения с применением ботулинического токсина добавлены иные классификационные критерии "rbb2" - "rbb5", соответствующие оценке по шкале реабилитационной маршрутизации в сочетании с применением ботулинического токсина.</w:t>
      </w:r>
    </w:p>
    <w:p w:rsidR="00C22696" w:rsidRDefault="00C22696">
      <w:pPr>
        <w:pStyle w:val="ConsPlusNormal"/>
        <w:spacing w:before="220"/>
        <w:ind w:firstLine="540"/>
        <w:jc w:val="both"/>
      </w:pPr>
      <w:r>
        <w:lastRenderedPageBreak/>
        <w:t>В целях учета случаев медицинской реабилитации с применением роботизированных систем и введения ботулинического токсина добавлены иные классификационные критерии "rbbprob4", "rbbprob5", "rbbrob4d14", "rbbrob5d20", включающие, в том числе, оценку по шкале реабилитационной маршрутизации и длительность лечения.</w:t>
      </w:r>
    </w:p>
    <w:p w:rsidR="00C22696" w:rsidRDefault="00C22696">
      <w:pPr>
        <w:pStyle w:val="ConsPlusNormal"/>
        <w:spacing w:before="220"/>
        <w:ind w:firstLine="540"/>
        <w:jc w:val="both"/>
      </w:pPr>
      <w:r>
        <w:t>Применение роботизированных систем и/или введение ботулинического токсина для КСГ не является обязательным.</w:t>
      </w:r>
    </w:p>
    <w:p w:rsidR="00C22696" w:rsidRDefault="00C22696">
      <w:pPr>
        <w:pStyle w:val="ConsPlusNormal"/>
        <w:spacing w:before="220"/>
        <w:ind w:firstLine="540"/>
        <w:jc w:val="both"/>
      </w:pPr>
      <w:r>
        <w:t>Оплата первого этапа медицинской реабилитации осуществляется с использованием коэффициента сложности лечения пациентов.</w:t>
      </w:r>
    </w:p>
    <w:p w:rsidR="00C22696" w:rsidRDefault="00C22696">
      <w:pPr>
        <w:pStyle w:val="ConsPlusNormal"/>
        <w:spacing w:before="220"/>
        <w:ind w:firstLine="540"/>
        <w:jc w:val="both"/>
      </w:pPr>
      <w: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C22696" w:rsidRDefault="00C22696">
      <w:pPr>
        <w:pStyle w:val="ConsPlusNormal"/>
        <w:spacing w:before="220"/>
        <w:ind w:firstLine="540"/>
        <w:jc w:val="both"/>
      </w:pPr>
      <w: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C22696" w:rsidRDefault="00C22696">
      <w:pPr>
        <w:pStyle w:val="ConsPlusNormal"/>
        <w:jc w:val="both"/>
      </w:pPr>
    </w:p>
    <w:p w:rsidR="00C22696" w:rsidRDefault="00C22696">
      <w:pPr>
        <w:pStyle w:val="ConsPlusTitle"/>
        <w:ind w:firstLine="540"/>
        <w:jc w:val="both"/>
        <w:outlineLvl w:val="3"/>
      </w:pPr>
      <w:r>
        <w:t>4.6. Оплата случаев лечения при оказании услуг диализа</w:t>
      </w:r>
    </w:p>
    <w:p w:rsidR="00C22696" w:rsidRDefault="00C22696">
      <w:pPr>
        <w:pStyle w:val="ConsPlusNormal"/>
        <w:jc w:val="both"/>
      </w:pPr>
    </w:p>
    <w:p w:rsidR="00C22696" w:rsidRDefault="00C22696">
      <w:pPr>
        <w:pStyle w:val="ConsPlusNormal"/>
        <w:ind w:firstLine="540"/>
        <w:jc w:val="both"/>
      </w:pPr>
      <w: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C22696" w:rsidRDefault="00C22696">
      <w:pPr>
        <w:pStyle w:val="ConsPlusNormal"/>
        <w:spacing w:before="220"/>
        <w:ind w:firstLine="540"/>
        <w:jc w:val="both"/>
      </w:pPr>
      <w:r>
        <w:t xml:space="preserve">Тарифным соглашением устанавливаются базовые тарифы на оплату гемодиализа (код услуги </w:t>
      </w:r>
      <w:hyperlink r:id="rId162">
        <w:r>
          <w:rPr>
            <w:color w:val="0000FF"/>
          </w:rPr>
          <w:t>A18.05.002</w:t>
        </w:r>
      </w:hyperlink>
      <w:r>
        <w:t xml:space="preserve"> "Гемодиализ") и перитонеального диализа (код услуги </w:t>
      </w:r>
      <w:hyperlink r:id="rId163">
        <w:r>
          <w:rPr>
            <w:color w:val="0000FF"/>
          </w:rPr>
          <w:t>A18.30.001</w:t>
        </w:r>
      </w:hyperlink>
      <w:r>
        <w:t xml:space="preserve"> "Перитонеальный диализ"), рассчитанные в соответствии с </w:t>
      </w:r>
      <w:hyperlink r:id="rId164">
        <w:r>
          <w:rPr>
            <w:color w:val="0000FF"/>
          </w:rPr>
          <w:t>Методикой</w:t>
        </w:r>
      </w:hyperlink>
      <w:r>
        <w:t xml:space="preserve"> расчета тарифов и включающие в себя расходы, определенные </w:t>
      </w:r>
      <w:hyperlink r:id="rId165">
        <w:r>
          <w:rPr>
            <w:color w:val="0000FF"/>
          </w:rPr>
          <w:t>частью 7 статьи 35</w:t>
        </w:r>
      </w:hyperlink>
      <w:r>
        <w:t xml:space="preserve"> Федерального закона N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w:t>
      </w:r>
      <w:hyperlink w:anchor="P2091">
        <w:r>
          <w:rPr>
            <w:color w:val="0000FF"/>
          </w:rPr>
          <w:t>Приложении 2</w:t>
        </w:r>
      </w:hyperlink>
      <w:r>
        <w:t>.</w:t>
      </w:r>
    </w:p>
    <w:p w:rsidR="00C22696" w:rsidRDefault="00C22696">
      <w:pPr>
        <w:pStyle w:val="ConsPlusNormal"/>
        <w:spacing w:before="220"/>
        <w:ind w:firstLine="540"/>
        <w:jc w:val="both"/>
      </w:pPr>
      <w:r>
        <w:t>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w:t>
      </w:r>
    </w:p>
    <w:p w:rsidR="00C22696" w:rsidRDefault="00C22696">
      <w:pPr>
        <w:pStyle w:val="ConsPlusNormal"/>
        <w:spacing w:before="220"/>
        <w:ind w:firstLine="540"/>
        <w:jc w:val="both"/>
      </w:pPr>
      <w:r>
        <w:t xml:space="preserve">При этом в период лечения, как в круглосуточном, так и в дневном стационаре, пациент </w:t>
      </w:r>
      <w:r>
        <w:lastRenderedPageBreak/>
        <w:t>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C22696" w:rsidRDefault="00C22696">
      <w:pPr>
        <w:pStyle w:val="ConsPlusNormal"/>
        <w:spacing w:before="220"/>
        <w:ind w:firstLine="540"/>
        <w:jc w:val="both"/>
      </w:pPr>
      <w: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C22696" w:rsidRDefault="00C22696">
      <w:pPr>
        <w:pStyle w:val="ConsPlusNormal"/>
        <w:spacing w:before="220"/>
        <w:ind w:firstLine="540"/>
        <w:jc w:val="both"/>
      </w:pPr>
      <w:hyperlink r:id="rId166">
        <w:r>
          <w:rPr>
            <w:color w:val="0000FF"/>
          </w:rPr>
          <w:t>A18.05.001.001</w:t>
        </w:r>
      </w:hyperlink>
      <w:r>
        <w:t xml:space="preserve"> Плазмообмен;</w:t>
      </w:r>
    </w:p>
    <w:p w:rsidR="00C22696" w:rsidRDefault="00C22696">
      <w:pPr>
        <w:pStyle w:val="ConsPlusNormal"/>
        <w:spacing w:before="220"/>
        <w:ind w:firstLine="540"/>
        <w:jc w:val="both"/>
      </w:pPr>
      <w:hyperlink r:id="rId167">
        <w:r>
          <w:rPr>
            <w:color w:val="0000FF"/>
          </w:rPr>
          <w:t>A18.05.001.003</w:t>
        </w:r>
      </w:hyperlink>
      <w:r>
        <w:t xml:space="preserve"> Плазмодиафильтрация;</w:t>
      </w:r>
    </w:p>
    <w:p w:rsidR="00C22696" w:rsidRDefault="00C22696">
      <w:pPr>
        <w:pStyle w:val="ConsPlusNormal"/>
        <w:spacing w:before="220"/>
        <w:ind w:firstLine="540"/>
        <w:jc w:val="both"/>
      </w:pPr>
      <w:hyperlink r:id="rId168">
        <w:r>
          <w:rPr>
            <w:color w:val="0000FF"/>
          </w:rPr>
          <w:t>A18.05.001.004</w:t>
        </w:r>
      </w:hyperlink>
      <w:r>
        <w:t xml:space="preserve"> Плазмофильтрация каскадная;</w:t>
      </w:r>
    </w:p>
    <w:p w:rsidR="00C22696" w:rsidRDefault="00C22696">
      <w:pPr>
        <w:pStyle w:val="ConsPlusNormal"/>
        <w:spacing w:before="220"/>
        <w:ind w:firstLine="540"/>
        <w:jc w:val="both"/>
      </w:pPr>
      <w:hyperlink r:id="rId169">
        <w:r>
          <w:rPr>
            <w:color w:val="0000FF"/>
          </w:rPr>
          <w:t>A18.05.001.005</w:t>
        </w:r>
      </w:hyperlink>
      <w:r>
        <w:t xml:space="preserve"> Плазмофильтрация селективная;</w:t>
      </w:r>
    </w:p>
    <w:p w:rsidR="00C22696" w:rsidRDefault="00C22696">
      <w:pPr>
        <w:pStyle w:val="ConsPlusNormal"/>
        <w:spacing w:before="220"/>
        <w:ind w:firstLine="540"/>
        <w:jc w:val="both"/>
      </w:pPr>
      <w:hyperlink r:id="rId170">
        <w:r>
          <w:rPr>
            <w:color w:val="0000FF"/>
          </w:rPr>
          <w:t>A18.05.002.004</w:t>
        </w:r>
      </w:hyperlink>
      <w:r>
        <w:t xml:space="preserve"> Гемодиализ с селективной плазмофильтрацией и адсорбцией;</w:t>
      </w:r>
    </w:p>
    <w:p w:rsidR="00C22696" w:rsidRDefault="00C22696">
      <w:pPr>
        <w:pStyle w:val="ConsPlusNormal"/>
        <w:spacing w:before="220"/>
        <w:ind w:firstLine="540"/>
        <w:jc w:val="both"/>
      </w:pPr>
      <w:hyperlink r:id="rId171">
        <w:r>
          <w:rPr>
            <w:color w:val="0000FF"/>
          </w:rPr>
          <w:t>A18.05.003.001</w:t>
        </w:r>
      </w:hyperlink>
      <w:r>
        <w:t xml:space="preserve"> Гемофильтрация крови продленная;</w:t>
      </w:r>
    </w:p>
    <w:p w:rsidR="00C22696" w:rsidRDefault="00C22696">
      <w:pPr>
        <w:pStyle w:val="ConsPlusNormal"/>
        <w:spacing w:before="220"/>
        <w:ind w:firstLine="540"/>
        <w:jc w:val="both"/>
      </w:pPr>
      <w:hyperlink r:id="rId172">
        <w:r>
          <w:rPr>
            <w:color w:val="0000FF"/>
          </w:rPr>
          <w:t>A18.05.006.001</w:t>
        </w:r>
      </w:hyperlink>
      <w:r>
        <w:t xml:space="preserve"> Селективная гемосорбция липополисахаридов;</w:t>
      </w:r>
    </w:p>
    <w:p w:rsidR="00C22696" w:rsidRDefault="00C22696">
      <w:pPr>
        <w:pStyle w:val="ConsPlusNormal"/>
        <w:spacing w:before="220"/>
        <w:ind w:firstLine="540"/>
        <w:jc w:val="both"/>
      </w:pPr>
      <w:hyperlink r:id="rId173">
        <w:r>
          <w:rPr>
            <w:color w:val="0000FF"/>
          </w:rPr>
          <w:t>A18.05.007</w:t>
        </w:r>
      </w:hyperlink>
      <w:r>
        <w:t xml:space="preserve"> Иммуносорбция;</w:t>
      </w:r>
    </w:p>
    <w:p w:rsidR="00C22696" w:rsidRDefault="00C22696">
      <w:pPr>
        <w:pStyle w:val="ConsPlusNormal"/>
        <w:spacing w:before="220"/>
        <w:ind w:firstLine="540"/>
        <w:jc w:val="both"/>
      </w:pPr>
      <w:hyperlink r:id="rId174">
        <w:r>
          <w:rPr>
            <w:color w:val="0000FF"/>
          </w:rPr>
          <w:t>A18.05.020.001</w:t>
        </w:r>
      </w:hyperlink>
      <w:r>
        <w:t xml:space="preserve"> Плазмосорбция сочетанная с гемофильтрацией;</w:t>
      </w:r>
    </w:p>
    <w:p w:rsidR="00C22696" w:rsidRDefault="00C22696">
      <w:pPr>
        <w:pStyle w:val="ConsPlusNormal"/>
        <w:spacing w:before="220"/>
        <w:ind w:firstLine="540"/>
        <w:jc w:val="both"/>
      </w:pPr>
      <w:hyperlink r:id="rId175">
        <w:r>
          <w:rPr>
            <w:color w:val="0000FF"/>
          </w:rPr>
          <w:t>A18.05.021.001</w:t>
        </w:r>
      </w:hyperlink>
      <w:r>
        <w:t xml:space="preserve"> Альбуминовый диализ с регенерацией альбумина.</w:t>
      </w:r>
    </w:p>
    <w:p w:rsidR="00C22696" w:rsidRDefault="00C22696">
      <w:pPr>
        <w:pStyle w:val="ConsPlusNormal"/>
        <w:jc w:val="both"/>
      </w:pPr>
    </w:p>
    <w:p w:rsidR="00C22696" w:rsidRDefault="00C22696">
      <w:pPr>
        <w:pStyle w:val="ConsPlusTitle"/>
        <w:ind w:firstLine="540"/>
        <w:jc w:val="both"/>
        <w:outlineLvl w:val="3"/>
      </w:pPr>
      <w:r>
        <w:t>4.7. Оплата случаев лечения по профилю "Акушерство и гинекология"</w:t>
      </w:r>
    </w:p>
    <w:p w:rsidR="00C22696" w:rsidRDefault="00C22696">
      <w:pPr>
        <w:pStyle w:val="ConsPlusNormal"/>
        <w:jc w:val="both"/>
      </w:pPr>
    </w:p>
    <w:p w:rsidR="00C22696" w:rsidRDefault="00C22696">
      <w:pPr>
        <w:pStyle w:val="ConsPlusNormal"/>
        <w:ind w:firstLine="540"/>
        <w:jc w:val="both"/>
      </w:pPr>
      <w: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22696" w:rsidRDefault="00C22696">
      <w:pPr>
        <w:pStyle w:val="ConsPlusNormal"/>
        <w:spacing w:before="220"/>
        <w:ind w:firstLine="540"/>
        <w:jc w:val="both"/>
      </w:pPr>
      <w: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w:t>
      </w:r>
      <w:hyperlink r:id="rId176">
        <w:r>
          <w:rPr>
            <w:color w:val="0000FF"/>
          </w:rPr>
          <w:t>ds02.008</w:t>
        </w:r>
      </w:hyperlink>
      <w:r>
        <w:t xml:space="preserve"> - </w:t>
      </w:r>
      <w:hyperlink r:id="rId177">
        <w:r>
          <w:rPr>
            <w:color w:val="0000FF"/>
          </w:rPr>
          <w:t>ds02.011</w:t>
        </w:r>
      </w:hyperlink>
      <w:r>
        <w:t>.</w:t>
      </w:r>
    </w:p>
    <w:p w:rsidR="00C22696" w:rsidRDefault="00C22696">
      <w:pPr>
        <w:pStyle w:val="ConsPlusNormal"/>
        <w:spacing w:before="220"/>
        <w:ind w:firstLine="540"/>
        <w:jc w:val="both"/>
      </w:pPr>
      <w:r>
        <w:t>Хранение криоконсервированных эмбрионов за счет средств обязательного медицинского страхования не осуществляется.</w:t>
      </w:r>
    </w:p>
    <w:p w:rsidR="00C22696" w:rsidRDefault="00C22696">
      <w:pPr>
        <w:pStyle w:val="ConsPlusNormal"/>
        <w:spacing w:before="220"/>
        <w:ind w:firstLine="540"/>
        <w:jc w:val="both"/>
      </w:pPr>
      <w:r>
        <w:t>Оптимальная длительность случая при проведении криопереноса составляет один день, в связи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C22696" w:rsidRDefault="00C22696">
      <w:pPr>
        <w:pStyle w:val="ConsPlusNormal"/>
        <w:jc w:val="both"/>
      </w:pPr>
    </w:p>
    <w:p w:rsidR="00C22696" w:rsidRDefault="00C22696">
      <w:pPr>
        <w:pStyle w:val="ConsPlusTitle"/>
        <w:ind w:firstLine="540"/>
        <w:jc w:val="both"/>
        <w:outlineLvl w:val="3"/>
      </w:pPr>
      <w:r>
        <w:t>4.8. Оплата случаев лечения по профилю "Онкология"</w:t>
      </w:r>
    </w:p>
    <w:p w:rsidR="00C22696" w:rsidRDefault="00C22696">
      <w:pPr>
        <w:pStyle w:val="ConsPlusNormal"/>
        <w:jc w:val="both"/>
      </w:pPr>
    </w:p>
    <w:p w:rsidR="00C22696" w:rsidRDefault="00C22696">
      <w:pPr>
        <w:pStyle w:val="ConsPlusNormal"/>
        <w:ind w:firstLine="540"/>
        <w:jc w:val="both"/>
      </w:pPr>
      <w:r>
        <w:t xml:space="preserve">При расчете стоимости случаев лекарственной терапии онкологических заболеваний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w:t>
      </w:r>
      <w:r>
        <w:lastRenderedPageBreak/>
        <w:t>нагрузочных доз не выделяются).</w:t>
      </w:r>
    </w:p>
    <w:p w:rsidR="00C22696" w:rsidRDefault="00C22696">
      <w:pPr>
        <w:pStyle w:val="ConsPlusNormal"/>
        <w:spacing w:before="220"/>
        <w:ind w:firstLine="540"/>
        <w:jc w:val="both"/>
      </w:pPr>
      <w:r>
        <w:t xml:space="preserve">Отнесение к КСГ, предусматривающим хирургическое лечение, осуществляется по коду </w:t>
      </w:r>
      <w:hyperlink r:id="rId178">
        <w:r>
          <w:rPr>
            <w:color w:val="0000FF"/>
          </w:rPr>
          <w:t>МКБ-10</w:t>
        </w:r>
      </w:hyperlink>
      <w:r>
        <w:t xml:space="preserve"> и коду медицинской услуги в соответствии с Номенклатурой.</w:t>
      </w:r>
    </w:p>
    <w:p w:rsidR="00C22696" w:rsidRDefault="00C22696">
      <w:pPr>
        <w:pStyle w:val="ConsPlusNormal"/>
        <w:spacing w:before="220"/>
        <w:ind w:firstLine="540"/>
        <w:jc w:val="both"/>
      </w:pPr>
      <w:r>
        <w:t xml:space="preserve">Формирование КСГ для случаев лучевой терапии осуществляется на основании кода </w:t>
      </w:r>
      <w:hyperlink r:id="rId179">
        <w:r>
          <w:rPr>
            <w:color w:val="0000FF"/>
          </w:rPr>
          <w:t>МКБ-10</w:t>
        </w:r>
      </w:hyperlink>
      <w:r>
        <w:t>,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C22696" w:rsidRDefault="00C22696">
      <w:pPr>
        <w:pStyle w:val="ConsPlusNormal"/>
        <w:spacing w:before="220"/>
        <w:ind w:firstLine="540"/>
        <w:jc w:val="both"/>
      </w:pPr>
      <w:r>
        <w:t xml:space="preserve">Отнесение к КСГ для случаев проведения лучевой терапии в сочетании с лекарственной терапией осуществляется по коду </w:t>
      </w:r>
      <w:hyperlink r:id="rId180">
        <w:r>
          <w:rPr>
            <w:color w:val="0000FF"/>
          </w:rPr>
          <w:t>МКБ-10</w:t>
        </w:r>
      </w:hyperlink>
      <w:r>
        <w:t>, коду медицинской услуги в соответствии с Номенклатурой, количеству дней проведения лучевой терапии (фракций) и МНН лекарственных препаратов.</w:t>
      </w:r>
    </w:p>
    <w:p w:rsidR="00C22696" w:rsidRDefault="00C22696">
      <w:pPr>
        <w:pStyle w:val="ConsPlusNormal"/>
        <w:spacing w:before="220"/>
        <w:ind w:firstLine="540"/>
        <w:jc w:val="both"/>
      </w:pPr>
      <w: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w:t>
      </w:r>
      <w:hyperlink r:id="rId181">
        <w:r>
          <w:rPr>
            <w:color w:val="0000FF"/>
          </w:rPr>
          <w:t>МКБ-10</w:t>
        </w:r>
      </w:hyperlink>
      <w:r>
        <w:t xml:space="preserve"> и схемы лекарственной терапии.</w:t>
      </w:r>
    </w:p>
    <w:p w:rsidR="00C22696" w:rsidRDefault="00C22696">
      <w:pPr>
        <w:pStyle w:val="ConsPlusNormal"/>
        <w:spacing w:before="220"/>
        <w:ind w:firstLine="540"/>
        <w:jc w:val="both"/>
      </w:pPr>
      <w:r>
        <w:t xml:space="preserve">КСГ для случаев лекарственной терапии взрослых со злокачественными новообразованиями лимфоидной и кроветворной тканей формируются на основании кода </w:t>
      </w:r>
      <w:hyperlink r:id="rId182">
        <w:r>
          <w:rPr>
            <w:color w:val="0000FF"/>
          </w:rPr>
          <w:t>МКБ-10</w:t>
        </w:r>
      </w:hyperlink>
      <w:r>
        <w:t>, длительности и дополнительного классификационного критерия, включающего группу лекарственного препарата или МНН лекарственного препарата.</w:t>
      </w:r>
    </w:p>
    <w:p w:rsidR="00C22696" w:rsidRDefault="00C22696">
      <w:pPr>
        <w:pStyle w:val="ConsPlusNormal"/>
        <w:spacing w:before="220"/>
        <w:ind w:firstLine="540"/>
        <w:jc w:val="both"/>
      </w:pPr>
      <w:r>
        <w:t xml:space="preserve">Установление отдельных тарифов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рекомендуется осуществлять путем выделения подгрупп в составе соответствующих КСГ, предусмотренных </w:t>
      </w:r>
      <w:hyperlink r:id="rId183">
        <w:r>
          <w:rPr>
            <w:color w:val="0000FF"/>
          </w:rPr>
          <w:t>Программой</w:t>
        </w:r>
      </w:hyperlink>
      <w:r>
        <w:t>.</w:t>
      </w:r>
    </w:p>
    <w:p w:rsidR="00C22696" w:rsidRDefault="00C22696">
      <w:pPr>
        <w:pStyle w:val="ConsPlusNormal"/>
        <w:spacing w:before="220"/>
        <w:ind w:firstLine="540"/>
        <w:jc w:val="both"/>
      </w:pPr>
      <w:r>
        <w:t xml:space="preserve">При условии достаточности стоимости КСГ, предусмотренных </w:t>
      </w:r>
      <w:hyperlink r:id="rId184">
        <w:r>
          <w:rPr>
            <w:color w:val="0000FF"/>
          </w:rPr>
          <w:t>Программой</w:t>
        </w:r>
      </w:hyperlink>
      <w:r>
        <w:t xml:space="preserve">, для возмещения расходов медицинских организаций, связанных с оказанием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Комиссией может быть принято решение об использовании для оплаты соответствующей медицинской помощи КСГ, предусмотренных </w:t>
      </w:r>
      <w:hyperlink r:id="rId185">
        <w:r>
          <w:rPr>
            <w:color w:val="0000FF"/>
          </w:rPr>
          <w:t>Программой</w:t>
        </w:r>
      </w:hyperlink>
      <w:r>
        <w:t xml:space="preserve">, определенных с учетом кода диагноза пациента (по КСГ </w:t>
      </w:r>
      <w:hyperlink r:id="rId186">
        <w:r>
          <w:rPr>
            <w:color w:val="0000FF"/>
          </w:rPr>
          <w:t>st08.002</w:t>
        </w:r>
      </w:hyperlink>
      <w:r>
        <w:t xml:space="preserve"> и </w:t>
      </w:r>
      <w:hyperlink r:id="rId187">
        <w:r>
          <w:rPr>
            <w:color w:val="0000FF"/>
          </w:rPr>
          <w:t>ds08.002</w:t>
        </w:r>
      </w:hyperlink>
      <w:r>
        <w:t xml:space="preserve"> "Лекарственная терапия при остром лейкозе, дети").</w:t>
      </w:r>
    </w:p>
    <w:p w:rsidR="00C22696" w:rsidRDefault="00C2269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both"/>
            </w:pPr>
            <w:r>
              <w:rPr>
                <w:color w:val="392C69"/>
              </w:rPr>
              <w:t>КонсультантПлюс: примечание.</w:t>
            </w:r>
          </w:p>
          <w:p w:rsidR="00C22696" w:rsidRDefault="00C22696">
            <w:pPr>
              <w:pStyle w:val="ConsPlusNormal"/>
              <w:jc w:val="both"/>
            </w:pPr>
            <w:r>
              <w:rPr>
                <w:color w:val="392C69"/>
              </w:rPr>
              <w:t>Нумерация разделов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Title"/>
        <w:spacing w:before="280"/>
        <w:jc w:val="center"/>
        <w:outlineLvl w:val="1"/>
      </w:pPr>
      <w:r>
        <w:t>II. СПОСОБЫ ОПЛАТЫ ПЕРВИЧНОЙ МЕДИКО-САНИТАРНОЙ ПОМОЩИ,</w:t>
      </w:r>
    </w:p>
    <w:p w:rsidR="00C22696" w:rsidRDefault="00C22696">
      <w:pPr>
        <w:pStyle w:val="ConsPlusTitle"/>
        <w:jc w:val="center"/>
      </w:pPr>
      <w:r>
        <w:t>В ТОМ ЧИСЛЕ НА ОСНОВЕ ПОДУШЕВОГО НОРМАТИВА ФИНАНСИРОВАНИЯ</w:t>
      </w:r>
    </w:p>
    <w:p w:rsidR="00C22696" w:rsidRDefault="00C22696">
      <w:pPr>
        <w:pStyle w:val="ConsPlusTitle"/>
        <w:jc w:val="center"/>
      </w:pPr>
      <w:r>
        <w:t>НА ПРИКРЕПИВШИХСЯ ЛИЦ</w:t>
      </w:r>
    </w:p>
    <w:p w:rsidR="00C22696" w:rsidRDefault="00C22696">
      <w:pPr>
        <w:pStyle w:val="ConsPlusNormal"/>
        <w:jc w:val="both"/>
      </w:pPr>
    </w:p>
    <w:p w:rsidR="00C22696" w:rsidRDefault="00C22696">
      <w:pPr>
        <w:pStyle w:val="ConsPlusNormal"/>
        <w:ind w:firstLine="540"/>
        <w:jc w:val="both"/>
      </w:pPr>
      <w:r>
        <w:t xml:space="preserve">Первичная медико-санитарная помощь оказывается в амбулаторных условиях и в условиях дневного стационара. Оплата первичной медико-санитарной помощи в условиях дневного стационара осуществляется в соответствии с </w:t>
      </w:r>
      <w:hyperlink w:anchor="P71">
        <w:r>
          <w:rPr>
            <w:color w:val="0000FF"/>
          </w:rPr>
          <w:t>разделом I</w:t>
        </w:r>
      </w:hyperlink>
      <w:r>
        <w:t xml:space="preserve"> настоящих рекомендаций.</w:t>
      </w:r>
    </w:p>
    <w:p w:rsidR="00C22696" w:rsidRDefault="00C22696">
      <w:pPr>
        <w:pStyle w:val="ConsPlusNormal"/>
        <w:spacing w:before="22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медицинских организаций, а также климатических и географических особенностей регионов, учитывая приоритетность финансового обеспечения первичной медико-</w:t>
      </w:r>
      <w:r>
        <w:lastRenderedPageBreak/>
        <w:t>санитарной помощи.</w:t>
      </w:r>
    </w:p>
    <w:p w:rsidR="00C22696" w:rsidRDefault="00C22696">
      <w:pPr>
        <w:pStyle w:val="ConsPlusNormal"/>
        <w:jc w:val="both"/>
      </w:pPr>
    </w:p>
    <w:p w:rsidR="00C22696" w:rsidRDefault="00C22696">
      <w:pPr>
        <w:pStyle w:val="ConsPlusTitle"/>
        <w:ind w:firstLine="540"/>
        <w:jc w:val="both"/>
        <w:outlineLvl w:val="2"/>
      </w:pPr>
      <w:r>
        <w:t>1. Основные подходы к оплате первичной медико-санитарной помощи, оказанной в амбулаторных условиях</w:t>
      </w:r>
    </w:p>
    <w:p w:rsidR="00C22696" w:rsidRDefault="00C22696">
      <w:pPr>
        <w:pStyle w:val="ConsPlusNormal"/>
        <w:jc w:val="both"/>
      </w:pPr>
    </w:p>
    <w:p w:rsidR="00C22696" w:rsidRDefault="00C22696">
      <w:pPr>
        <w:pStyle w:val="ConsPlusNormal"/>
        <w:ind w:firstLine="540"/>
        <w:jc w:val="both"/>
      </w:pPr>
      <w:r>
        <w:t xml:space="preserve">При оплате медицинской помощи, оказанной в амбулаторных условиях, применяются способы оплаты, установленные </w:t>
      </w:r>
      <w:hyperlink r:id="rId188">
        <w:r>
          <w:rPr>
            <w:color w:val="0000FF"/>
          </w:rPr>
          <w:t>Программой</w:t>
        </w:r>
      </w:hyperlink>
      <w:r>
        <w:t>.</w:t>
      </w:r>
    </w:p>
    <w:p w:rsidR="00C22696" w:rsidRDefault="00C22696">
      <w:pPr>
        <w:pStyle w:val="ConsPlusNormal"/>
        <w:spacing w:before="220"/>
        <w:ind w:firstLine="540"/>
        <w:jc w:val="both"/>
      </w:pPr>
      <w: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w:t>
      </w:r>
    </w:p>
    <w:p w:rsidR="00C22696" w:rsidRDefault="00C22696">
      <w:pPr>
        <w:pStyle w:val="ConsPlusNormal"/>
        <w:spacing w:before="220"/>
        <w:ind w:firstLine="540"/>
        <w:jc w:val="both"/>
      </w:pPr>
      <w:r>
        <w:t>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w:t>
      </w:r>
    </w:p>
    <w:p w:rsidR="00C22696" w:rsidRDefault="00C22696">
      <w:pPr>
        <w:pStyle w:val="ConsPlusNormal"/>
        <w:spacing w:before="220"/>
        <w:ind w:firstLine="540"/>
        <w:jc w:val="both"/>
      </w:pPr>
      <w:r>
        <w:t>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C22696" w:rsidRDefault="00C22696">
      <w:pPr>
        <w:pStyle w:val="ConsPlusNormal"/>
        <w:jc w:val="both"/>
      </w:pPr>
    </w:p>
    <w:p w:rsidR="00C22696" w:rsidRDefault="00C22696">
      <w:pPr>
        <w:pStyle w:val="ConsPlusTitle"/>
        <w:ind w:firstLine="540"/>
        <w:jc w:val="both"/>
        <w:outlineLvl w:val="2"/>
      </w:pPr>
      <w:r>
        <w:t>2. Расчет объема финансового обеспечения первичной медико-санитарной помощи в амбулаторных условиях</w:t>
      </w:r>
    </w:p>
    <w:p w:rsidR="00C22696" w:rsidRDefault="00C22696">
      <w:pPr>
        <w:pStyle w:val="ConsPlusNormal"/>
        <w:jc w:val="both"/>
      </w:pPr>
    </w:p>
    <w:p w:rsidR="00C22696" w:rsidRDefault="00C22696">
      <w:pPr>
        <w:pStyle w:val="ConsPlusTitle"/>
        <w:ind w:firstLine="540"/>
        <w:jc w:val="both"/>
        <w:outlineLvl w:val="3"/>
      </w:pPr>
      <w:r>
        <w:t>2.1. Расчет объема средств на оплату медицинской помощи в амбулаторных условиях</w:t>
      </w:r>
    </w:p>
    <w:p w:rsidR="00C22696" w:rsidRDefault="00C22696">
      <w:pPr>
        <w:pStyle w:val="ConsPlusNormal"/>
        <w:jc w:val="both"/>
      </w:pPr>
    </w:p>
    <w:p w:rsidR="00C22696" w:rsidRDefault="00C22696">
      <w:pPr>
        <w:pStyle w:val="ConsPlusNormal"/>
        <w:ind w:firstLine="540"/>
        <w:jc w:val="both"/>
      </w:pPr>
      <w: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Pr>
          <w:noProof/>
          <w:position w:val="-12"/>
        </w:rPr>
        <w:drawing>
          <wp:inline distT="0" distB="0" distL="0" distR="0">
            <wp:extent cx="670560" cy="30416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70560" cy="304165"/>
                    </a:xfrm>
                    <a:prstGeom prst="rect">
                      <a:avLst/>
                    </a:prstGeom>
                    <a:noFill/>
                    <a:ln>
                      <a:noFill/>
                    </a:ln>
                  </pic:spPr>
                </pic:pic>
              </a:graphicData>
            </a:graphic>
          </wp:inline>
        </w:drawing>
      </w:r>
      <w:r>
        <w:t xml:space="preserve">, устанавливаемый в соответствии с </w:t>
      </w:r>
      <w:hyperlink r:id="rId190">
        <w:r>
          <w:rPr>
            <w:color w:val="0000FF"/>
          </w:rPr>
          <w:t>Требованиями</w:t>
        </w:r>
      </w:hyperlink>
      <w:r>
        <w:t>, определяется по следующей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1205230" cy="47180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05230" cy="47180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3"/>
        <w:gridCol w:w="7937"/>
      </w:tblGrid>
      <w:tr w:rsidR="00C22696">
        <w:tc>
          <w:tcPr>
            <w:tcW w:w="1133" w:type="dxa"/>
            <w:tcBorders>
              <w:top w:val="nil"/>
              <w:left w:val="nil"/>
              <w:bottom w:val="nil"/>
              <w:right w:val="nil"/>
            </w:tcBorders>
          </w:tcPr>
          <w:p w:rsidR="00C22696" w:rsidRDefault="00C22696">
            <w:pPr>
              <w:pStyle w:val="ConsPlusNormal"/>
              <w:jc w:val="both"/>
            </w:pPr>
            <w:r>
              <w:lastRenderedPageBreak/>
              <w:t>где:</w:t>
            </w:r>
          </w:p>
        </w:tc>
        <w:tc>
          <w:tcPr>
            <w:tcW w:w="7937" w:type="dxa"/>
            <w:tcBorders>
              <w:top w:val="nil"/>
              <w:left w:val="nil"/>
              <w:bottom w:val="nil"/>
              <w:right w:val="nil"/>
            </w:tcBorders>
          </w:tcPr>
          <w:p w:rsidR="00C22696" w:rsidRDefault="00C22696">
            <w:pPr>
              <w:pStyle w:val="ConsPlusNormal"/>
            </w:pPr>
          </w:p>
        </w:tc>
      </w:tr>
      <w:tr w:rsidR="00C22696">
        <w:tc>
          <w:tcPr>
            <w:tcW w:w="1133" w:type="dxa"/>
            <w:tcBorders>
              <w:top w:val="nil"/>
              <w:left w:val="nil"/>
              <w:bottom w:val="nil"/>
              <w:right w:val="nil"/>
            </w:tcBorders>
          </w:tcPr>
          <w:p w:rsidR="00C22696" w:rsidRDefault="00C22696">
            <w:pPr>
              <w:pStyle w:val="ConsPlusNormal"/>
              <w:jc w:val="center"/>
            </w:pPr>
            <w:r>
              <w:t>ОС</w:t>
            </w:r>
            <w:r>
              <w:rPr>
                <w:vertAlign w:val="subscript"/>
              </w:rPr>
              <w:t>АМБ</w:t>
            </w:r>
          </w:p>
        </w:tc>
        <w:tc>
          <w:tcPr>
            <w:tcW w:w="7937" w:type="dxa"/>
            <w:tcBorders>
              <w:top w:val="nil"/>
              <w:left w:val="nil"/>
              <w:bottom w:val="nil"/>
              <w:right w:val="nil"/>
            </w:tcBorders>
          </w:tcPr>
          <w:p w:rsidR="00C22696" w:rsidRDefault="00C22696">
            <w:pPr>
              <w:pStyle w:val="ConsPlusNormal"/>
              <w:jc w:val="both"/>
            </w:pPr>
            <w: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рублей;</w:t>
            </w:r>
          </w:p>
        </w:tc>
      </w:tr>
      <w:tr w:rsidR="00C22696">
        <w:tc>
          <w:tcPr>
            <w:tcW w:w="1133" w:type="dxa"/>
            <w:tcBorders>
              <w:top w:val="nil"/>
              <w:left w:val="nil"/>
              <w:bottom w:val="nil"/>
              <w:right w:val="nil"/>
            </w:tcBorders>
          </w:tcPr>
          <w:p w:rsidR="00C22696" w:rsidRDefault="00C22696">
            <w:pPr>
              <w:pStyle w:val="ConsPlusNormal"/>
              <w:jc w:val="center"/>
            </w:pPr>
            <w:r>
              <w:t>Ч</w:t>
            </w:r>
            <w:r>
              <w:rPr>
                <w:vertAlign w:val="subscript"/>
              </w:rPr>
              <w:t>З</w:t>
            </w:r>
          </w:p>
        </w:tc>
        <w:tc>
          <w:tcPr>
            <w:tcW w:w="7937" w:type="dxa"/>
            <w:tcBorders>
              <w:top w:val="nil"/>
              <w:left w:val="nil"/>
              <w:bottom w:val="nil"/>
              <w:right w:val="nil"/>
            </w:tcBorders>
          </w:tcPr>
          <w:p w:rsidR="00C22696" w:rsidRDefault="00C22696">
            <w:pPr>
              <w:pStyle w:val="ConsPlusNormal"/>
              <w:jc w:val="both"/>
            </w:pPr>
            <w:r>
              <w:t>численность застрахованного населения субъекта Российской Федерации, человек.</w:t>
            </w:r>
          </w:p>
        </w:tc>
      </w:tr>
    </w:tbl>
    <w:p w:rsidR="00C22696" w:rsidRDefault="00C22696">
      <w:pPr>
        <w:pStyle w:val="ConsPlusNormal"/>
        <w:jc w:val="both"/>
      </w:pPr>
    </w:p>
    <w:p w:rsidR="00C22696" w:rsidRDefault="00C22696">
      <w:pPr>
        <w:pStyle w:val="ConsPlusNormal"/>
        <w:ind w:firstLine="540"/>
        <w:jc w:val="both"/>
      </w:pPr>
      <w: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C22696" w:rsidRDefault="00C22696">
      <w:pPr>
        <w:pStyle w:val="ConsPlusNormal"/>
        <w:jc w:val="both"/>
      </w:pPr>
    </w:p>
    <w:p w:rsidR="00C22696" w:rsidRDefault="00C22696">
      <w:pPr>
        <w:pStyle w:val="ConsPlusNormal"/>
        <w:jc w:val="center"/>
      </w:pPr>
      <w:r>
        <w:t>ОС</w:t>
      </w:r>
      <w:r>
        <w:rPr>
          <w:vertAlign w:val="subscript"/>
        </w:rPr>
        <w:t>АМБ</w:t>
      </w:r>
      <w:r>
        <w:t xml:space="preserve"> = (Но</w:t>
      </w:r>
      <w:r>
        <w:rPr>
          <w:vertAlign w:val="subscript"/>
        </w:rPr>
        <w:t>ПМО</w:t>
      </w:r>
      <w:r>
        <w:t xml:space="preserve"> x Нфз</w:t>
      </w:r>
      <w:r>
        <w:rPr>
          <w:vertAlign w:val="subscript"/>
        </w:rPr>
        <w:t>ПМО</w:t>
      </w:r>
      <w:r>
        <w:t xml:space="preserve"> + Но</w:t>
      </w:r>
      <w:r>
        <w:rPr>
          <w:vertAlign w:val="subscript"/>
        </w:rPr>
        <w:t>ДИСП</w:t>
      </w:r>
      <w:r>
        <w:t xml:space="preserve"> x Нфз</w:t>
      </w:r>
      <w:r>
        <w:rPr>
          <w:vertAlign w:val="subscript"/>
        </w:rPr>
        <w:t>ДИСП</w:t>
      </w:r>
      <w:r>
        <w:t xml:space="preserve"> + Но</w:t>
      </w:r>
      <w:r>
        <w:rPr>
          <w:vertAlign w:val="subscript"/>
        </w:rPr>
        <w:t>ИЦ</w:t>
      </w:r>
      <w:r>
        <w:t xml:space="preserve"> x Нфз</w:t>
      </w:r>
      <w:r>
        <w:rPr>
          <w:vertAlign w:val="subscript"/>
        </w:rPr>
        <w:t>ИЦ</w:t>
      </w:r>
      <w:r>
        <w:t xml:space="preserve"> +</w:t>
      </w:r>
    </w:p>
    <w:p w:rsidR="00C22696" w:rsidRDefault="00C22696">
      <w:pPr>
        <w:pStyle w:val="ConsPlusNormal"/>
        <w:jc w:val="center"/>
      </w:pPr>
      <w:r>
        <w:t>+ Но</w:t>
      </w:r>
      <w:r>
        <w:rPr>
          <w:vertAlign w:val="subscript"/>
        </w:rPr>
        <w:t>ОЗ</w:t>
      </w:r>
      <w:r>
        <w:t xml:space="preserve"> x Нфз</w:t>
      </w:r>
      <w:r>
        <w:rPr>
          <w:vertAlign w:val="subscript"/>
        </w:rPr>
        <w:t>ОЗ</w:t>
      </w:r>
      <w:r>
        <w:t xml:space="preserve"> + Но</w:t>
      </w:r>
      <w:r>
        <w:rPr>
          <w:vertAlign w:val="subscript"/>
        </w:rPr>
        <w:t>НЕОТЛ</w:t>
      </w:r>
      <w:r>
        <w:t xml:space="preserve"> x Нфз</w:t>
      </w:r>
      <w:r>
        <w:rPr>
          <w:vertAlign w:val="subscript"/>
        </w:rPr>
        <w:t>НЕОТЛ</w:t>
      </w:r>
      <w:r>
        <w:t xml:space="preserve"> + Но</w:t>
      </w:r>
      <w:r>
        <w:rPr>
          <w:vertAlign w:val="subscript"/>
        </w:rPr>
        <w:t>МР</w:t>
      </w:r>
      <w:r>
        <w:t xml:space="preserve"> x Нфз</w:t>
      </w:r>
      <w:r>
        <w:rPr>
          <w:vertAlign w:val="subscript"/>
        </w:rPr>
        <w:t>МР</w:t>
      </w:r>
      <w:r>
        <w:t xml:space="preserve"> +</w:t>
      </w:r>
    </w:p>
    <w:p w:rsidR="00C22696" w:rsidRDefault="00C22696">
      <w:pPr>
        <w:pStyle w:val="ConsPlusNormal"/>
        <w:jc w:val="center"/>
      </w:pPr>
      <w:r>
        <w:t>+ Но</w:t>
      </w:r>
      <w:r>
        <w:rPr>
          <w:vertAlign w:val="subscript"/>
        </w:rPr>
        <w:t>ДН</w:t>
      </w:r>
      <w:r>
        <w:t xml:space="preserve"> x Нфз</w:t>
      </w:r>
      <w:r>
        <w:rPr>
          <w:vertAlign w:val="subscript"/>
        </w:rPr>
        <w:t>ДН</w:t>
      </w:r>
      <w:r>
        <w:t>) x Ч</w:t>
      </w:r>
      <w:r>
        <w:rPr>
          <w:vertAlign w:val="subscript"/>
        </w:rPr>
        <w:t>З</w:t>
      </w:r>
      <w:r>
        <w:t xml:space="preserve"> - ОС</w:t>
      </w:r>
      <w:r>
        <w:rPr>
          <w:vertAlign w:val="subscript"/>
        </w:rPr>
        <w:t>МТР</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3"/>
        <w:gridCol w:w="7937"/>
      </w:tblGrid>
      <w:tr w:rsidR="00C22696">
        <w:tc>
          <w:tcPr>
            <w:tcW w:w="1133" w:type="dxa"/>
            <w:tcBorders>
              <w:top w:val="nil"/>
              <w:left w:val="nil"/>
              <w:bottom w:val="nil"/>
              <w:right w:val="nil"/>
            </w:tcBorders>
          </w:tcPr>
          <w:p w:rsidR="00C22696" w:rsidRDefault="00C22696">
            <w:pPr>
              <w:pStyle w:val="ConsPlusNormal"/>
            </w:pPr>
            <w:r>
              <w:t>где:</w:t>
            </w:r>
          </w:p>
        </w:tc>
        <w:tc>
          <w:tcPr>
            <w:tcW w:w="7937" w:type="dxa"/>
            <w:tcBorders>
              <w:top w:val="nil"/>
              <w:left w:val="nil"/>
              <w:bottom w:val="nil"/>
              <w:right w:val="nil"/>
            </w:tcBorders>
          </w:tcPr>
          <w:p w:rsidR="00C22696" w:rsidRDefault="00C22696">
            <w:pPr>
              <w:pStyle w:val="ConsPlusNormal"/>
            </w:pP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ПМО</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ДИСП</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ИЦ</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ОЗ</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НЕОТЛ</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МР</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C22696">
        <w:tc>
          <w:tcPr>
            <w:tcW w:w="1133" w:type="dxa"/>
            <w:tcBorders>
              <w:top w:val="nil"/>
              <w:left w:val="nil"/>
              <w:bottom w:val="nil"/>
              <w:right w:val="nil"/>
            </w:tcBorders>
          </w:tcPr>
          <w:p w:rsidR="00C22696" w:rsidRDefault="00C22696">
            <w:pPr>
              <w:pStyle w:val="ConsPlusNormal"/>
              <w:jc w:val="center"/>
            </w:pPr>
            <w:r>
              <w:t>Но</w:t>
            </w:r>
            <w:r>
              <w:rPr>
                <w:vertAlign w:val="subscript"/>
              </w:rPr>
              <w:t>ДН</w:t>
            </w:r>
          </w:p>
        </w:tc>
        <w:tc>
          <w:tcPr>
            <w:tcW w:w="7937" w:type="dxa"/>
            <w:tcBorders>
              <w:top w:val="nil"/>
              <w:left w:val="nil"/>
              <w:bottom w:val="nil"/>
              <w:right w:val="nil"/>
            </w:tcBorders>
          </w:tcPr>
          <w:p w:rsidR="00C22696" w:rsidRDefault="00C22696">
            <w:pPr>
              <w:pStyle w:val="ConsPlusNormal"/>
              <w:jc w:val="both"/>
            </w:pPr>
            <w: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C22696">
        <w:tc>
          <w:tcPr>
            <w:tcW w:w="1133" w:type="dxa"/>
            <w:tcBorders>
              <w:top w:val="nil"/>
              <w:left w:val="nil"/>
              <w:bottom w:val="nil"/>
              <w:right w:val="nil"/>
            </w:tcBorders>
          </w:tcPr>
          <w:p w:rsidR="00C22696" w:rsidRDefault="00C22696">
            <w:pPr>
              <w:pStyle w:val="ConsPlusNormal"/>
              <w:jc w:val="center"/>
            </w:pPr>
            <w:r>
              <w:lastRenderedPageBreak/>
              <w:t>Нфз</w:t>
            </w:r>
            <w:r>
              <w:rPr>
                <w:vertAlign w:val="subscript"/>
              </w:rPr>
              <w:t>ПМО</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Нфз</w:t>
            </w:r>
            <w:r>
              <w:rPr>
                <w:vertAlign w:val="subscript"/>
              </w:rPr>
              <w:t>ДИСП</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Нфз</w:t>
            </w:r>
            <w:r>
              <w:rPr>
                <w:vertAlign w:val="subscript"/>
              </w:rPr>
              <w:t>ИЦ</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Нфз</w:t>
            </w:r>
            <w:r>
              <w:rPr>
                <w:vertAlign w:val="subscript"/>
              </w:rPr>
              <w:t>ОЗ</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Нфз</w:t>
            </w:r>
            <w:r>
              <w:rPr>
                <w:vertAlign w:val="subscript"/>
              </w:rPr>
              <w:t>НЕОТЛ</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Нфз</w:t>
            </w:r>
            <w:r>
              <w:rPr>
                <w:vertAlign w:val="subscript"/>
              </w:rPr>
              <w:t>МР</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Нфз</w:t>
            </w:r>
            <w:r>
              <w:rPr>
                <w:vertAlign w:val="subscript"/>
              </w:rPr>
              <w:t>ДН</w:t>
            </w:r>
          </w:p>
        </w:tc>
        <w:tc>
          <w:tcPr>
            <w:tcW w:w="793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C22696">
        <w:tc>
          <w:tcPr>
            <w:tcW w:w="1133" w:type="dxa"/>
            <w:tcBorders>
              <w:top w:val="nil"/>
              <w:left w:val="nil"/>
              <w:bottom w:val="nil"/>
              <w:right w:val="nil"/>
            </w:tcBorders>
          </w:tcPr>
          <w:p w:rsidR="00C22696" w:rsidRDefault="00C22696">
            <w:pPr>
              <w:pStyle w:val="ConsPlusNormal"/>
              <w:jc w:val="center"/>
            </w:pPr>
            <w:r>
              <w:t>ОС</w:t>
            </w:r>
            <w:r>
              <w:rPr>
                <w:vertAlign w:val="subscript"/>
              </w:rPr>
              <w:t>МТР</w:t>
            </w:r>
          </w:p>
        </w:tc>
        <w:tc>
          <w:tcPr>
            <w:tcW w:w="7937" w:type="dxa"/>
            <w:tcBorders>
              <w:top w:val="nil"/>
              <w:left w:val="nil"/>
              <w:bottom w:val="nil"/>
              <w:right w:val="nil"/>
            </w:tcBorders>
          </w:tcPr>
          <w:p w:rsidR="00C22696" w:rsidRDefault="00C22696">
            <w:pPr>
              <w:pStyle w:val="ConsPlusNormal"/>
              <w:jc w:val="both"/>
            </w:pPr>
            <w: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C22696" w:rsidRDefault="00C22696">
      <w:pPr>
        <w:pStyle w:val="ConsPlusNormal"/>
        <w:jc w:val="both"/>
      </w:pPr>
    </w:p>
    <w:p w:rsidR="00C22696" w:rsidRDefault="00C22696">
      <w:pPr>
        <w:pStyle w:val="ConsPlusTitle"/>
        <w:ind w:firstLine="540"/>
        <w:jc w:val="both"/>
        <w:outlineLvl w:val="3"/>
      </w:pPr>
      <w:bookmarkStart w:id="12" w:name="P587"/>
      <w:bookmarkEnd w:id="12"/>
      <w:r>
        <w:t>2.2. Расчет базового подушевого норматива финансирования на прикрепившихся лиц</w:t>
      </w:r>
    </w:p>
    <w:p w:rsidR="00C22696" w:rsidRDefault="00C22696">
      <w:pPr>
        <w:pStyle w:val="ConsPlusNormal"/>
        <w:jc w:val="both"/>
      </w:pPr>
    </w:p>
    <w:p w:rsidR="00C22696" w:rsidRDefault="00C22696">
      <w:pPr>
        <w:pStyle w:val="ConsPlusNormal"/>
        <w:ind w:firstLine="540"/>
        <w:jc w:val="both"/>
      </w:pPr>
      <w:r>
        <w:t xml:space="preserve">В соответствии с </w:t>
      </w:r>
      <w:hyperlink r:id="rId192">
        <w:r>
          <w:rPr>
            <w:color w:val="0000FF"/>
          </w:rPr>
          <w:t>Требованиями</w:t>
        </w:r>
      </w:hyperlink>
      <w:r>
        <w:t xml:space="preserve"> в тарифном соглашении устанавливаются:</w:t>
      </w:r>
    </w:p>
    <w:p w:rsidR="00C22696" w:rsidRDefault="00C22696">
      <w:pPr>
        <w:pStyle w:val="ConsPlusNormal"/>
        <w:spacing w:before="220"/>
        <w:ind w:firstLine="540"/>
        <w:jc w:val="both"/>
      </w:pPr>
      <w:r>
        <w:t>- базовый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C22696" w:rsidRDefault="00C22696">
      <w:pPr>
        <w:pStyle w:val="ConsPlusNormal"/>
        <w:spacing w:before="220"/>
        <w:ind w:firstLine="540"/>
        <w:jc w:val="both"/>
      </w:pPr>
      <w:r>
        <w:t>- перечень расходов на оказание медицинской помощи, финансовое обеспечение которых осуществляется по подушевому нормативу финансирования;</w:t>
      </w:r>
    </w:p>
    <w:p w:rsidR="00C22696" w:rsidRDefault="00C22696">
      <w:pPr>
        <w:pStyle w:val="ConsPlusNormal"/>
        <w:spacing w:before="220"/>
        <w:ind w:firstLine="540"/>
        <w:jc w:val="both"/>
      </w:pPr>
      <w:r>
        <w:t>- перечень расходов на оказание медицинской помощи, финансовое обеспечение которых осуществляется вне подушевого норматива финансирования.</w:t>
      </w:r>
    </w:p>
    <w:p w:rsidR="00C22696" w:rsidRDefault="00C22696">
      <w:pPr>
        <w:pStyle w:val="ConsPlusNormal"/>
        <w:spacing w:before="220"/>
        <w:ind w:firstLine="540"/>
        <w:jc w:val="both"/>
      </w:pPr>
      <w:r>
        <w:lastRenderedPageBreak/>
        <w:t>Значение базового подушевого норматива финансирования на прикрепившихся лиц определяется по следующей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1351915" cy="47180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351915" cy="47180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3"/>
        <w:gridCol w:w="7937"/>
      </w:tblGrid>
      <w:tr w:rsidR="00C22696">
        <w:tc>
          <w:tcPr>
            <w:tcW w:w="1133" w:type="dxa"/>
            <w:tcBorders>
              <w:top w:val="nil"/>
              <w:left w:val="nil"/>
              <w:bottom w:val="nil"/>
              <w:right w:val="nil"/>
            </w:tcBorders>
          </w:tcPr>
          <w:p w:rsidR="00C22696" w:rsidRDefault="00C22696">
            <w:pPr>
              <w:pStyle w:val="ConsPlusNormal"/>
            </w:pPr>
            <w:r>
              <w:t>где:</w:t>
            </w:r>
          </w:p>
        </w:tc>
        <w:tc>
          <w:tcPr>
            <w:tcW w:w="7937" w:type="dxa"/>
            <w:tcBorders>
              <w:top w:val="nil"/>
              <w:left w:val="nil"/>
              <w:bottom w:val="nil"/>
              <w:right w:val="nil"/>
            </w:tcBorders>
          </w:tcPr>
          <w:p w:rsidR="00C22696" w:rsidRDefault="00C22696">
            <w:pPr>
              <w:pStyle w:val="ConsPlusNormal"/>
            </w:pPr>
          </w:p>
        </w:tc>
      </w:tr>
      <w:tr w:rsidR="00C22696">
        <w:tc>
          <w:tcPr>
            <w:tcW w:w="1133" w:type="dxa"/>
            <w:tcBorders>
              <w:top w:val="nil"/>
              <w:left w:val="nil"/>
              <w:bottom w:val="nil"/>
              <w:right w:val="nil"/>
            </w:tcBorders>
            <w:vAlign w:val="center"/>
          </w:tcPr>
          <w:p w:rsidR="00C22696" w:rsidRDefault="00C22696">
            <w:pPr>
              <w:pStyle w:val="ConsPlusNormal"/>
              <w:jc w:val="center"/>
            </w:pPr>
            <w:r>
              <w:t>ПН</w:t>
            </w:r>
            <w:r>
              <w:rPr>
                <w:vertAlign w:val="subscript"/>
              </w:rPr>
              <w:t>БАЗ</w:t>
            </w:r>
          </w:p>
        </w:tc>
        <w:tc>
          <w:tcPr>
            <w:tcW w:w="7937" w:type="dxa"/>
            <w:tcBorders>
              <w:top w:val="nil"/>
              <w:left w:val="nil"/>
              <w:bottom w:val="nil"/>
              <w:right w:val="nil"/>
            </w:tcBorders>
          </w:tcPr>
          <w:p w:rsidR="00C22696" w:rsidRDefault="00C22696">
            <w:pPr>
              <w:pStyle w:val="ConsPlusNormal"/>
              <w:jc w:val="both"/>
            </w:pPr>
            <w:r>
              <w:t>базовый подушевой норматив финансирования на прикрепившихся лиц, рублей;</w:t>
            </w:r>
          </w:p>
        </w:tc>
      </w:tr>
      <w:tr w:rsidR="00C22696">
        <w:tc>
          <w:tcPr>
            <w:tcW w:w="1133" w:type="dxa"/>
            <w:tcBorders>
              <w:top w:val="nil"/>
              <w:left w:val="nil"/>
              <w:bottom w:val="nil"/>
              <w:right w:val="nil"/>
            </w:tcBorders>
            <w:vAlign w:val="center"/>
          </w:tcPr>
          <w:p w:rsidR="00C22696" w:rsidRDefault="00C22696">
            <w:pPr>
              <w:pStyle w:val="ConsPlusNormal"/>
              <w:jc w:val="center"/>
            </w:pPr>
            <w:r>
              <w:t>ОС</w:t>
            </w:r>
            <w:r>
              <w:rPr>
                <w:vertAlign w:val="subscript"/>
              </w:rPr>
              <w:t>ПНФ</w:t>
            </w:r>
          </w:p>
        </w:tc>
        <w:tc>
          <w:tcPr>
            <w:tcW w:w="7937" w:type="dxa"/>
            <w:tcBorders>
              <w:top w:val="nil"/>
              <w:left w:val="nil"/>
              <w:bottom w:val="nil"/>
              <w:right w:val="nil"/>
            </w:tcBorders>
          </w:tcPr>
          <w:p w:rsidR="00C22696" w:rsidRDefault="00C22696">
            <w:pPr>
              <w:pStyle w:val="ConsPlusNormal"/>
              <w:jc w:val="both"/>
            </w:pPr>
            <w:r>
              <w:t>объем средств на оплату медицинской помощи ПНФ по подушевому нормативу финансирования, рублей;</w:t>
            </w:r>
          </w:p>
        </w:tc>
      </w:tr>
      <w:tr w:rsidR="00C22696">
        <w:tc>
          <w:tcPr>
            <w:tcW w:w="1133" w:type="dxa"/>
            <w:tcBorders>
              <w:top w:val="nil"/>
              <w:left w:val="nil"/>
              <w:bottom w:val="nil"/>
              <w:right w:val="nil"/>
            </w:tcBorders>
            <w:vAlign w:val="center"/>
          </w:tcPr>
          <w:p w:rsidR="00C22696" w:rsidRDefault="00C22696">
            <w:pPr>
              <w:pStyle w:val="ConsPlusNormal"/>
              <w:jc w:val="center"/>
            </w:pPr>
            <w:r>
              <w:t>КД</w:t>
            </w:r>
          </w:p>
        </w:tc>
        <w:tc>
          <w:tcPr>
            <w:tcW w:w="7937" w:type="dxa"/>
            <w:tcBorders>
              <w:top w:val="nil"/>
              <w:left w:val="nil"/>
              <w:bottom w:val="nil"/>
              <w:right w:val="nil"/>
            </w:tcBorders>
          </w:tcPr>
          <w:p w:rsidR="00C22696" w:rsidRDefault="00C22696">
            <w:pPr>
              <w:pStyle w:val="ConsPlusNormal"/>
              <w:jc w:val="both"/>
            </w:pPr>
            <w:r>
              <w:t xml:space="preserve">единый коэффициент дифференциации субъекта Российской Федерации, рассчитанный в соответствии с </w:t>
            </w:r>
            <w:hyperlink r:id="rId194">
              <w:r>
                <w:rPr>
                  <w:color w:val="0000FF"/>
                </w:rPr>
                <w:t>Постановлением</w:t>
              </w:r>
            </w:hyperlink>
            <w:r>
              <w:t xml:space="preserve"> N 462.</w:t>
            </w:r>
          </w:p>
        </w:tc>
      </w:tr>
    </w:tbl>
    <w:p w:rsidR="00C22696" w:rsidRDefault="00C22696">
      <w:pPr>
        <w:pStyle w:val="ConsPlusNormal"/>
        <w:jc w:val="both"/>
      </w:pPr>
    </w:p>
    <w:p w:rsidR="00C22696" w:rsidRDefault="00C22696">
      <w:pPr>
        <w:pStyle w:val="ConsPlusNormal"/>
        <w:ind w:firstLine="540"/>
        <w:jc w:val="both"/>
      </w:pPr>
      <w: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
    <w:p w:rsidR="00C22696" w:rsidRDefault="00C22696">
      <w:pPr>
        <w:pStyle w:val="ConsPlusNormal"/>
        <w:spacing w:before="220"/>
        <w:ind w:firstLine="540"/>
        <w:jc w:val="both"/>
      </w:pPr>
      <w: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w:t>
      </w:r>
      <w:hyperlink r:id="rId195">
        <w:r>
          <w:rPr>
            <w:color w:val="0000FF"/>
          </w:rPr>
          <w:t>Требованиями</w:t>
        </w:r>
      </w:hyperlink>
      <w:r>
        <w:t>.</w:t>
      </w:r>
    </w:p>
    <w:p w:rsidR="00C22696" w:rsidRDefault="00C22696">
      <w:pPr>
        <w:pStyle w:val="ConsPlusNormal"/>
        <w:spacing w:before="220"/>
        <w:ind w:firstLine="540"/>
        <w:jc w:val="both"/>
      </w:pPr>
      <w: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C22696" w:rsidRDefault="00C22696">
      <w:pPr>
        <w:pStyle w:val="ConsPlusNormal"/>
        <w:spacing w:before="220"/>
        <w:ind w:firstLine="540"/>
        <w:jc w:val="both"/>
      </w:pPr>
      <w: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(ОС</w:t>
      </w:r>
      <w:r>
        <w:rPr>
          <w:vertAlign w:val="subscript"/>
        </w:rPr>
        <w:t>ПНФ</w:t>
      </w:r>
      <w: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
    <w:p w:rsidR="00C22696" w:rsidRDefault="00C22696">
      <w:pPr>
        <w:pStyle w:val="ConsPlusNormal"/>
        <w:jc w:val="both"/>
      </w:pPr>
    </w:p>
    <w:p w:rsidR="00C22696" w:rsidRDefault="00C22696">
      <w:pPr>
        <w:pStyle w:val="ConsPlusNormal"/>
        <w:jc w:val="center"/>
      </w:pPr>
      <w:r>
        <w:t>ОС</w:t>
      </w:r>
      <w:r>
        <w:rPr>
          <w:vertAlign w:val="subscript"/>
        </w:rPr>
        <w:t>ПНФ</w:t>
      </w:r>
      <w:r>
        <w:t xml:space="preserve"> = ОС</w:t>
      </w:r>
      <w:r>
        <w:rPr>
          <w:vertAlign w:val="subscript"/>
        </w:rPr>
        <w:t>АМБ</w:t>
      </w:r>
      <w:r>
        <w:t xml:space="preserve"> - ОС</w:t>
      </w:r>
      <w:r>
        <w:rPr>
          <w:vertAlign w:val="subscript"/>
        </w:rPr>
        <w:t>ФАП</w:t>
      </w:r>
      <w:r>
        <w:t xml:space="preserve"> - ОС</w:t>
      </w:r>
      <w:r>
        <w:rPr>
          <w:vertAlign w:val="subscript"/>
        </w:rPr>
        <w:t>ИССЛЕД</w:t>
      </w:r>
      <w:r>
        <w:t xml:space="preserve"> - ОС</w:t>
      </w:r>
      <w:r>
        <w:rPr>
          <w:vertAlign w:val="subscript"/>
        </w:rPr>
        <w:t>НЕОТЛ</w:t>
      </w:r>
      <w:r>
        <w:t xml:space="preserve"> -</w:t>
      </w:r>
    </w:p>
    <w:p w:rsidR="00C22696" w:rsidRDefault="00C22696">
      <w:pPr>
        <w:pStyle w:val="ConsPlusNormal"/>
        <w:jc w:val="center"/>
      </w:pPr>
      <w:r>
        <w:t>- ОС</w:t>
      </w:r>
      <w:r>
        <w:rPr>
          <w:vertAlign w:val="subscript"/>
        </w:rPr>
        <w:t>ЕО</w:t>
      </w:r>
      <w:r>
        <w:t xml:space="preserve"> - ОС</w:t>
      </w:r>
      <w:r>
        <w:rPr>
          <w:vertAlign w:val="subscript"/>
        </w:rPr>
        <w:t>ПО</w:t>
      </w:r>
      <w:r>
        <w:t xml:space="preserve"> - ОС</w:t>
      </w:r>
      <w:r>
        <w:rPr>
          <w:vertAlign w:val="subscript"/>
        </w:rPr>
        <w:t>ДИСП</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ФАП</w:t>
            </w:r>
          </w:p>
        </w:tc>
        <w:tc>
          <w:tcPr>
            <w:tcW w:w="7767" w:type="dxa"/>
            <w:tcBorders>
              <w:top w:val="nil"/>
              <w:left w:val="nil"/>
              <w:bottom w:val="nil"/>
              <w:right w:val="nil"/>
            </w:tcBorders>
          </w:tcPr>
          <w:p w:rsidR="00C22696" w:rsidRDefault="00C22696">
            <w:pPr>
              <w:pStyle w:val="ConsPlusNormal"/>
              <w:jc w:val="both"/>
            </w:pPr>
            <w: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w:t>
            </w:r>
            <w:r>
              <w:lastRenderedPageBreak/>
              <w:t>форме), рублей;</w:t>
            </w:r>
          </w:p>
        </w:tc>
      </w:tr>
      <w:tr w:rsidR="00C22696">
        <w:tc>
          <w:tcPr>
            <w:tcW w:w="1304" w:type="dxa"/>
            <w:tcBorders>
              <w:top w:val="nil"/>
              <w:left w:val="nil"/>
              <w:bottom w:val="nil"/>
              <w:right w:val="nil"/>
            </w:tcBorders>
          </w:tcPr>
          <w:p w:rsidR="00C22696" w:rsidRDefault="00C22696">
            <w:pPr>
              <w:pStyle w:val="ConsPlusNormal"/>
              <w:jc w:val="center"/>
            </w:pPr>
            <w:r>
              <w:lastRenderedPageBreak/>
              <w:t>ОС</w:t>
            </w:r>
            <w:r>
              <w:rPr>
                <w:vertAlign w:val="subscript"/>
              </w:rPr>
              <w:t>ИССЛЕД</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w:t>
            </w: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НЕОТЛ</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ЕО</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рублей;</w:t>
            </w: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ПО</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ДИСП</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bl>
    <w:p w:rsidR="00C22696" w:rsidRDefault="00C22696">
      <w:pPr>
        <w:pStyle w:val="ConsPlusNormal"/>
        <w:jc w:val="both"/>
      </w:pPr>
    </w:p>
    <w:p w:rsidR="00C22696" w:rsidRDefault="00C22696">
      <w:pPr>
        <w:pStyle w:val="ConsPlusNormal"/>
        <w:ind w:firstLine="540"/>
        <w:jc w:val="both"/>
      </w:pPr>
      <w:r>
        <w:t>В случае установления в субъекте Российской Федерации отдельных подушевых нормативов финансирования на оплату медицинской помощи по профилю "Акушерство и гинекология" или "Стоматология", объем средств на оплату медицинской помощи по указанным профилям, распределяемый путем установления соответствующих подушевых нормативов, исключается при расчете ОС</w:t>
      </w:r>
      <w:r>
        <w:rPr>
          <w:vertAlign w:val="subscript"/>
        </w:rPr>
        <w:t>ПНФ</w:t>
      </w:r>
      <w:r>
        <w:t>, а соответствующие подушевые нормативы рассчитываются по аналогии с методикой, установленной настоящим разделом рекомендаций.</w:t>
      </w:r>
    </w:p>
    <w:p w:rsidR="00C22696" w:rsidRDefault="00C22696">
      <w:pPr>
        <w:pStyle w:val="ConsPlusNormal"/>
        <w:spacing w:before="220"/>
        <w:ind w:firstLine="540"/>
        <w:jc w:val="both"/>
      </w:pPr>
      <w:r>
        <w:t xml:space="preserve">Объем средств, направляемый на финансовое обеспечение медицинской помощи, финансируемой в соответствии с установленными </w:t>
      </w:r>
      <w:hyperlink r:id="rId196">
        <w:r>
          <w:rPr>
            <w:color w:val="0000FF"/>
          </w:rPr>
          <w:t>Программой</w:t>
        </w:r>
      </w:hyperlink>
      <w:r>
        <w:t xml:space="preserve">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
    <w:p w:rsidR="00C22696" w:rsidRDefault="00C22696">
      <w:pPr>
        <w:pStyle w:val="ConsPlusNormal"/>
        <w:spacing w:before="220"/>
        <w:ind w:firstLine="540"/>
        <w:jc w:val="both"/>
      </w:pPr>
      <w: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2252980" cy="28321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252980" cy="2832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lastRenderedPageBreak/>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Но</w:t>
            </w:r>
            <w:r>
              <w:rPr>
                <w:vertAlign w:val="subscript"/>
              </w:rPr>
              <w:t>j</w:t>
            </w:r>
          </w:p>
        </w:tc>
        <w:tc>
          <w:tcPr>
            <w:tcW w:w="7767" w:type="dxa"/>
            <w:tcBorders>
              <w:top w:val="nil"/>
              <w:left w:val="nil"/>
              <w:bottom w:val="nil"/>
              <w:right w:val="nil"/>
            </w:tcBorders>
          </w:tcPr>
          <w:p w:rsidR="00C22696" w:rsidRDefault="00C22696">
            <w:pPr>
              <w:pStyle w:val="ConsPlusNormal"/>
              <w:jc w:val="both"/>
            </w:pPr>
            <w: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22696">
        <w:tc>
          <w:tcPr>
            <w:tcW w:w="1304" w:type="dxa"/>
            <w:tcBorders>
              <w:top w:val="nil"/>
              <w:left w:val="nil"/>
              <w:bottom w:val="nil"/>
              <w:right w:val="nil"/>
            </w:tcBorders>
          </w:tcPr>
          <w:p w:rsidR="00C22696" w:rsidRDefault="00C22696">
            <w:pPr>
              <w:pStyle w:val="ConsPlusNormal"/>
              <w:jc w:val="center"/>
            </w:pPr>
            <w:r>
              <w:t>Нфз</w:t>
            </w:r>
            <w:r>
              <w:rPr>
                <w:vertAlign w:val="subscript"/>
              </w:rPr>
              <w:t>j</w:t>
            </w:r>
          </w:p>
        </w:tc>
        <w:tc>
          <w:tcPr>
            <w:tcW w:w="776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З</w:t>
            </w:r>
          </w:p>
        </w:tc>
        <w:tc>
          <w:tcPr>
            <w:tcW w:w="7767" w:type="dxa"/>
            <w:tcBorders>
              <w:top w:val="nil"/>
              <w:left w:val="nil"/>
              <w:bottom w:val="nil"/>
              <w:right w:val="nil"/>
            </w:tcBorders>
          </w:tcPr>
          <w:p w:rsidR="00C22696" w:rsidRDefault="00C22696">
            <w:pPr>
              <w:pStyle w:val="ConsPlusNormal"/>
              <w:jc w:val="both"/>
            </w:pPr>
            <w:r>
              <w:t>численность застрахованного населения субъекта Российской Федерации, человек.</w:t>
            </w:r>
          </w:p>
        </w:tc>
      </w:tr>
    </w:tbl>
    <w:p w:rsidR="00C22696" w:rsidRDefault="00C22696">
      <w:pPr>
        <w:pStyle w:val="ConsPlusNormal"/>
        <w:jc w:val="both"/>
      </w:pPr>
    </w:p>
    <w:p w:rsidR="00C22696" w:rsidRDefault="00C22696">
      <w:pPr>
        <w:pStyle w:val="ConsPlusNormal"/>
        <w:ind w:firstLine="540"/>
        <w:jc w:val="both"/>
      </w:pPr>
      <w:r>
        <w:t>Объем средств, направляемых на оплату медицинской помощи в неотложной форме, рассчитывается по следующей формуле:</w:t>
      </w:r>
    </w:p>
    <w:p w:rsidR="00C22696" w:rsidRDefault="00C22696">
      <w:pPr>
        <w:pStyle w:val="ConsPlusNormal"/>
        <w:jc w:val="both"/>
      </w:pPr>
    </w:p>
    <w:p w:rsidR="00C22696" w:rsidRDefault="00C22696">
      <w:pPr>
        <w:pStyle w:val="ConsPlusNormal"/>
        <w:jc w:val="center"/>
      </w:pPr>
      <w:r>
        <w:t>ОС</w:t>
      </w:r>
      <w:r>
        <w:rPr>
          <w:vertAlign w:val="subscript"/>
        </w:rPr>
        <w:t>НЕОТЛ</w:t>
      </w:r>
      <w:r>
        <w:t xml:space="preserve"> = Но</w:t>
      </w:r>
      <w:r>
        <w:rPr>
          <w:vertAlign w:val="subscript"/>
        </w:rPr>
        <w:t>НЕОТЛ</w:t>
      </w:r>
      <w:r>
        <w:t xml:space="preserve"> x Нфз</w:t>
      </w:r>
      <w:r>
        <w:rPr>
          <w:vertAlign w:val="subscript"/>
        </w:rPr>
        <w:t>НЕОТЛ</w:t>
      </w:r>
      <w:r>
        <w:t xml:space="preserve"> x Ч</w:t>
      </w:r>
      <w:r>
        <w:rPr>
          <w:vertAlign w:val="subscript"/>
        </w:rPr>
        <w:t>З</w:t>
      </w:r>
      <w:r>
        <w:t>.</w:t>
      </w:r>
    </w:p>
    <w:p w:rsidR="00C22696" w:rsidRDefault="00C22696">
      <w:pPr>
        <w:pStyle w:val="ConsPlusNormal"/>
        <w:jc w:val="both"/>
      </w:pPr>
    </w:p>
    <w:p w:rsidR="00C22696" w:rsidRDefault="00C22696">
      <w:pPr>
        <w:pStyle w:val="ConsPlusNormal"/>
        <w:ind w:firstLine="540"/>
        <w:jc w:val="both"/>
      </w:pPr>
      <w:r>
        <w:t xml:space="preserve">Средства на финансовое обеспечение медицинской помощи, оплата которой согласно </w:t>
      </w:r>
      <w:hyperlink r:id="rId198">
        <w:r>
          <w:rPr>
            <w:color w:val="0000FF"/>
          </w:rPr>
          <w:t>разделу IV</w:t>
        </w:r>
      </w:hyperlink>
      <w:r>
        <w:t xml:space="preserve"> Программы осуществляется за единицу объема медицинской помощи - за медицинскую услугу, посещение, обращение (законченный случай), а также средства на финансовое обеспечение фельдшерских,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
    <w:p w:rsidR="00C22696" w:rsidRDefault="00C22696">
      <w:pPr>
        <w:pStyle w:val="ConsPlusNormal"/>
        <w:spacing w:before="220"/>
        <w:ind w:firstLine="540"/>
        <w:jc w:val="both"/>
      </w:pPr>
      <w:r>
        <w:t xml:space="preserve">Учитывая, что в соответствии с </w:t>
      </w:r>
      <w:hyperlink r:id="rId199">
        <w:r>
          <w:rPr>
            <w:color w:val="0000FF"/>
          </w:rPr>
          <w:t>Программой</w:t>
        </w:r>
      </w:hyperlink>
      <w:r>
        <w:t xml:space="preserve"> оплата проведения медицинской реабилитации в амбулаторных условиях осуществляется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в целях более эффективного использования указанных средств оплату медицинской помощи в амбулаторных условиях по профилю "Медицинская реабилитация" целесообразно осуществлять вне подушевого норматива финансирования - за соответствующую единицу объема медицинской помощи (комплексное посещение).</w:t>
      </w:r>
    </w:p>
    <w:p w:rsidR="00C22696" w:rsidRDefault="00C22696">
      <w:pPr>
        <w:pStyle w:val="ConsPlusNormal"/>
        <w:spacing w:before="220"/>
        <w:ind w:firstLine="540"/>
        <w:jc w:val="both"/>
      </w:pPr>
      <w:r>
        <w:t>В субъекте Российской Федерации в подушевой норматив финансирования могут не включаться отдельные виды расходов (на медицинскую помощь по профилю "Стоматология" или "Акушерство и гинекология", услуги диализа, проведение отдельных видов диагностических исследований, хирургических вмешательств в амбулаторных условиях, медицинскую помощь в неотложной форме, и т.д.), которые подлежат оплате за соответствующую единицу объема медицинской помощи.</w:t>
      </w:r>
    </w:p>
    <w:p w:rsidR="00C22696" w:rsidRDefault="00C22696">
      <w:pPr>
        <w:pStyle w:val="ConsPlusNormal"/>
        <w:spacing w:before="220"/>
        <w:ind w:firstLine="540"/>
        <w:jc w:val="both"/>
      </w:pPr>
      <w:r>
        <w:t>Перечень медицинской помощи, оплачиваемой вне подушевого норматива финансирования на прикрепившихся лиц за единицу объема медицинской помощи, в обязательном порядке отражается в Тарифном соглашении.</w:t>
      </w:r>
    </w:p>
    <w:p w:rsidR="00C22696" w:rsidRDefault="00C22696">
      <w:pPr>
        <w:pStyle w:val="ConsPlusNormal"/>
        <w:jc w:val="both"/>
      </w:pPr>
    </w:p>
    <w:p w:rsidR="00C22696" w:rsidRDefault="00C22696">
      <w:pPr>
        <w:pStyle w:val="ConsPlusTitle"/>
        <w:ind w:firstLine="540"/>
        <w:jc w:val="both"/>
        <w:outlineLvl w:val="3"/>
      </w:pPr>
      <w:r>
        <w:t>2.3. Правила применения коэффициентов специфики оказания медицинской помощи</w:t>
      </w:r>
    </w:p>
    <w:p w:rsidR="00C22696" w:rsidRDefault="00C22696">
      <w:pPr>
        <w:pStyle w:val="ConsPlusNormal"/>
        <w:jc w:val="both"/>
      </w:pPr>
    </w:p>
    <w:p w:rsidR="00C22696" w:rsidRDefault="00C22696">
      <w:pPr>
        <w:pStyle w:val="ConsPlusNormal"/>
        <w:ind w:firstLine="540"/>
        <w:jc w:val="both"/>
      </w:pPr>
      <w:r>
        <w:t xml:space="preserve">Подушевые нормативы финансирования для каждой медицинской организации должны определяться дифференцированно с учетом предусмотренных пунктом 5.1.6 </w:t>
      </w:r>
      <w:hyperlink r:id="rId200">
        <w:r>
          <w:rPr>
            <w:color w:val="0000FF"/>
          </w:rPr>
          <w:t>Требований</w:t>
        </w:r>
      </w:hyperlink>
      <w:r>
        <w:t xml:space="preserve"> коэффициентов.</w:t>
      </w:r>
    </w:p>
    <w:p w:rsidR="00C22696" w:rsidRDefault="00C22696">
      <w:pPr>
        <w:pStyle w:val="ConsPlusNormal"/>
        <w:spacing w:before="220"/>
        <w:ind w:firstLine="540"/>
        <w:jc w:val="both"/>
      </w:pPr>
      <w:r>
        <w:t xml:space="preserve">С учетом объективных, экономически обоснованных критериев и расчетов, выполненных в соответствии с Методикой расчета тарифов, коэффициенты специфики могут определяться дифференцированно, в том числе в зависимости от уровня (подуровня) медицинской организации с установлением коэффициентов по каждому подуровню. При этом в соответствии с </w:t>
      </w:r>
      <w:hyperlink r:id="rId201">
        <w:r>
          <w:rPr>
            <w:color w:val="0000FF"/>
          </w:rPr>
          <w:t>Требованиями</w:t>
        </w:r>
      </w:hyperlink>
      <w:r>
        <w:t xml:space="preserve">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C22696" w:rsidRDefault="00C22696">
      <w:pPr>
        <w:pStyle w:val="ConsPlusNormal"/>
        <w:spacing w:before="220"/>
        <w:ind w:firstLine="540"/>
        <w:jc w:val="both"/>
      </w:pPr>
      <w:r>
        <w:t>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КД</w:t>
      </w:r>
      <w:r>
        <w:rPr>
          <w:vertAlign w:val="subscript"/>
        </w:rPr>
        <w:t>от</w:t>
      </w:r>
      <w:r>
        <w:t xml:space="preserve">); (рассчитываются в соответствии с </w:t>
      </w:r>
      <w:hyperlink w:anchor="P726">
        <w:r>
          <w:rPr>
            <w:color w:val="0000FF"/>
          </w:rPr>
          <w:t>пунктом 2.5</w:t>
        </w:r>
      </w:hyperlink>
      <w:r>
        <w:t xml:space="preserve"> настоящего раздела рекомендаций)</w:t>
      </w:r>
    </w:p>
    <w:p w:rsidR="00C22696" w:rsidRDefault="00C22696">
      <w:pPr>
        <w:pStyle w:val="ConsPlusNormal"/>
        <w:spacing w:before="220"/>
        <w:ind w:firstLine="540"/>
        <w:jc w:val="both"/>
      </w:pPr>
      <w:r>
        <w:t>2) коэффициенты половозрастного состава (далее - КД</w:t>
      </w:r>
      <w:r>
        <w:rPr>
          <w:vertAlign w:val="subscript"/>
        </w:rPr>
        <w:t>пв</w:t>
      </w:r>
      <w:r>
        <w:t xml:space="preserve">); (рассчитываются в соответствии с </w:t>
      </w:r>
      <w:hyperlink w:anchor="P666">
        <w:r>
          <w:rPr>
            <w:color w:val="0000FF"/>
          </w:rPr>
          <w:t>пунктом 2.4</w:t>
        </w:r>
      </w:hyperlink>
      <w:r>
        <w:t xml:space="preserve"> настоящего раздела рекомендаций)</w:t>
      </w:r>
    </w:p>
    <w:p w:rsidR="00C22696" w:rsidRDefault="00C22696">
      <w:pPr>
        <w:pStyle w:val="ConsPlusNormal"/>
        <w:spacing w:before="220"/>
        <w:ind w:firstLine="540"/>
        <w:jc w:val="both"/>
      </w:pPr>
      <w:r>
        <w:t>3) коэффициенты уровня расходов медицинских организаций (далее - КД</w:t>
      </w:r>
      <w:r>
        <w:rPr>
          <w:vertAlign w:val="subscript"/>
        </w:rPr>
        <w:t>ур</w:t>
      </w:r>
      <w:r>
        <w:t>) (при необходимости);</w:t>
      </w:r>
    </w:p>
    <w:p w:rsidR="00C22696" w:rsidRDefault="00C22696">
      <w:pPr>
        <w:pStyle w:val="ConsPlusNormal"/>
        <w:spacing w:before="220"/>
        <w:ind w:firstLine="540"/>
        <w:jc w:val="both"/>
      </w:pPr>
      <w:r>
        <w:t>4)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КД</w:t>
      </w:r>
      <w:r>
        <w:rPr>
          <w:vertAlign w:val="subscript"/>
        </w:rPr>
        <w:t>зп</w:t>
      </w:r>
      <w:r>
        <w:t>) (при необходимости).</w:t>
      </w:r>
    </w:p>
    <w:p w:rsidR="00C22696" w:rsidRDefault="00C22696">
      <w:pPr>
        <w:pStyle w:val="ConsPlusNormal"/>
        <w:spacing w:before="220"/>
        <w:ind w:firstLine="540"/>
        <w:jc w:val="both"/>
      </w:pPr>
      <w:r>
        <w:t>При расчете КД</w:t>
      </w:r>
      <w:r>
        <w:rPr>
          <w:vertAlign w:val="subscript"/>
        </w:rPr>
        <w:t>ур</w:t>
      </w:r>
      <w: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C22696" w:rsidRDefault="00C22696">
      <w:pPr>
        <w:pStyle w:val="ConsPlusNormal"/>
        <w:spacing w:before="220"/>
        <w:ind w:firstLine="540"/>
        <w:jc w:val="both"/>
      </w:pPr>
      <w:r>
        <w:t>В случае принятия Комиссией решения о неприменении КД</w:t>
      </w:r>
      <w:r>
        <w:rPr>
          <w:vertAlign w:val="subscript"/>
        </w:rPr>
        <w:t>ур</w:t>
      </w:r>
      <w:r>
        <w:t xml:space="preserve"> и КД</w:t>
      </w:r>
      <w:r>
        <w:rPr>
          <w:vertAlign w:val="subscript"/>
        </w:rPr>
        <w:t>зп</w:t>
      </w:r>
      <w:r>
        <w:t>, в тарифном соглашении указывается, что КД</w:t>
      </w:r>
      <w:r>
        <w:rPr>
          <w:vertAlign w:val="subscript"/>
        </w:rPr>
        <w:t>ур</w:t>
      </w:r>
      <w:r>
        <w:t xml:space="preserve"> и КД</w:t>
      </w:r>
      <w:r>
        <w:rPr>
          <w:vertAlign w:val="subscript"/>
        </w:rPr>
        <w:t>зп</w:t>
      </w:r>
      <w:r>
        <w:t xml:space="preserve"> для всех медицинских организаций, использующих соответствующий способ оплаты, принимается равным 1.</w:t>
      </w:r>
    </w:p>
    <w:p w:rsidR="00C22696" w:rsidRDefault="00C22696">
      <w:pPr>
        <w:pStyle w:val="ConsPlusNormal"/>
        <w:spacing w:before="220"/>
        <w:ind w:firstLine="540"/>
        <w:jc w:val="both"/>
      </w:pPr>
      <w:r>
        <w:t>В случае использования в субъекте Российской Федерации при расчете дифференцированного подушевого норматива КД</w:t>
      </w:r>
      <w:r>
        <w:rPr>
          <w:vertAlign w:val="subscript"/>
        </w:rPr>
        <w:t>ур</w:t>
      </w:r>
      <w:r>
        <w:t xml:space="preserve"> медицинские организации объединяются в группы, а при расчете дифференцированного подушевого норматива используются значения КД</w:t>
      </w:r>
      <w:r>
        <w:rPr>
          <w:vertAlign w:val="subscript"/>
        </w:rPr>
        <w:t>ур</w:t>
      </w:r>
      <w:r>
        <w:t xml:space="preserve"> для соответствующей группы медицинских организаций. Значения КД</w:t>
      </w:r>
      <w:r>
        <w:rPr>
          <w:vertAlign w:val="subscript"/>
        </w:rPr>
        <w:t>ур</w:t>
      </w:r>
      <w:r>
        <w:t xml:space="preserve"> для групп медицинских организаций рекомендуется рассчитывать с учетом численности прикрепленного населения медицинской организацией.</w:t>
      </w:r>
    </w:p>
    <w:p w:rsidR="00C22696" w:rsidRDefault="00C22696">
      <w:pPr>
        <w:pStyle w:val="ConsPlusNormal"/>
        <w:spacing w:before="220"/>
        <w:ind w:firstLine="540"/>
        <w:jc w:val="both"/>
      </w:pPr>
      <w:r>
        <w:t xml:space="preserve">При этом снижение размера финансового обеспечения медицинской организации с учетом наличия у нее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по сравнению с уровнем предыдущего года недопустимо (без учета применения </w:t>
      </w:r>
      <w:r>
        <w:rPr>
          <w:noProof/>
          <w:position w:val="-9"/>
        </w:rPr>
        <w:drawing>
          <wp:inline distT="0" distB="0" distL="0" distR="0">
            <wp:extent cx="419100" cy="26225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r>
        <w:t>).</w:t>
      </w:r>
    </w:p>
    <w:p w:rsidR="00C22696" w:rsidRDefault="00C22696">
      <w:pPr>
        <w:pStyle w:val="ConsPlusNormal"/>
        <w:jc w:val="both"/>
      </w:pPr>
    </w:p>
    <w:p w:rsidR="00C22696" w:rsidRDefault="00C22696">
      <w:pPr>
        <w:pStyle w:val="ConsPlusTitle"/>
        <w:ind w:firstLine="540"/>
        <w:jc w:val="both"/>
        <w:outlineLvl w:val="3"/>
      </w:pPr>
      <w:bookmarkStart w:id="13" w:name="P666"/>
      <w:bookmarkEnd w:id="13"/>
      <w:r>
        <w:t>2.4. Расчет половозрастных коэффициентов дифференциации</w:t>
      </w:r>
    </w:p>
    <w:p w:rsidR="00C22696" w:rsidRDefault="00C22696">
      <w:pPr>
        <w:pStyle w:val="ConsPlusNormal"/>
        <w:jc w:val="both"/>
      </w:pPr>
    </w:p>
    <w:p w:rsidR="00C22696" w:rsidRDefault="00C22696">
      <w:pPr>
        <w:pStyle w:val="ConsPlusNormal"/>
        <w:ind w:firstLine="540"/>
        <w:jc w:val="both"/>
      </w:pPr>
      <w:r>
        <w:lastRenderedPageBreak/>
        <w:t>С целью учета различий в потреблении медицинской помощи в субъекте Российской Федерации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C22696" w:rsidRDefault="00C22696">
      <w:pPr>
        <w:pStyle w:val="ConsPlusNormal"/>
        <w:spacing w:before="220"/>
        <w:ind w:firstLine="540"/>
        <w:jc w:val="both"/>
      </w:pPr>
      <w:r>
        <w:t>Для расчета половозрастных коэффициентов дифференциации подушевого норматива выполняется следующий алгоритм:</w:t>
      </w:r>
    </w:p>
    <w:p w:rsidR="00C22696" w:rsidRDefault="00C22696">
      <w:pPr>
        <w:pStyle w:val="ConsPlusNormal"/>
        <w:spacing w:before="220"/>
        <w:ind w:firstLine="540"/>
        <w:jc w:val="both"/>
      </w:pPr>
      <w:r>
        <w:t>Для расчета дифференцированных подушевых нормативов численность застрахованных лиц в субъекте Российской Федерации распределяется на следующие половозрастные группы:</w:t>
      </w:r>
    </w:p>
    <w:p w:rsidR="00C22696" w:rsidRDefault="00C22696">
      <w:pPr>
        <w:pStyle w:val="ConsPlusNormal"/>
        <w:spacing w:before="220"/>
        <w:ind w:firstLine="540"/>
        <w:jc w:val="both"/>
      </w:pPr>
      <w:r>
        <w:t>1) до года мужчины/женщины;</w:t>
      </w:r>
    </w:p>
    <w:p w:rsidR="00C22696" w:rsidRDefault="00C22696">
      <w:pPr>
        <w:pStyle w:val="ConsPlusNormal"/>
        <w:spacing w:before="220"/>
        <w:ind w:firstLine="540"/>
        <w:jc w:val="both"/>
      </w:pPr>
      <w:r>
        <w:t>2) год - четыре года мужчины/женщины;</w:t>
      </w:r>
    </w:p>
    <w:p w:rsidR="00C22696" w:rsidRDefault="00C22696">
      <w:pPr>
        <w:pStyle w:val="ConsPlusNormal"/>
        <w:spacing w:before="220"/>
        <w:ind w:firstLine="540"/>
        <w:jc w:val="both"/>
      </w:pPr>
      <w:r>
        <w:t>3) пять - семнадцать лет мужчины/женщины;</w:t>
      </w:r>
    </w:p>
    <w:p w:rsidR="00C22696" w:rsidRDefault="00C22696">
      <w:pPr>
        <w:pStyle w:val="ConsPlusNormal"/>
        <w:spacing w:before="220"/>
        <w:ind w:firstLine="540"/>
        <w:jc w:val="both"/>
      </w:pPr>
      <w:r>
        <w:t>4) восемнадцать - шестьдесят четыре года мужчины/женщины;</w:t>
      </w:r>
    </w:p>
    <w:p w:rsidR="00C22696" w:rsidRDefault="00C22696">
      <w:pPr>
        <w:pStyle w:val="ConsPlusNormal"/>
        <w:spacing w:before="220"/>
        <w:ind w:firstLine="540"/>
        <w:jc w:val="both"/>
      </w:pPr>
      <w:r>
        <w:t>5) шестьдесят пять лет и старше мужчины/женщины.</w:t>
      </w:r>
    </w:p>
    <w:p w:rsidR="00C22696" w:rsidRDefault="00C22696">
      <w:pPr>
        <w:pStyle w:val="ConsPlusNormal"/>
        <w:spacing w:before="220"/>
        <w:ind w:firstLine="540"/>
        <w:jc w:val="both"/>
      </w:pPr>
      <w:r>
        <w:t>При этом субъект Российской Федерации вправе дифференцировать данные половозрастные группы.</w:t>
      </w:r>
    </w:p>
    <w:p w:rsidR="00C22696" w:rsidRDefault="00C22696">
      <w:pPr>
        <w:pStyle w:val="ConsPlusNormal"/>
        <w:spacing w:before="220"/>
        <w:ind w:firstLine="540"/>
        <w:jc w:val="both"/>
      </w:pPr>
      <w:r>
        <w:t>Все лица, застрахованные в субъекте Российской Федерации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субъекта Российской Федерации,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C22696" w:rsidRDefault="00C22696">
      <w:pPr>
        <w:pStyle w:val="ConsPlusNormal"/>
        <w:spacing w:before="220"/>
        <w:ind w:firstLine="540"/>
        <w:jc w:val="both"/>
      </w:pPr>
      <w: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субъекта Российской Федерации.</w:t>
      </w:r>
    </w:p>
    <w:p w:rsidR="00C22696" w:rsidRDefault="00C22696">
      <w:pPr>
        <w:pStyle w:val="ConsPlusNormal"/>
        <w:spacing w:before="220"/>
        <w:ind w:firstLine="540"/>
        <w:jc w:val="both"/>
      </w:pPr>
      <w:r>
        <w:t>Определяется размер затрат на одно застрахованное лицо (Р) в субъекте Российской Федерации (без учета возраста и пола) по формуле:</w:t>
      </w:r>
    </w:p>
    <w:p w:rsidR="00C22696" w:rsidRDefault="00C22696">
      <w:pPr>
        <w:pStyle w:val="ConsPlusNormal"/>
        <w:jc w:val="both"/>
      </w:pPr>
    </w:p>
    <w:p w:rsidR="00C22696" w:rsidRDefault="00C22696">
      <w:pPr>
        <w:pStyle w:val="ConsPlusNormal"/>
        <w:jc w:val="center"/>
      </w:pPr>
      <w:r>
        <w:t>Р = З / М / Ч,</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З</w:t>
            </w:r>
          </w:p>
        </w:tc>
        <w:tc>
          <w:tcPr>
            <w:tcW w:w="7767" w:type="dxa"/>
            <w:tcBorders>
              <w:top w:val="nil"/>
              <w:left w:val="nil"/>
              <w:bottom w:val="nil"/>
              <w:right w:val="nil"/>
            </w:tcBorders>
          </w:tcPr>
          <w:p w:rsidR="00C22696" w:rsidRDefault="00C22696">
            <w:pPr>
              <w:pStyle w:val="ConsPlusNormal"/>
              <w:jc w:val="both"/>
            </w:pPr>
            <w:r>
              <w:t>затраты на оплату медицинской помощи всем застрахованным лицам за расчетный период;</w:t>
            </w:r>
          </w:p>
        </w:tc>
      </w:tr>
      <w:tr w:rsidR="00C22696">
        <w:tc>
          <w:tcPr>
            <w:tcW w:w="1304" w:type="dxa"/>
            <w:tcBorders>
              <w:top w:val="nil"/>
              <w:left w:val="nil"/>
              <w:bottom w:val="nil"/>
              <w:right w:val="nil"/>
            </w:tcBorders>
          </w:tcPr>
          <w:p w:rsidR="00C22696" w:rsidRDefault="00C22696">
            <w:pPr>
              <w:pStyle w:val="ConsPlusNormal"/>
              <w:jc w:val="center"/>
            </w:pPr>
            <w:r>
              <w:t>М</w:t>
            </w:r>
          </w:p>
        </w:tc>
        <w:tc>
          <w:tcPr>
            <w:tcW w:w="7767" w:type="dxa"/>
            <w:tcBorders>
              <w:top w:val="nil"/>
              <w:left w:val="nil"/>
              <w:bottom w:val="nil"/>
              <w:right w:val="nil"/>
            </w:tcBorders>
          </w:tcPr>
          <w:p w:rsidR="00C22696" w:rsidRDefault="00C22696">
            <w:pPr>
              <w:pStyle w:val="ConsPlusNormal"/>
              <w:jc w:val="both"/>
            </w:pPr>
            <w:r>
              <w:t>количество месяцев в расчетном периоде;</w:t>
            </w:r>
          </w:p>
        </w:tc>
      </w:tr>
      <w:tr w:rsidR="00C22696">
        <w:tc>
          <w:tcPr>
            <w:tcW w:w="1304" w:type="dxa"/>
            <w:tcBorders>
              <w:top w:val="nil"/>
              <w:left w:val="nil"/>
              <w:bottom w:val="nil"/>
              <w:right w:val="nil"/>
            </w:tcBorders>
          </w:tcPr>
          <w:p w:rsidR="00C22696" w:rsidRDefault="00C22696">
            <w:pPr>
              <w:pStyle w:val="ConsPlusNormal"/>
              <w:jc w:val="center"/>
            </w:pPr>
            <w:r>
              <w:t>Ч</w:t>
            </w:r>
          </w:p>
        </w:tc>
        <w:tc>
          <w:tcPr>
            <w:tcW w:w="7767" w:type="dxa"/>
            <w:tcBorders>
              <w:top w:val="nil"/>
              <w:left w:val="nil"/>
              <w:bottom w:val="nil"/>
              <w:right w:val="nil"/>
            </w:tcBorders>
          </w:tcPr>
          <w:p w:rsidR="00C22696" w:rsidRDefault="00C22696">
            <w:pPr>
              <w:pStyle w:val="ConsPlusNormal"/>
              <w:jc w:val="both"/>
            </w:pPr>
            <w:r>
              <w:t>численность застрахованных лиц на территории субъекта Российской Федерации.</w:t>
            </w:r>
          </w:p>
        </w:tc>
      </w:tr>
    </w:tbl>
    <w:p w:rsidR="00C22696" w:rsidRDefault="00C22696">
      <w:pPr>
        <w:pStyle w:val="ConsPlusNormal"/>
        <w:jc w:val="both"/>
      </w:pPr>
    </w:p>
    <w:p w:rsidR="00C22696" w:rsidRDefault="00C22696">
      <w:pPr>
        <w:pStyle w:val="ConsPlusNormal"/>
        <w:ind w:firstLine="540"/>
        <w:jc w:val="both"/>
      </w:pPr>
      <w:r>
        <w:t>Определяются размеры затрат на одно застрахованное лицо, попадающее в j-тый половозрастной интервал (Рj), по формуле:</w:t>
      </w:r>
    </w:p>
    <w:p w:rsidR="00C22696" w:rsidRDefault="00C22696">
      <w:pPr>
        <w:pStyle w:val="ConsPlusNormal"/>
        <w:jc w:val="both"/>
      </w:pPr>
    </w:p>
    <w:p w:rsidR="00C22696" w:rsidRDefault="00C22696">
      <w:pPr>
        <w:pStyle w:val="ConsPlusNormal"/>
        <w:jc w:val="center"/>
      </w:pPr>
      <w:r>
        <w:lastRenderedPageBreak/>
        <w:t>Р</w:t>
      </w:r>
      <w:r>
        <w:rPr>
          <w:vertAlign w:val="subscript"/>
        </w:rPr>
        <w:t>j</w:t>
      </w:r>
      <w:r>
        <w:t xml:space="preserve"> = З</w:t>
      </w:r>
      <w:r>
        <w:rPr>
          <w:vertAlign w:val="subscript"/>
        </w:rPr>
        <w:t>j</w:t>
      </w:r>
      <w:r>
        <w:t xml:space="preserve"> / М / Ч</w:t>
      </w:r>
      <w:r>
        <w:rPr>
          <w:vertAlign w:val="subscript"/>
        </w:rPr>
        <w:t>j</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Зj</w:t>
            </w:r>
          </w:p>
        </w:tc>
        <w:tc>
          <w:tcPr>
            <w:tcW w:w="7767" w:type="dxa"/>
            <w:tcBorders>
              <w:top w:val="nil"/>
              <w:left w:val="nil"/>
              <w:bottom w:val="nil"/>
              <w:right w:val="nil"/>
            </w:tcBorders>
          </w:tcPr>
          <w:p w:rsidR="00C22696" w:rsidRDefault="00C22696">
            <w:pPr>
              <w:pStyle w:val="ConsPlusNormal"/>
              <w:jc w:val="both"/>
            </w:pPr>
            <w:r>
              <w:t>затраты на оплату медицинской помощи всем застрахованным лицам, попадающим в j-тый половозрастной интервал за расчетный период;</w:t>
            </w:r>
          </w:p>
        </w:tc>
      </w:tr>
      <w:tr w:rsidR="00C22696">
        <w:tc>
          <w:tcPr>
            <w:tcW w:w="1304" w:type="dxa"/>
            <w:tcBorders>
              <w:top w:val="nil"/>
              <w:left w:val="nil"/>
              <w:bottom w:val="nil"/>
              <w:right w:val="nil"/>
            </w:tcBorders>
          </w:tcPr>
          <w:p w:rsidR="00C22696" w:rsidRDefault="00C22696">
            <w:pPr>
              <w:pStyle w:val="ConsPlusNormal"/>
              <w:jc w:val="center"/>
            </w:pPr>
            <w:r>
              <w:t>Чj</w:t>
            </w:r>
          </w:p>
        </w:tc>
        <w:tc>
          <w:tcPr>
            <w:tcW w:w="7767" w:type="dxa"/>
            <w:tcBorders>
              <w:top w:val="nil"/>
              <w:left w:val="nil"/>
              <w:bottom w:val="nil"/>
              <w:right w:val="nil"/>
            </w:tcBorders>
          </w:tcPr>
          <w:p w:rsidR="00C22696" w:rsidRDefault="00C22696">
            <w:pPr>
              <w:pStyle w:val="ConsPlusNormal"/>
              <w:jc w:val="both"/>
            </w:pPr>
            <w:r>
              <w:t>численность застрахованных лиц субъекта Российской Федерации, попадающего в j-тый половозрастной интервал.</w:t>
            </w:r>
          </w:p>
        </w:tc>
      </w:tr>
    </w:tbl>
    <w:p w:rsidR="00C22696" w:rsidRDefault="00C22696">
      <w:pPr>
        <w:pStyle w:val="ConsPlusNormal"/>
        <w:jc w:val="both"/>
      </w:pPr>
    </w:p>
    <w:p w:rsidR="00C22696" w:rsidRDefault="00C22696">
      <w:pPr>
        <w:pStyle w:val="ConsPlusNormal"/>
        <w:ind w:firstLine="540"/>
        <w:jc w:val="both"/>
      </w:pPr>
      <w:r>
        <w:t>Рассчитываются коэффициенты дифференциации КД</w:t>
      </w:r>
      <w:r>
        <w:rPr>
          <w:vertAlign w:val="subscript"/>
        </w:rPr>
        <w:t>j</w:t>
      </w:r>
      <w:r>
        <w:t xml:space="preserve"> для каждой половозрастной группы по формуле:</w:t>
      </w:r>
    </w:p>
    <w:p w:rsidR="00C22696" w:rsidRDefault="00C22696">
      <w:pPr>
        <w:pStyle w:val="ConsPlusNormal"/>
        <w:jc w:val="both"/>
      </w:pPr>
    </w:p>
    <w:p w:rsidR="00C22696" w:rsidRDefault="00C22696">
      <w:pPr>
        <w:pStyle w:val="ConsPlusNormal"/>
        <w:jc w:val="center"/>
      </w:pPr>
      <w:r>
        <w:t>КД</w:t>
      </w:r>
      <w:r>
        <w:rPr>
          <w:vertAlign w:val="subscript"/>
        </w:rPr>
        <w:t>j</w:t>
      </w:r>
      <w:r>
        <w:t xml:space="preserve"> = Р</w:t>
      </w:r>
      <w:r>
        <w:rPr>
          <w:vertAlign w:val="subscript"/>
        </w:rPr>
        <w:t>j</w:t>
      </w:r>
      <w:r>
        <w:t xml:space="preserve"> / Р.</w:t>
      </w:r>
    </w:p>
    <w:p w:rsidR="00C22696" w:rsidRDefault="00C22696">
      <w:pPr>
        <w:pStyle w:val="ConsPlusNormal"/>
        <w:jc w:val="both"/>
      </w:pPr>
    </w:p>
    <w:p w:rsidR="00C22696" w:rsidRDefault="00C22696">
      <w:pPr>
        <w:pStyle w:val="ConsPlusNormal"/>
        <w:ind w:firstLine="540"/>
        <w:jc w:val="both"/>
      </w:pPr>
      <w: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C22696" w:rsidRDefault="00C22696">
      <w:pPr>
        <w:pStyle w:val="ConsPlusNormal"/>
        <w:spacing w:before="220"/>
        <w:ind w:firstLine="540"/>
        <w:jc w:val="both"/>
      </w:pPr>
      <w:r>
        <w:t>В случае, если медицинская организация имеет структуру прикрепленного к ней населения равную структуре населения в целом по субъекту Российской Федерации, она имеет значение половозрастного коэффициента дифференциации равное 1.</w:t>
      </w:r>
    </w:p>
    <w:p w:rsidR="00C22696" w:rsidRDefault="00C22696">
      <w:pPr>
        <w:pStyle w:val="ConsPlusNormal"/>
        <w:spacing w:before="220"/>
        <w:ind w:firstLine="540"/>
        <w:jc w:val="both"/>
      </w:pPr>
      <w: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rsidR="00C22696" w:rsidRDefault="00C22696">
      <w:pPr>
        <w:pStyle w:val="ConsPlusNormal"/>
        <w:jc w:val="both"/>
      </w:pPr>
    </w:p>
    <w:p w:rsidR="00C22696" w:rsidRDefault="00C22696">
      <w:pPr>
        <w:pStyle w:val="ConsPlusNormal"/>
        <w:jc w:val="center"/>
      </w:pPr>
      <w:r>
        <w:rPr>
          <w:noProof/>
          <w:position w:val="-14"/>
        </w:rPr>
        <w:drawing>
          <wp:inline distT="0" distB="0" distL="0" distR="0">
            <wp:extent cx="2001520" cy="32512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001520" cy="32512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половозрастной коэффициент дифференциации, определенный для i-той медицинской организации;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половозрастной коэффициент дифференциации, определенный для j-той половозрастной группы (подгруппы);</w:t>
            </w:r>
          </w:p>
        </w:tc>
      </w:tr>
      <w:tr w:rsidR="00C22696">
        <w:tc>
          <w:tcPr>
            <w:tcW w:w="1304" w:type="dxa"/>
            <w:tcBorders>
              <w:top w:val="nil"/>
              <w:left w:val="nil"/>
              <w:bottom w:val="nil"/>
              <w:right w:val="nil"/>
            </w:tcBorders>
          </w:tcPr>
          <w:p w:rsidR="00C22696" w:rsidRDefault="00C22696">
            <w:pPr>
              <w:pStyle w:val="ConsPlusNormal"/>
              <w:jc w:val="center"/>
            </w:pPr>
            <w:r>
              <w:rPr>
                <w:noProof/>
                <w:position w:val="-10"/>
              </w:rPr>
              <w:drawing>
                <wp:inline distT="0" distB="0" distL="0" distR="0">
                  <wp:extent cx="226060" cy="26797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26060" cy="26797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численность застрахованных лиц, прикрепленных к i-той медицинской организации, в j-той половозрастной группе (подгруппе), человек;</w:t>
            </w:r>
          </w:p>
        </w:tc>
      </w:tr>
      <w:tr w:rsidR="00C22696">
        <w:tc>
          <w:tcPr>
            <w:tcW w:w="1304" w:type="dxa"/>
            <w:tcBorders>
              <w:top w:val="nil"/>
              <w:left w:val="nil"/>
              <w:bottom w:val="nil"/>
              <w:right w:val="nil"/>
            </w:tcBorders>
          </w:tcPr>
          <w:p w:rsidR="00C22696" w:rsidRDefault="00C22696">
            <w:pPr>
              <w:pStyle w:val="ConsPlusNormal"/>
              <w:jc w:val="center"/>
            </w:pPr>
            <w:r>
              <w:rPr>
                <w:noProof/>
                <w:position w:val="-10"/>
              </w:rPr>
              <w:drawing>
                <wp:inline distT="0" distB="0" distL="0" distR="0">
                  <wp:extent cx="226060" cy="26797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26060" cy="26797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численность застрахованных лиц, прикрепленных к i-той медицинской организации, человек.</w:t>
            </w:r>
          </w:p>
        </w:tc>
      </w:tr>
    </w:tbl>
    <w:p w:rsidR="00C22696" w:rsidRDefault="00C22696">
      <w:pPr>
        <w:pStyle w:val="ConsPlusNormal"/>
        <w:jc w:val="both"/>
      </w:pPr>
    </w:p>
    <w:p w:rsidR="00C22696" w:rsidRDefault="00C22696">
      <w:pPr>
        <w:pStyle w:val="ConsPlusNormal"/>
        <w:ind w:firstLine="540"/>
        <w:jc w:val="both"/>
      </w:pPr>
      <w: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C22696" w:rsidRDefault="00C22696">
      <w:pPr>
        <w:pStyle w:val="ConsPlusNormal"/>
        <w:jc w:val="both"/>
      </w:pPr>
    </w:p>
    <w:p w:rsidR="00C22696" w:rsidRDefault="00C22696">
      <w:pPr>
        <w:pStyle w:val="ConsPlusTitle"/>
        <w:ind w:firstLine="540"/>
        <w:jc w:val="both"/>
        <w:outlineLvl w:val="3"/>
      </w:pPr>
      <w:bookmarkStart w:id="14" w:name="P726"/>
      <w:bookmarkEnd w:id="14"/>
      <w:r>
        <w:t>2.5. Расчет значений КД</w:t>
      </w:r>
      <w:r>
        <w:rPr>
          <w:vertAlign w:val="subscript"/>
        </w:rPr>
        <w:t>от</w:t>
      </w:r>
    </w:p>
    <w:p w:rsidR="00C22696" w:rsidRDefault="00C22696">
      <w:pPr>
        <w:pStyle w:val="ConsPlusNormal"/>
        <w:jc w:val="both"/>
      </w:pPr>
    </w:p>
    <w:p w:rsidR="00C22696" w:rsidRDefault="00C22696">
      <w:pPr>
        <w:pStyle w:val="ConsPlusNormal"/>
        <w:ind w:firstLine="540"/>
        <w:jc w:val="both"/>
      </w:pPr>
      <w:r>
        <w:t>КД</w:t>
      </w:r>
      <w:r>
        <w:rPr>
          <w:vertAlign w:val="subscript"/>
        </w:rPr>
        <w:t>от</w:t>
      </w:r>
      <w:r>
        <w:t xml:space="preserve"> применяется в отношении медицинских организаций (юридических лиц) с учетом </w:t>
      </w:r>
      <w:r>
        <w:lastRenderedPageBreak/>
        <w:t>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C22696" w:rsidRDefault="00C22696">
      <w:pPr>
        <w:pStyle w:val="ConsPlusNormal"/>
        <w:spacing w:before="220"/>
        <w:ind w:firstLine="540"/>
        <w:jc w:val="both"/>
      </w:pPr>
      <w:r>
        <w:t>При этом критерии отдаленности устанавливаются Комиссией.</w:t>
      </w:r>
    </w:p>
    <w:p w:rsidR="00C22696" w:rsidRDefault="00C22696">
      <w:pPr>
        <w:pStyle w:val="ConsPlusNormal"/>
        <w:spacing w:before="220"/>
        <w:ind w:firstLine="540"/>
        <w:jc w:val="both"/>
      </w:pPr>
      <w:r>
        <w:t>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rsidR="00C22696" w:rsidRDefault="00C22696">
      <w:pPr>
        <w:pStyle w:val="ConsPlusNormal"/>
        <w:spacing w:before="220"/>
        <w:ind w:firstLine="540"/>
        <w:jc w:val="both"/>
      </w:pPr>
      <w:r>
        <w:t>для медицинских организаций и их подразделений, обслуживающих до 20 тысяч человек, - не менее 1,113;</w:t>
      </w:r>
    </w:p>
    <w:p w:rsidR="00C22696" w:rsidRDefault="00C22696">
      <w:pPr>
        <w:pStyle w:val="ConsPlusNormal"/>
        <w:spacing w:before="220"/>
        <w:ind w:firstLine="540"/>
        <w:jc w:val="both"/>
      </w:pPr>
      <w:r>
        <w:t>для медицинских организаций и их подразделений, обслуживающих свыше 20 тысяч человек, - не менее 1,04.</w:t>
      </w:r>
    </w:p>
    <w:p w:rsidR="00C22696" w:rsidRDefault="00C22696">
      <w:pPr>
        <w:pStyle w:val="ConsPlusNormal"/>
        <w:spacing w:before="220"/>
        <w:ind w:firstLine="540"/>
        <w:jc w:val="both"/>
      </w:pPr>
      <w: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C22696" w:rsidRDefault="00C22696">
      <w:pPr>
        <w:pStyle w:val="ConsPlusNormal"/>
        <w:spacing w:before="220"/>
        <w:ind w:firstLine="540"/>
        <w:jc w:val="both"/>
      </w:pPr>
      <w: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Pr>
          <w:vertAlign w:val="subscript"/>
        </w:rPr>
        <w:t>ОТ</w:t>
      </w:r>
      <w:r>
        <w:t>, объем направляемых финансовых средств рассчитывается исходя из доли обслуживаемого данными подразделениями населения:</w:t>
      </w:r>
    </w:p>
    <w:p w:rsidR="00C22696" w:rsidRDefault="00C22696">
      <w:pPr>
        <w:pStyle w:val="ConsPlusNormal"/>
        <w:jc w:val="both"/>
      </w:pPr>
    </w:p>
    <w:p w:rsidR="00C22696" w:rsidRDefault="00C22696">
      <w:pPr>
        <w:pStyle w:val="ConsPlusNormal"/>
        <w:jc w:val="center"/>
      </w:pPr>
      <w:r>
        <w:rPr>
          <w:noProof/>
          <w:position w:val="-12"/>
        </w:rPr>
        <w:drawing>
          <wp:inline distT="0" distB="0" distL="0" distR="0">
            <wp:extent cx="2734945" cy="304165"/>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34945" cy="30416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организации (при наличии);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335280" cy="26225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50850" cy="26225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5085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C22696" w:rsidRDefault="00C22696">
      <w:pPr>
        <w:pStyle w:val="ConsPlusNormal"/>
        <w:jc w:val="both"/>
      </w:pPr>
    </w:p>
    <w:p w:rsidR="00C22696" w:rsidRDefault="00C22696">
      <w:pPr>
        <w:pStyle w:val="ConsPlusTitle"/>
        <w:ind w:firstLine="540"/>
        <w:jc w:val="both"/>
        <w:outlineLvl w:val="3"/>
      </w:pPr>
      <w:r>
        <w:t>2.6. Расчет дифференцированных подушевых нормативов финансирования</w:t>
      </w:r>
    </w:p>
    <w:p w:rsidR="00C22696" w:rsidRDefault="00C22696">
      <w:pPr>
        <w:pStyle w:val="ConsPlusNormal"/>
        <w:jc w:val="both"/>
      </w:pPr>
    </w:p>
    <w:p w:rsidR="00C22696" w:rsidRDefault="00C22696">
      <w:pPr>
        <w:pStyle w:val="ConsPlusNormal"/>
        <w:ind w:firstLine="540"/>
        <w:jc w:val="both"/>
      </w:pPr>
      <w: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lastRenderedPageBreak/>
        <w:t xml:space="preserve">медицинского страхования данного субъекта Российской Федерации </w:t>
      </w:r>
      <w:r>
        <w:rPr>
          <w:noProof/>
          <w:position w:val="-12"/>
        </w:rPr>
        <w:drawing>
          <wp:inline distT="0" distB="0" distL="0" distR="0">
            <wp:extent cx="513715" cy="30416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513715" cy="304165"/>
                    </a:xfrm>
                    <a:prstGeom prst="rect">
                      <a:avLst/>
                    </a:prstGeom>
                    <a:noFill/>
                    <a:ln>
                      <a:noFill/>
                    </a:ln>
                  </pic:spPr>
                </pic:pic>
              </a:graphicData>
            </a:graphic>
          </wp:inline>
        </w:drawing>
      </w:r>
      <w: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C22696" w:rsidRDefault="00C22696">
      <w:pPr>
        <w:pStyle w:val="ConsPlusNormal"/>
        <w:jc w:val="both"/>
      </w:pPr>
    </w:p>
    <w:p w:rsidR="00C22696" w:rsidRDefault="00C22696">
      <w:pPr>
        <w:pStyle w:val="ConsPlusNormal"/>
        <w:jc w:val="center"/>
      </w:pPr>
      <w:r>
        <w:rPr>
          <w:noProof/>
          <w:position w:val="-9"/>
        </w:rPr>
        <w:drawing>
          <wp:inline distT="0" distB="0" distL="0" distR="0">
            <wp:extent cx="3447415" cy="26225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47415" cy="26225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377190" cy="262255"/>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7719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дифференцированный подушевой норматив для i-той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половозрастного состава, для i-той медицинской организации;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уровня расходов медицинских организаций, для i-той медицинской организации (при необходимости)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i-той медицинской организации (при необходимости);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специфики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C22696">
        <w:tc>
          <w:tcPr>
            <w:tcW w:w="1304" w:type="dxa"/>
            <w:tcBorders>
              <w:top w:val="nil"/>
              <w:left w:val="nil"/>
              <w:bottom w:val="nil"/>
              <w:right w:val="nil"/>
            </w:tcBorders>
          </w:tcPr>
          <w:p w:rsidR="00C22696" w:rsidRDefault="00C22696">
            <w:pPr>
              <w:pStyle w:val="ConsPlusNormal"/>
              <w:jc w:val="center"/>
            </w:pPr>
            <w:r>
              <w:rPr>
                <w:noProof/>
                <w:position w:val="-8"/>
              </w:rPr>
              <w:drawing>
                <wp:inline distT="0" distB="0" distL="0" distR="0">
                  <wp:extent cx="325120" cy="25146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25120" cy="25146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дифференциации для i-той медицинской организации.</w:t>
            </w:r>
          </w:p>
        </w:tc>
      </w:tr>
    </w:tbl>
    <w:p w:rsidR="00C22696" w:rsidRDefault="00C22696">
      <w:pPr>
        <w:pStyle w:val="ConsPlusNormal"/>
        <w:jc w:val="both"/>
      </w:pPr>
    </w:p>
    <w:p w:rsidR="00C22696" w:rsidRDefault="00C22696">
      <w:pPr>
        <w:pStyle w:val="ConsPlusNormal"/>
        <w:ind w:firstLine="540"/>
        <w:jc w:val="both"/>
      </w:pPr>
      <w: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ОС</w:t>
      </w:r>
      <w:r>
        <w:rPr>
          <w:vertAlign w:val="subscript"/>
        </w:rPr>
        <w:t>ПНФ</w:t>
      </w:r>
      <w:r>
        <w:t xml:space="preserve">, рассчитанному в соответствии с </w:t>
      </w:r>
      <w:hyperlink w:anchor="P587">
        <w:r>
          <w:rPr>
            <w:color w:val="0000FF"/>
          </w:rPr>
          <w:t>пунктом 2.2</w:t>
        </w:r>
      </w:hyperlink>
      <w:r>
        <w:t xml:space="preserve"> настоящего Раздела рассчитывается поправочный коэффициент (ПК) по формуле:</w:t>
      </w:r>
    </w:p>
    <w:p w:rsidR="00C22696" w:rsidRDefault="00C22696">
      <w:pPr>
        <w:pStyle w:val="ConsPlusNormal"/>
        <w:jc w:val="both"/>
      </w:pPr>
    </w:p>
    <w:p w:rsidR="00C22696" w:rsidRDefault="00C22696">
      <w:pPr>
        <w:pStyle w:val="ConsPlusNormal"/>
        <w:jc w:val="center"/>
      </w:pPr>
      <w:r>
        <w:rPr>
          <w:noProof/>
          <w:position w:val="-29"/>
        </w:rPr>
        <w:drawing>
          <wp:inline distT="0" distB="0" distL="0" distR="0">
            <wp:extent cx="1508760" cy="51371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508760" cy="513715"/>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Normal"/>
        <w:ind w:firstLine="540"/>
        <w:jc w:val="both"/>
      </w:pPr>
      <w:r>
        <w:t>В случае, если при расчете фактических дифференцированных подушевых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C22696" w:rsidRDefault="00C22696">
      <w:pPr>
        <w:pStyle w:val="ConsPlusNormal"/>
        <w:spacing w:before="220"/>
        <w:ind w:firstLine="540"/>
        <w:jc w:val="both"/>
      </w:pPr>
      <w:r>
        <w:t>Фактический дифференцированный подушевой норматив финансирования амбулаторной медицинской помощи (ФДПн) рассчитывается по формуле:</w:t>
      </w:r>
    </w:p>
    <w:p w:rsidR="00C22696" w:rsidRDefault="00C22696">
      <w:pPr>
        <w:pStyle w:val="ConsPlusNormal"/>
        <w:jc w:val="both"/>
      </w:pPr>
    </w:p>
    <w:p w:rsidR="00C22696" w:rsidRDefault="00C22696">
      <w:pPr>
        <w:pStyle w:val="ConsPlusNormal"/>
        <w:jc w:val="center"/>
      </w:pPr>
      <w:r>
        <w:t>ФДПн</w:t>
      </w:r>
      <w:r>
        <w:rPr>
          <w:vertAlign w:val="superscript"/>
        </w:rPr>
        <w:t>i</w:t>
      </w:r>
      <w:r>
        <w:t xml:space="preserve"> = ДПн</w:t>
      </w:r>
      <w:r>
        <w:rPr>
          <w:vertAlign w:val="superscript"/>
        </w:rPr>
        <w:t>i</w:t>
      </w:r>
      <w:r>
        <w:t xml:space="preserve"> x ПК,</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ФДПн</w:t>
            </w:r>
            <w:r>
              <w:rPr>
                <w:vertAlign w:val="superscript"/>
              </w:rPr>
              <w:t>i</w:t>
            </w:r>
          </w:p>
        </w:tc>
        <w:tc>
          <w:tcPr>
            <w:tcW w:w="7767" w:type="dxa"/>
            <w:tcBorders>
              <w:top w:val="nil"/>
              <w:left w:val="nil"/>
              <w:bottom w:val="nil"/>
              <w:right w:val="nil"/>
            </w:tcBorders>
          </w:tcPr>
          <w:p w:rsidR="00C22696" w:rsidRDefault="00C22696">
            <w:pPr>
              <w:pStyle w:val="ConsPlusNormal"/>
              <w:jc w:val="both"/>
            </w:pPr>
            <w: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bl>
    <w:p w:rsidR="00C22696" w:rsidRDefault="00C22696">
      <w:pPr>
        <w:pStyle w:val="ConsPlusNormal"/>
        <w:jc w:val="both"/>
      </w:pPr>
    </w:p>
    <w:p w:rsidR="00C22696" w:rsidRDefault="00C22696">
      <w:pPr>
        <w:pStyle w:val="ConsPlusTitle"/>
        <w:ind w:firstLine="540"/>
        <w:jc w:val="both"/>
        <w:outlineLvl w:val="3"/>
      </w:pPr>
      <w:r>
        <w:t>2.7. Расчет объема финансового обеспечения фельдшерских, фельдшерско-акушерских пунктов</w:t>
      </w:r>
    </w:p>
    <w:p w:rsidR="00C22696" w:rsidRDefault="00C22696">
      <w:pPr>
        <w:pStyle w:val="ConsPlusNormal"/>
        <w:jc w:val="both"/>
      </w:pPr>
    </w:p>
    <w:p w:rsidR="00C22696" w:rsidRDefault="00C22696">
      <w:pPr>
        <w:pStyle w:val="ConsPlusNormal"/>
        <w:ind w:firstLine="540"/>
        <w:jc w:val="both"/>
      </w:pPr>
      <w:r>
        <w:t xml:space="preserve">Размер финансового обеспечения фельдшерских, фельдшерско-акушерских пунктов при условии их соответствия требованиям, установленным </w:t>
      </w:r>
      <w:hyperlink r:id="rId221">
        <w:r>
          <w:rPr>
            <w:color w:val="0000FF"/>
          </w:rPr>
          <w:t>приказом</w:t>
        </w:r>
      </w:hyperlink>
      <w:r>
        <w:t xml:space="preserve"> Министерства здравоохранения и социального развития России от 15 мая 2012 г. N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N 24726) (далее - Приказ N 543н) составляет в среднем на 2022 год:</w:t>
      </w:r>
    </w:p>
    <w:p w:rsidR="00C22696" w:rsidRDefault="00C22696">
      <w:pPr>
        <w:pStyle w:val="ConsPlusNormal"/>
        <w:spacing w:before="220"/>
        <w:ind w:firstLine="540"/>
        <w:jc w:val="both"/>
      </w:pPr>
      <w:r>
        <w:t>фельдшерский, фельдшерско-акушерский пункт, обслуживающий от 100 до 900 жителей, - 1 174,2 тыс. рублей;</w:t>
      </w:r>
    </w:p>
    <w:p w:rsidR="00C22696" w:rsidRDefault="00C22696">
      <w:pPr>
        <w:pStyle w:val="ConsPlusNormal"/>
        <w:spacing w:before="220"/>
        <w:ind w:firstLine="540"/>
        <w:jc w:val="both"/>
      </w:pPr>
      <w:r>
        <w:t>фельдшерский, фельдшерско-акушерский пункт, обслуживающий от 900 до 1500 жителей, - 1 860,3 тыс. рублей;</w:t>
      </w:r>
    </w:p>
    <w:p w:rsidR="00C22696" w:rsidRDefault="00C22696">
      <w:pPr>
        <w:pStyle w:val="ConsPlusNormal"/>
        <w:spacing w:before="220"/>
        <w:ind w:firstLine="540"/>
        <w:jc w:val="both"/>
      </w:pPr>
      <w:r>
        <w:t>фельдшерский, фельдшерско-акушерский пункт, обслуживающий от 1500 до 2000 жителей, - 2 088,9 тыс. рублей.</w:t>
      </w:r>
    </w:p>
    <w:p w:rsidR="00C22696" w:rsidRDefault="00C22696">
      <w:pPr>
        <w:pStyle w:val="ConsPlusNormal"/>
        <w:spacing w:before="220"/>
        <w:ind w:firstLine="540"/>
        <w:jc w:val="both"/>
      </w:pPr>
      <w:r>
        <w:t xml:space="preserve">Базовые нормативы финансовых затрат на финансовое обеспечение структурных подразделений медицинской организации устанавливаются в субъектах Российской Федерации путем применения коэффициентов дифференциации, рассчитанных в соответствии с </w:t>
      </w:r>
      <w:hyperlink r:id="rId222">
        <w:r>
          <w:rPr>
            <w:color w:val="0000FF"/>
          </w:rPr>
          <w:t>Постановлением</w:t>
        </w:r>
      </w:hyperlink>
      <w:r>
        <w:t xml:space="preserve"> N 462, к размерам финансового обеспечения фельдшерских, фельдшерско-акушерских пунктов.</w:t>
      </w:r>
    </w:p>
    <w:p w:rsidR="00C22696" w:rsidRDefault="00C22696">
      <w:pPr>
        <w:pStyle w:val="ConsPlusNormal"/>
        <w:spacing w:before="220"/>
        <w:ind w:firstLine="540"/>
        <w:jc w:val="both"/>
      </w:pPr>
      <w:r>
        <w:t xml:space="preserve">При этом размер финансового обеспечения фельдшерских,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w:t>
      </w:r>
      <w:hyperlink r:id="rId223">
        <w:r>
          <w:rPr>
            <w:color w:val="0000FF"/>
          </w:rPr>
          <w:t>Указом</w:t>
        </w:r>
      </w:hyperlink>
      <w:r>
        <w:t xml:space="preserve"> N 597, и уровнем среднемесячного дохода от трудовой деятельности в соответствующем субъекте Российской Федерации.</w:t>
      </w:r>
    </w:p>
    <w:p w:rsidR="00C22696" w:rsidRDefault="00C22696">
      <w:pPr>
        <w:pStyle w:val="ConsPlusNormal"/>
        <w:spacing w:before="220"/>
        <w:ind w:firstLine="540"/>
        <w:jc w:val="both"/>
      </w:pPr>
      <w:r>
        <w:t xml:space="preserve">Кроме указанных типов фельдшерских, фельдшерско-акушерских пунктов при необходимости субъектом Российской Федерации самостоятельно устанавливаются базовые нормативы финансовых затрат на финансовое обеспечение структурных подразделений медицинских организаций - фельдшерских, фельдшерско-акушерских пунктов иных типов (обслуживающих менее 100 и более 2000 жителей, а также указанных пунктов, не соответствующих требованиям, установленным </w:t>
      </w:r>
      <w:hyperlink r:id="rId224">
        <w:r>
          <w:rPr>
            <w:color w:val="0000FF"/>
          </w:rPr>
          <w:t>Приказом</w:t>
        </w:r>
      </w:hyperlink>
      <w:r>
        <w:t xml:space="preserve"> N 543н) исходя из установленных </w:t>
      </w:r>
      <w:hyperlink r:id="rId225">
        <w:r>
          <w:rPr>
            <w:color w:val="0000FF"/>
          </w:rPr>
          <w:t>Разделом VI</w:t>
        </w:r>
      </w:hyperlink>
      <w:r>
        <w:t xml:space="preserve"> Программы нормативов, с применением понижающих и повышающих поправочных коэффициентов к размеру финансового обеспечения фельдшерского, фельдшерского-акушерского пункта, обслуживающего от 100 до 900 жителей и от 1500 до 2000 жителей соответственно.</w:t>
      </w:r>
    </w:p>
    <w:p w:rsidR="00C22696" w:rsidRDefault="00C22696">
      <w:pPr>
        <w:pStyle w:val="ConsPlusNormal"/>
        <w:spacing w:before="220"/>
        <w:ind w:firstLine="540"/>
        <w:jc w:val="both"/>
      </w:pPr>
      <w: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C22696" w:rsidRDefault="00C22696">
      <w:pPr>
        <w:pStyle w:val="ConsPlusNormal"/>
        <w:jc w:val="both"/>
      </w:pPr>
    </w:p>
    <w:p w:rsidR="00C22696" w:rsidRDefault="00C22696">
      <w:pPr>
        <w:pStyle w:val="ConsPlusNormal"/>
        <w:jc w:val="center"/>
      </w:pPr>
      <w:r>
        <w:rPr>
          <w:noProof/>
          <w:position w:val="-13"/>
        </w:rPr>
        <w:drawing>
          <wp:inline distT="0" distB="0" distL="0" distR="0">
            <wp:extent cx="2766060" cy="30988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766060" cy="30988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502920" cy="26225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направляемых на финансовое обеспечение фельдшерских, фельдшерско-акушерских пунктов в i-той медицинской организации;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lastRenderedPageBreak/>
              <w:drawing>
                <wp:inline distT="0" distB="0" distL="0" distR="0">
                  <wp:extent cx="387985" cy="26225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87985"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число фельдшерских,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22696">
        <w:tc>
          <w:tcPr>
            <w:tcW w:w="1304" w:type="dxa"/>
            <w:tcBorders>
              <w:top w:val="nil"/>
              <w:left w:val="nil"/>
              <w:bottom w:val="nil"/>
              <w:right w:val="nil"/>
            </w:tcBorders>
          </w:tcPr>
          <w:p w:rsidR="00C22696" w:rsidRDefault="00C22696">
            <w:pPr>
              <w:pStyle w:val="ConsPlusNormal"/>
              <w:jc w:val="center"/>
            </w:pPr>
            <w:r>
              <w:rPr>
                <w:noProof/>
                <w:position w:val="-10"/>
              </w:rPr>
              <w:drawing>
                <wp:inline distT="0" distB="0" distL="0" distR="0">
                  <wp:extent cx="628650" cy="26797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28650" cy="26797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92760" cy="26225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9276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hyperlink r:id="rId231">
              <w:r>
                <w:rPr>
                  <w:color w:val="0000FF"/>
                </w:rPr>
                <w:t>Приказом</w:t>
              </w:r>
            </w:hyperlink>
            <w:r>
              <w:t xml:space="preserve"> N 543н (для типов фельдшерских, фельдшерско-акушерских пунктов, для которых размер финансового обеспечения определен </w:t>
            </w:r>
            <w:hyperlink r:id="rId232">
              <w:r>
                <w:rPr>
                  <w:color w:val="0000FF"/>
                </w:rPr>
                <w:t>Разделом VI</w:t>
              </w:r>
            </w:hyperlink>
            <w:r>
              <w:t xml:space="preserve"> Программы, устанавливается значение коэффициента равное 1).</w:t>
            </w:r>
          </w:p>
        </w:tc>
      </w:tr>
    </w:tbl>
    <w:p w:rsidR="00C22696" w:rsidRDefault="00C22696">
      <w:pPr>
        <w:pStyle w:val="ConsPlusNormal"/>
        <w:jc w:val="both"/>
      </w:pPr>
    </w:p>
    <w:p w:rsidR="00C22696" w:rsidRDefault="00C22696">
      <w:pPr>
        <w:pStyle w:val="ConsPlusNormal"/>
        <w:ind w:firstLine="540"/>
        <w:jc w:val="both"/>
      </w:pPr>
      <w:r>
        <w:t xml:space="preserve">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w:t>
      </w:r>
      <w:hyperlink r:id="rId233">
        <w:r>
          <w:rPr>
            <w:color w:val="0000FF"/>
          </w:rPr>
          <w:t>Приказом</w:t>
        </w:r>
      </w:hyperlink>
      <w:r>
        <w:t xml:space="preserve"> N 543н или коэффициент специфики,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rsidR="00C22696" w:rsidRDefault="00C22696">
      <w:pPr>
        <w:pStyle w:val="ConsPlusNormal"/>
        <w:jc w:val="both"/>
      </w:pPr>
    </w:p>
    <w:p w:rsidR="00C22696" w:rsidRDefault="00C22696">
      <w:pPr>
        <w:pStyle w:val="ConsPlusNormal"/>
        <w:jc w:val="center"/>
      </w:pPr>
      <w:r>
        <w:rPr>
          <w:noProof/>
          <w:position w:val="-31"/>
        </w:rPr>
        <w:drawing>
          <wp:inline distT="0" distB="0" distL="0" distR="0">
            <wp:extent cx="3227070" cy="53467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227070" cy="53467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502920" cy="26225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фактический размер финансового обеспечения фельдшерского, фельдшерско-акушерского пункта;</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618490" cy="28321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1849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направленный на финансовое обеспечение фельдшерского, фельдшерско-акушерского пункта с начала года;</w:t>
            </w:r>
          </w:p>
        </w:tc>
      </w:tr>
      <w:tr w:rsidR="00C22696">
        <w:tc>
          <w:tcPr>
            <w:tcW w:w="1304" w:type="dxa"/>
            <w:tcBorders>
              <w:top w:val="nil"/>
              <w:left w:val="nil"/>
              <w:bottom w:val="nil"/>
              <w:right w:val="nil"/>
            </w:tcBorders>
          </w:tcPr>
          <w:p w:rsidR="00C22696" w:rsidRDefault="00C22696">
            <w:pPr>
              <w:pStyle w:val="ConsPlusNormal"/>
              <w:jc w:val="center"/>
            </w:pPr>
            <w:r>
              <w:rPr>
                <w:noProof/>
                <w:position w:val="-8"/>
              </w:rPr>
              <w:drawing>
                <wp:inline distT="0" distB="0" distL="0" distR="0">
                  <wp:extent cx="346075" cy="25146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46075" cy="25146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количество месяцев, оставшихся до конца календарного года.</w:t>
            </w:r>
          </w:p>
        </w:tc>
      </w:tr>
    </w:tbl>
    <w:p w:rsidR="00C22696" w:rsidRDefault="00C22696">
      <w:pPr>
        <w:pStyle w:val="ConsPlusNormal"/>
        <w:jc w:val="both"/>
      </w:pPr>
    </w:p>
    <w:p w:rsidR="00C22696" w:rsidRDefault="00C22696">
      <w:pPr>
        <w:pStyle w:val="ConsPlusNormal"/>
        <w:ind w:firstLine="540"/>
        <w:jc w:val="both"/>
      </w:pPr>
      <w:r>
        <w:t>Расходы на оплату транспортных услуг не входят в размеры финансового обеспечения фельдшерских, фельдшерско-акушерских пунктов.</w:t>
      </w:r>
    </w:p>
    <w:p w:rsidR="00C22696" w:rsidRDefault="00C22696">
      <w:pPr>
        <w:pStyle w:val="ConsPlusNormal"/>
        <w:jc w:val="both"/>
      </w:pPr>
    </w:p>
    <w:p w:rsidR="00C22696" w:rsidRDefault="00C22696">
      <w:pPr>
        <w:pStyle w:val="ConsPlusTitle"/>
        <w:ind w:firstLine="540"/>
        <w:jc w:val="both"/>
        <w:outlineLvl w:val="3"/>
      </w:pPr>
      <w:r>
        <w:t>2.8. Оплата профилактических медицинских осмотров, в том числе в рамках диспансеризации</w:t>
      </w:r>
    </w:p>
    <w:p w:rsidR="00C22696" w:rsidRDefault="00C22696">
      <w:pPr>
        <w:pStyle w:val="ConsPlusNormal"/>
        <w:jc w:val="both"/>
      </w:pPr>
    </w:p>
    <w:p w:rsidR="00C22696" w:rsidRDefault="00C22696">
      <w:pPr>
        <w:pStyle w:val="ConsPlusNormal"/>
        <w:ind w:firstLine="540"/>
        <w:jc w:val="both"/>
      </w:pPr>
      <w:r>
        <w:t xml:space="preserve">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w:t>
      </w:r>
      <w:hyperlink r:id="rId238">
        <w:r>
          <w:rPr>
            <w:color w:val="0000FF"/>
          </w:rPr>
          <w:t>N 404н</w:t>
        </w:r>
      </w:hyperlink>
      <w:r>
        <w:t xml:space="preserve">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 N 64042), от 10 августа 2017 г. </w:t>
      </w:r>
      <w:hyperlink r:id="rId239">
        <w:r>
          <w:rPr>
            <w:color w:val="0000FF"/>
          </w:rPr>
          <w:t>N 514н</w:t>
        </w:r>
      </w:hyperlink>
      <w:r>
        <w:t xml:space="preserve"> "О Порядке проведения профилактических медицинских осмотров несовершеннолетних" (зарегистрировано в Минюсте России 18 августа 2017 г. N 47855), от 15 февраля 2013 г. </w:t>
      </w:r>
      <w:hyperlink r:id="rId240">
        <w:r>
          <w:rPr>
            <w:color w:val="0000FF"/>
          </w:rPr>
          <w:t>N 72н</w:t>
        </w:r>
      </w:hyperlink>
      <w:r>
        <w:t xml:space="preserve"> "О </w:t>
      </w:r>
      <w:r>
        <w:lastRenderedPageBreak/>
        <w:t xml:space="preserve">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N 27964), от 21 апреля 2022 г. </w:t>
      </w:r>
      <w:hyperlink r:id="rId241">
        <w:r>
          <w:rPr>
            <w:color w:val="0000FF"/>
          </w:rPr>
          <w:t>N 275н</w:t>
        </w:r>
      </w:hyperlink>
      <w:r>
        <w:t xml:space="preserve">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N 68366), от 15 марта 2022 г. </w:t>
      </w:r>
      <w:hyperlink r:id="rId242">
        <w:r>
          <w:rPr>
            <w:color w:val="0000FF"/>
          </w:rPr>
          <w:t>N 168н</w:t>
        </w:r>
      </w:hyperlink>
      <w:r>
        <w:t xml:space="preserve"> "Об утверждении порядка проведения диспансерного наблюдения за взрослыми" (зарегистрировано в Минюсте России 21 апреля 2022 г. N 68288)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C22696" w:rsidRDefault="00C22696">
      <w:pPr>
        <w:pStyle w:val="ConsPlusNormal"/>
        <w:spacing w:before="220"/>
        <w:ind w:firstLine="540"/>
        <w:jc w:val="both"/>
      </w:pPr>
      <w:r>
        <w:t>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C22696" w:rsidRDefault="00C22696">
      <w:pPr>
        <w:pStyle w:val="ConsPlusNormal"/>
        <w:spacing w:before="220"/>
        <w:ind w:firstLine="540"/>
        <w:jc w:val="both"/>
      </w:pPr>
      <w:r>
        <w:t xml:space="preserve">В тарифном соглашении устанавливаются тарифы на указанные в </w:t>
      </w:r>
      <w:hyperlink r:id="rId243">
        <w:r>
          <w:rPr>
            <w:color w:val="0000FF"/>
          </w:rPr>
          <w:t>Приложении N 2</w:t>
        </w:r>
      </w:hyperlink>
      <w:r>
        <w:t xml:space="preserve"> к Программе медицинские услуги в соответствии с нормативом финансовых затрат, установленным территориальной программой обязательного медицинского страхования.</w:t>
      </w:r>
    </w:p>
    <w:p w:rsidR="00C22696" w:rsidRDefault="00C22696">
      <w:pPr>
        <w:pStyle w:val="ConsPlusNormal"/>
        <w:spacing w:before="220"/>
        <w:ind w:firstLine="540"/>
        <w:jc w:val="both"/>
      </w:pPr>
      <w: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w:t>
      </w:r>
    </w:p>
    <w:p w:rsidR="00C22696" w:rsidRDefault="00C22696">
      <w:pPr>
        <w:pStyle w:val="ConsPlusNormal"/>
        <w:spacing w:before="220"/>
        <w:ind w:firstLine="540"/>
        <w:jc w:val="both"/>
      </w:pPr>
      <w:r>
        <w:t>Тарифы на оплату диспансерного наблюдения рекомендуется устанавливать дифференцировано в зависимости от профиля врача, проводящего диспансерное наблюдение. При этом по решению субъекта тарифы могут быть дифференцированы в зависимости от хронических заболеваний, функциональных расстройств, иных состояний, при наличии которых устанавливается диспансерное наблюдение, а также в зависимости от проведенных в рамках комплексного посещения лабораторных и диагностических исследований.</w:t>
      </w:r>
    </w:p>
    <w:p w:rsidR="00C22696" w:rsidRDefault="00C22696">
      <w:pPr>
        <w:pStyle w:val="ConsPlusNormal"/>
        <w:jc w:val="both"/>
      </w:pPr>
    </w:p>
    <w:p w:rsidR="00C22696" w:rsidRDefault="00C22696">
      <w:pPr>
        <w:pStyle w:val="ConsPlusTitle"/>
        <w:ind w:firstLine="540"/>
        <w:jc w:val="both"/>
        <w:outlineLvl w:val="3"/>
      </w:pPr>
      <w:r>
        <w:t>2.9. Подходы к оплате медицинской помощи за единицу объема медицинской помощи - за медицинскую услугу, за посещение, за обращение (законченный случай)</w:t>
      </w:r>
    </w:p>
    <w:p w:rsidR="00C22696" w:rsidRDefault="00C22696">
      <w:pPr>
        <w:pStyle w:val="ConsPlusNormal"/>
        <w:jc w:val="both"/>
      </w:pPr>
    </w:p>
    <w:p w:rsidR="00C22696" w:rsidRDefault="00C22696">
      <w:pPr>
        <w:pStyle w:val="ConsPlusNormal"/>
        <w:ind w:firstLine="540"/>
        <w:jc w:val="both"/>
      </w:pPr>
      <w:r>
        <w:t>При оплате медицинской помощи за единицу объема медицинской помощи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1634490" cy="28321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634490" cy="2832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ФО</w:t>
            </w:r>
            <w:r>
              <w:rPr>
                <w:vertAlign w:val="subscript"/>
              </w:rPr>
              <w:t>ФАКТ</w:t>
            </w:r>
          </w:p>
        </w:tc>
        <w:tc>
          <w:tcPr>
            <w:tcW w:w="7767" w:type="dxa"/>
            <w:tcBorders>
              <w:top w:val="nil"/>
              <w:left w:val="nil"/>
              <w:bottom w:val="nil"/>
              <w:right w:val="nil"/>
            </w:tcBorders>
          </w:tcPr>
          <w:p w:rsidR="00C22696" w:rsidRDefault="00C22696">
            <w:pPr>
              <w:pStyle w:val="ConsPlusNormal"/>
              <w:jc w:val="both"/>
            </w:pPr>
            <w:r>
              <w:t>фактический размер финансового обеспечения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t>О</w:t>
            </w:r>
            <w:r>
              <w:rPr>
                <w:vertAlign w:val="subscript"/>
              </w:rPr>
              <w:t>МП</w:t>
            </w:r>
          </w:p>
        </w:tc>
        <w:tc>
          <w:tcPr>
            <w:tcW w:w="7767" w:type="dxa"/>
            <w:tcBorders>
              <w:top w:val="nil"/>
              <w:left w:val="nil"/>
              <w:bottom w:val="nil"/>
              <w:right w:val="nil"/>
            </w:tcBorders>
          </w:tcPr>
          <w:p w:rsidR="00C22696" w:rsidRDefault="00C22696">
            <w:pPr>
              <w:pStyle w:val="ConsPlusNormal"/>
              <w:jc w:val="both"/>
            </w:pPr>
            <w: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C22696">
        <w:tc>
          <w:tcPr>
            <w:tcW w:w="1304" w:type="dxa"/>
            <w:tcBorders>
              <w:top w:val="nil"/>
              <w:left w:val="nil"/>
              <w:bottom w:val="nil"/>
              <w:right w:val="nil"/>
            </w:tcBorders>
          </w:tcPr>
          <w:p w:rsidR="00C22696" w:rsidRDefault="00C22696">
            <w:pPr>
              <w:pStyle w:val="ConsPlusNormal"/>
              <w:jc w:val="center"/>
            </w:pPr>
            <w:r>
              <w:t>Т</w:t>
            </w:r>
          </w:p>
        </w:tc>
        <w:tc>
          <w:tcPr>
            <w:tcW w:w="7767" w:type="dxa"/>
            <w:tcBorders>
              <w:top w:val="nil"/>
              <w:left w:val="nil"/>
              <w:bottom w:val="nil"/>
              <w:right w:val="nil"/>
            </w:tcBorders>
          </w:tcPr>
          <w:p w:rsidR="00C22696" w:rsidRDefault="00C22696">
            <w:pPr>
              <w:pStyle w:val="ConsPlusNormal"/>
              <w:jc w:val="both"/>
            </w:pPr>
            <w:r>
              <w:t xml:space="preserve">тариф за единицу объема первичной медико-санитарной помощи, оказанной в </w:t>
            </w:r>
            <w:r>
              <w:lastRenderedPageBreak/>
              <w:t>амбулаторных условиях, рублей.</w:t>
            </w:r>
          </w:p>
        </w:tc>
      </w:tr>
    </w:tbl>
    <w:p w:rsidR="00C22696" w:rsidRDefault="00C22696">
      <w:pPr>
        <w:pStyle w:val="ConsPlusNormal"/>
        <w:jc w:val="both"/>
      </w:pPr>
    </w:p>
    <w:p w:rsidR="00C22696" w:rsidRDefault="00C22696">
      <w:pPr>
        <w:pStyle w:val="ConsPlusNormal"/>
        <w:ind w:firstLine="540"/>
        <w:jc w:val="both"/>
      </w:pPr>
      <w:r>
        <w:t>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Кроме того, тарифы на оплату медицинской помощи в амбулаторных условиях за единицу объема могут отличаться в зависимости от коэффициента дифференциации для отдельных территорий субъекта Российской Федерации, на которой расположена медицинская организация.</w:t>
      </w:r>
    </w:p>
    <w:p w:rsidR="00C22696" w:rsidRDefault="00C22696">
      <w:pPr>
        <w:pStyle w:val="ConsPlusNormal"/>
        <w:spacing w:before="220"/>
        <w:ind w:firstLine="540"/>
        <w:jc w:val="both"/>
      </w:pPr>
      <w: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C22696" w:rsidRDefault="00C22696">
      <w:pPr>
        <w:pStyle w:val="ConsPlusNormal"/>
        <w:spacing w:before="220"/>
        <w:ind w:firstLine="540"/>
        <w:jc w:val="both"/>
      </w:pPr>
      <w:r>
        <w:t xml:space="preserve">Тарифы на оплату медицинских услуг, связанных с проведением позитронной эмиссионной томографии, совмещенной с компьютерной томографией, в амбулаторных условиях рекомендуется устанавливать в размере, сопоставимом с расчетной стоимостью КСГ </w:t>
      </w:r>
      <w:hyperlink r:id="rId245">
        <w:r>
          <w:rPr>
            <w:color w:val="0000FF"/>
          </w:rPr>
          <w:t>ds19.029</w:t>
        </w:r>
      </w:hyperlink>
      <w:r>
        <w:t xml:space="preserve"> "Госпитализация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 для субъекта Российской Федерации.</w:t>
      </w:r>
    </w:p>
    <w:p w:rsidR="00C22696" w:rsidRDefault="00C22696">
      <w:pPr>
        <w:pStyle w:val="ConsPlusNormal"/>
        <w:spacing w:before="220"/>
        <w:ind w:firstLine="540"/>
        <w:jc w:val="both"/>
      </w:pPr>
      <w:r>
        <w:t>Для медицинских организаций, имеющих в структуре мобильные медицинские бригады, устанавливаются повышающие коэффициенты в размере 1,05 - 1,2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C22696" w:rsidRDefault="00C22696">
      <w:pPr>
        <w:pStyle w:val="ConsPlusNormal"/>
        <w:spacing w:before="220"/>
        <w:ind w:firstLine="540"/>
        <w:jc w:val="both"/>
      </w:pPr>
      <w:r>
        <w:t xml:space="preserve">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может осуществляться субъектом Российской Федерации с учетом требований </w:t>
      </w:r>
      <w:hyperlink r:id="rId246">
        <w:r>
          <w:rPr>
            <w:color w:val="0000FF"/>
          </w:rPr>
          <w:t>приказа</w:t>
        </w:r>
      </w:hyperlink>
      <w:r>
        <w:t xml:space="preserve"> Минздрава России от 15.03.2022 N 168н "Об утверждении порядка проведения диспансерного наблюдения за взрослыми".</w:t>
      </w:r>
    </w:p>
    <w:p w:rsidR="00C22696" w:rsidRDefault="00C22696">
      <w:pPr>
        <w:pStyle w:val="ConsPlusNormal"/>
        <w:spacing w:before="220"/>
        <w:ind w:firstLine="540"/>
        <w:jc w:val="both"/>
      </w:pPr>
      <w: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p>
    <w:p w:rsidR="00C22696" w:rsidRDefault="00C22696">
      <w:pPr>
        <w:pStyle w:val="ConsPlusNormal"/>
        <w:spacing w:before="220"/>
        <w:ind w:firstLine="540"/>
        <w:jc w:val="both"/>
      </w:pPr>
      <w:hyperlink r:id="rId247">
        <w:r>
          <w:rPr>
            <w:color w:val="0000FF"/>
          </w:rPr>
          <w:t>Приложением N 6</w:t>
        </w:r>
      </w:hyperlink>
      <w:r>
        <w:t xml:space="preserve">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
    <w:p w:rsidR="00C22696" w:rsidRDefault="00C22696">
      <w:pPr>
        <w:pStyle w:val="ConsPlusNormal"/>
        <w:spacing w:before="220"/>
        <w:ind w:firstLine="540"/>
        <w:jc w:val="both"/>
      </w:pPr>
      <w:r>
        <w:t xml:space="preserve">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w:t>
      </w:r>
      <w:hyperlink r:id="rId248">
        <w:r>
          <w:rPr>
            <w:color w:val="0000FF"/>
          </w:rPr>
          <w:t>Программой</w:t>
        </w:r>
      </w:hyperlink>
      <w:r>
        <w:t xml:space="preserve"> территориальных нормативов объема и финансовых затрат на единицу объема для медицинской реабилитации.</w:t>
      </w:r>
    </w:p>
    <w:p w:rsidR="00C22696" w:rsidRDefault="00C22696">
      <w:pPr>
        <w:pStyle w:val="ConsPlusNormal"/>
        <w:spacing w:before="220"/>
        <w:ind w:firstLine="540"/>
        <w:jc w:val="both"/>
      </w:pPr>
      <w:r>
        <w:t>При этом комплексное посещение, как законченный случай медицинской реабилитации в амбулаторных условиях, включает в среднем 10 - 12 посещений.</w:t>
      </w:r>
    </w:p>
    <w:p w:rsidR="00C22696" w:rsidRDefault="00C22696">
      <w:pPr>
        <w:pStyle w:val="ConsPlusNormal"/>
        <w:spacing w:before="220"/>
        <w:ind w:firstLine="540"/>
        <w:jc w:val="both"/>
      </w:pPr>
      <w:r>
        <w:lastRenderedPageBreak/>
        <w:t>Рекомендуется осуществлять оплату медицинской реабилитации в амбулаторных условиях дифференцированно, в том числе в зависимости от оценки состояния пациента по ШРМ (1 - 3 балла) и заболевания (профиля заболевания), по поводу которого проводится медицинская реабилитация.</w:t>
      </w:r>
    </w:p>
    <w:p w:rsidR="00C22696" w:rsidRDefault="00C22696">
      <w:pPr>
        <w:pStyle w:val="ConsPlusNormal"/>
        <w:spacing w:before="220"/>
        <w:ind w:firstLine="540"/>
        <w:jc w:val="both"/>
      </w:pPr>
      <w:r>
        <w:t>Например, медицинская реабилитация пациентам:</w:t>
      </w:r>
    </w:p>
    <w:p w:rsidR="00C22696" w:rsidRDefault="00C22696">
      <w:pPr>
        <w:pStyle w:val="ConsPlusNormal"/>
        <w:spacing w:before="220"/>
        <w:ind w:firstLine="540"/>
        <w:jc w:val="both"/>
      </w:pPr>
      <w:r>
        <w:t>- при заболеваниях центральной нервной системы по баллам ШРМ;</w:t>
      </w:r>
    </w:p>
    <w:p w:rsidR="00C22696" w:rsidRDefault="00C22696">
      <w:pPr>
        <w:pStyle w:val="ConsPlusNormal"/>
        <w:spacing w:before="220"/>
        <w:ind w:firstLine="540"/>
        <w:jc w:val="both"/>
      </w:pPr>
      <w:r>
        <w:t>- при кардиологических заболеваниях по баллам ШРМ;</w:t>
      </w:r>
    </w:p>
    <w:p w:rsidR="00C22696" w:rsidRDefault="00C22696">
      <w:pPr>
        <w:pStyle w:val="ConsPlusNormal"/>
        <w:spacing w:before="220"/>
        <w:ind w:firstLine="540"/>
        <w:jc w:val="both"/>
      </w:pPr>
      <w:r>
        <w:t>- при заболеваниях опорно-двигательного аппарата по баллам ШРМ;</w:t>
      </w:r>
    </w:p>
    <w:p w:rsidR="00C22696" w:rsidRDefault="00C22696">
      <w:pPr>
        <w:pStyle w:val="ConsPlusNormal"/>
        <w:spacing w:before="220"/>
        <w:ind w:firstLine="540"/>
        <w:jc w:val="both"/>
      </w:pPr>
      <w:r>
        <w:t>- после перенесенной новой коронавирусной инфекции (COVID-19) по баллам ШРМ;</w:t>
      </w:r>
    </w:p>
    <w:p w:rsidR="00C22696" w:rsidRDefault="00C22696">
      <w:pPr>
        <w:pStyle w:val="ConsPlusNormal"/>
        <w:spacing w:before="220"/>
        <w:ind w:firstLine="540"/>
        <w:jc w:val="both"/>
      </w:pPr>
      <w:r>
        <w:t>- при других соматических заболеваниях по баллам ШРМ.</w:t>
      </w:r>
    </w:p>
    <w:p w:rsidR="00C22696" w:rsidRDefault="00C22696">
      <w:pPr>
        <w:pStyle w:val="ConsPlusNormal"/>
        <w:spacing w:before="220"/>
        <w:ind w:firstLine="540"/>
        <w:jc w:val="both"/>
      </w:pPr>
      <w:r>
        <w:t>Плановый объем случаев медицинской реабилитации в амбулаторных условиях и размер соответствующих тарифов целесообразно определять в разрезе определенных выше параметров с учетом в том числе нормативов финансовых затрат на соответствующую единицу объема медицинской помощи (комплексное посещение по профилю "Медицинская реабилитация"), установленных Территориальной программой государственных гарантий.</w:t>
      </w:r>
    </w:p>
    <w:p w:rsidR="00C22696" w:rsidRDefault="00C22696">
      <w:pPr>
        <w:pStyle w:val="ConsPlusNormal"/>
        <w:spacing w:before="220"/>
        <w:ind w:firstLine="540"/>
        <w:jc w:val="both"/>
      </w:pPr>
      <w: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(1 - 2 посещения).</w:t>
      </w:r>
    </w:p>
    <w:p w:rsidR="00C22696" w:rsidRDefault="00C22696">
      <w:pPr>
        <w:pStyle w:val="ConsPlusNormal"/>
        <w:spacing w:before="220"/>
        <w:ind w:firstLine="540"/>
        <w:jc w:val="both"/>
      </w:pPr>
      <w:r>
        <w:t xml:space="preserve">При проведении в субъекте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Особенности оплаты медицинской реабилитации на дому с применением телемедицинских технологий осуществляются в соответствии с </w:t>
      </w:r>
      <w:hyperlink w:anchor="P924">
        <w:r>
          <w:rPr>
            <w:color w:val="0000FF"/>
          </w:rPr>
          <w:t>пунктом 2.12</w:t>
        </w:r>
      </w:hyperlink>
      <w:r>
        <w:t xml:space="preserve"> настоящих рекомендаций.</w:t>
      </w:r>
    </w:p>
    <w:p w:rsidR="00C22696" w:rsidRDefault="00C22696">
      <w:pPr>
        <w:pStyle w:val="ConsPlusNormal"/>
        <w:spacing w:before="220"/>
        <w:ind w:firstLine="540"/>
        <w:jc w:val="both"/>
      </w:pPr>
      <w: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1687195" cy="28321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687195" cy="2832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502920" cy="26225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полученных i-той медицинской организацией за оказание медицинской помощи по профилю "Медицинская реабилитация" в амбулаторных условиях;</w:t>
            </w:r>
          </w:p>
        </w:tc>
      </w:tr>
      <w:tr w:rsidR="00C22696">
        <w:tc>
          <w:tcPr>
            <w:tcW w:w="1304" w:type="dxa"/>
            <w:tcBorders>
              <w:top w:val="nil"/>
              <w:left w:val="nil"/>
              <w:bottom w:val="nil"/>
              <w:right w:val="nil"/>
            </w:tcBorders>
          </w:tcPr>
          <w:p w:rsidR="00C22696" w:rsidRDefault="00C22696">
            <w:pPr>
              <w:pStyle w:val="ConsPlusNormal"/>
              <w:jc w:val="center"/>
            </w:pPr>
            <w:r>
              <w:t>О</w:t>
            </w:r>
            <w:r>
              <w:rPr>
                <w:vertAlign w:val="subscript"/>
              </w:rPr>
              <w:t>МР</w:t>
            </w:r>
          </w:p>
        </w:tc>
        <w:tc>
          <w:tcPr>
            <w:tcW w:w="7767" w:type="dxa"/>
            <w:tcBorders>
              <w:top w:val="nil"/>
              <w:left w:val="nil"/>
              <w:bottom w:val="nil"/>
              <w:right w:val="nil"/>
            </w:tcBorders>
          </w:tcPr>
          <w:p w:rsidR="00C22696" w:rsidRDefault="00C22696">
            <w:pPr>
              <w:pStyle w:val="ConsPlusNormal"/>
              <w:jc w:val="both"/>
            </w:pPr>
            <w:r>
              <w:t>объем комплексных посещений по профилю "Медицинская реабилитация" с учетом в том числе заболевания (профиля заболевания) и состояния пациента;</w:t>
            </w:r>
          </w:p>
        </w:tc>
      </w:tr>
      <w:tr w:rsidR="00C22696">
        <w:tc>
          <w:tcPr>
            <w:tcW w:w="1304" w:type="dxa"/>
            <w:tcBorders>
              <w:top w:val="nil"/>
              <w:left w:val="nil"/>
              <w:bottom w:val="nil"/>
              <w:right w:val="nil"/>
            </w:tcBorders>
          </w:tcPr>
          <w:p w:rsidR="00C22696" w:rsidRDefault="00C22696">
            <w:pPr>
              <w:pStyle w:val="ConsPlusNormal"/>
              <w:jc w:val="center"/>
            </w:pPr>
            <w:r>
              <w:t>Т</w:t>
            </w:r>
            <w:r>
              <w:rPr>
                <w:vertAlign w:val="subscript"/>
              </w:rPr>
              <w:t>МР</w:t>
            </w:r>
          </w:p>
        </w:tc>
        <w:tc>
          <w:tcPr>
            <w:tcW w:w="7767" w:type="dxa"/>
            <w:tcBorders>
              <w:top w:val="nil"/>
              <w:left w:val="nil"/>
              <w:bottom w:val="nil"/>
              <w:right w:val="nil"/>
            </w:tcBorders>
          </w:tcPr>
          <w:p w:rsidR="00C22696" w:rsidRDefault="00C22696">
            <w:pPr>
              <w:pStyle w:val="ConsPlusNormal"/>
              <w:jc w:val="both"/>
            </w:pPr>
            <w:r>
              <w:t>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tc>
      </w:tr>
    </w:tbl>
    <w:p w:rsidR="00C22696" w:rsidRDefault="00C22696">
      <w:pPr>
        <w:pStyle w:val="ConsPlusNormal"/>
        <w:jc w:val="both"/>
      </w:pPr>
    </w:p>
    <w:p w:rsidR="00C22696" w:rsidRDefault="00C22696">
      <w:pPr>
        <w:pStyle w:val="ConsPlusNormal"/>
        <w:ind w:firstLine="540"/>
        <w:jc w:val="both"/>
      </w:pPr>
      <w:r>
        <w:t xml:space="preserve">В целях повышения эффективности расходования средств обязательного медицинского </w:t>
      </w:r>
      <w:r>
        <w:lastRenderedPageBreak/>
        <w:t>страхования оплату посещений школы сахарного диабета рекомендуется осуществлять за единицу объема медицинской помощи вне подушевого норматива финансирования. Медицинскую помощь в рамках школ сахарного диабета рекомендуется оплачивать за единицу объема - комплексное посещение, включающее от 15 до 20 часов занятий в рамках школы сахарного диабета, а также проверку дневников самоконтроля. По решению Комиссии могут быть установлены тарифы в расчете на 1 пациента и на 1 занятие.</w:t>
      </w:r>
    </w:p>
    <w:p w:rsidR="00C22696" w:rsidRDefault="00C22696">
      <w:pPr>
        <w:pStyle w:val="ConsPlusNormal"/>
        <w:spacing w:before="220"/>
        <w:ind w:firstLine="540"/>
        <w:jc w:val="both"/>
      </w:pPr>
      <w:r>
        <w:t>Рекомендуемая стоимость комплексного посещения в расчете на 1 пациента представлена в Таблице 3.</w:t>
      </w:r>
    </w:p>
    <w:p w:rsidR="00C22696" w:rsidRDefault="00C22696">
      <w:pPr>
        <w:pStyle w:val="ConsPlusNormal"/>
        <w:jc w:val="both"/>
      </w:pPr>
    </w:p>
    <w:p w:rsidR="00C22696" w:rsidRDefault="00C22696">
      <w:pPr>
        <w:pStyle w:val="ConsPlusNormal"/>
        <w:jc w:val="right"/>
      </w:pPr>
      <w:r>
        <w:t>Таблица 3.</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2494"/>
        <w:gridCol w:w="4138"/>
      </w:tblGrid>
      <w:tr w:rsidR="00C22696">
        <w:tc>
          <w:tcPr>
            <w:tcW w:w="2437" w:type="dxa"/>
          </w:tcPr>
          <w:p w:rsidR="00C22696" w:rsidRDefault="00C22696">
            <w:pPr>
              <w:pStyle w:val="ConsPlusNormal"/>
              <w:jc w:val="center"/>
            </w:pPr>
            <w:r>
              <w:t>Группа пациентов (в среднем 10 пациентов в группе)</w:t>
            </w:r>
          </w:p>
        </w:tc>
        <w:tc>
          <w:tcPr>
            <w:tcW w:w="2494" w:type="dxa"/>
          </w:tcPr>
          <w:p w:rsidR="00C22696" w:rsidRDefault="00C22696">
            <w:pPr>
              <w:pStyle w:val="ConsPlusNormal"/>
              <w:jc w:val="center"/>
            </w:pPr>
            <w:r>
              <w:t>Рекомендуемая стоимость без учета Кдиф, рублей</w:t>
            </w:r>
          </w:p>
        </w:tc>
        <w:tc>
          <w:tcPr>
            <w:tcW w:w="4138" w:type="dxa"/>
          </w:tcPr>
          <w:p w:rsidR="00C22696" w:rsidRDefault="00C22696">
            <w:pPr>
              <w:pStyle w:val="ConsPlusNormal"/>
              <w:jc w:val="center"/>
            </w:pPr>
            <w:r>
              <w:t>В среднем включает</w:t>
            </w:r>
          </w:p>
        </w:tc>
      </w:tr>
      <w:tr w:rsidR="00C22696">
        <w:tc>
          <w:tcPr>
            <w:tcW w:w="2437" w:type="dxa"/>
            <w:vAlign w:val="center"/>
          </w:tcPr>
          <w:p w:rsidR="00C22696" w:rsidRDefault="00C22696">
            <w:pPr>
              <w:pStyle w:val="ConsPlusNormal"/>
              <w:jc w:val="center"/>
            </w:pPr>
            <w:r>
              <w:t>Взрослые с сахарным диабетом 1 типа</w:t>
            </w:r>
          </w:p>
        </w:tc>
        <w:tc>
          <w:tcPr>
            <w:tcW w:w="2494" w:type="dxa"/>
            <w:vAlign w:val="center"/>
          </w:tcPr>
          <w:p w:rsidR="00C22696" w:rsidRDefault="00C22696">
            <w:pPr>
              <w:pStyle w:val="ConsPlusNormal"/>
              <w:jc w:val="center"/>
            </w:pPr>
            <w:r>
              <w:t>1 357,96</w:t>
            </w:r>
          </w:p>
        </w:tc>
        <w:tc>
          <w:tcPr>
            <w:tcW w:w="4138" w:type="dxa"/>
            <w:vAlign w:val="center"/>
          </w:tcPr>
          <w:p w:rsidR="00C22696" w:rsidRDefault="00C22696">
            <w:pPr>
              <w:pStyle w:val="ConsPlusNormal"/>
              <w:jc w:val="center"/>
            </w:pPr>
            <w:r>
              <w:t>5 занятий продолжительностью 4 часа, а также проверка дневников самоконтроля</w:t>
            </w:r>
          </w:p>
        </w:tc>
      </w:tr>
      <w:tr w:rsidR="00C22696">
        <w:tc>
          <w:tcPr>
            <w:tcW w:w="2437" w:type="dxa"/>
            <w:vAlign w:val="center"/>
          </w:tcPr>
          <w:p w:rsidR="00C22696" w:rsidRDefault="00C22696">
            <w:pPr>
              <w:pStyle w:val="ConsPlusNormal"/>
              <w:jc w:val="center"/>
            </w:pPr>
            <w:r>
              <w:t>Взрослые с сахарным диабетом 2 типа</w:t>
            </w:r>
          </w:p>
        </w:tc>
        <w:tc>
          <w:tcPr>
            <w:tcW w:w="2494" w:type="dxa"/>
            <w:vAlign w:val="center"/>
          </w:tcPr>
          <w:p w:rsidR="00C22696" w:rsidRDefault="00C22696">
            <w:pPr>
              <w:pStyle w:val="ConsPlusNormal"/>
              <w:jc w:val="center"/>
            </w:pPr>
            <w:r>
              <w:t>1 124,11</w:t>
            </w:r>
          </w:p>
        </w:tc>
        <w:tc>
          <w:tcPr>
            <w:tcW w:w="4138" w:type="dxa"/>
            <w:vAlign w:val="center"/>
          </w:tcPr>
          <w:p w:rsidR="00C22696" w:rsidRDefault="00C22696">
            <w:pPr>
              <w:pStyle w:val="ConsPlusNormal"/>
              <w:jc w:val="center"/>
            </w:pPr>
            <w:r>
              <w:t>5 занятий продолжительностью 3 часа, а также проверка дневников самоконтроля</w:t>
            </w:r>
          </w:p>
        </w:tc>
      </w:tr>
      <w:tr w:rsidR="00C22696">
        <w:tc>
          <w:tcPr>
            <w:tcW w:w="2437" w:type="dxa"/>
            <w:vAlign w:val="center"/>
          </w:tcPr>
          <w:p w:rsidR="00C22696" w:rsidRDefault="00C22696">
            <w:pPr>
              <w:pStyle w:val="ConsPlusNormal"/>
              <w:jc w:val="center"/>
            </w:pPr>
            <w:r>
              <w:t>Дети и подростки с сахарным диабетом</w:t>
            </w:r>
          </w:p>
        </w:tc>
        <w:tc>
          <w:tcPr>
            <w:tcW w:w="2494" w:type="dxa"/>
            <w:vAlign w:val="center"/>
          </w:tcPr>
          <w:p w:rsidR="00C22696" w:rsidRDefault="00C22696">
            <w:pPr>
              <w:pStyle w:val="ConsPlusNormal"/>
              <w:jc w:val="center"/>
            </w:pPr>
            <w:r>
              <w:t>1 780,52</w:t>
            </w:r>
          </w:p>
        </w:tc>
        <w:tc>
          <w:tcPr>
            <w:tcW w:w="4138" w:type="dxa"/>
            <w:vAlign w:val="center"/>
          </w:tcPr>
          <w:p w:rsidR="00C22696" w:rsidRDefault="00C22696">
            <w:pPr>
              <w:pStyle w:val="ConsPlusNormal"/>
              <w:jc w:val="center"/>
            </w:pPr>
            <w:r>
              <w:t>10 занятий продолжительностью 2 часа, а также проверка дневников самоконтроля</w:t>
            </w:r>
          </w:p>
        </w:tc>
      </w:tr>
    </w:tbl>
    <w:p w:rsidR="00C22696" w:rsidRDefault="00C22696">
      <w:pPr>
        <w:pStyle w:val="ConsPlusNormal"/>
        <w:jc w:val="both"/>
      </w:pPr>
    </w:p>
    <w:p w:rsidR="00C22696" w:rsidRDefault="00C22696">
      <w:pPr>
        <w:pStyle w:val="ConsPlusNormal"/>
        <w:ind w:firstLine="540"/>
        <w:jc w:val="both"/>
      </w:pPr>
      <w:r>
        <w:t>В субъекте Российской Федерации целесообразно осуществлять отдельный учет таких случаев.</w:t>
      </w:r>
    </w:p>
    <w:p w:rsidR="00C22696" w:rsidRDefault="00C22696">
      <w:pPr>
        <w:pStyle w:val="ConsPlusNormal"/>
        <w:jc w:val="both"/>
      </w:pPr>
    </w:p>
    <w:p w:rsidR="00C22696" w:rsidRDefault="00C22696">
      <w:pPr>
        <w:pStyle w:val="ConsPlusTitle"/>
        <w:ind w:firstLine="540"/>
        <w:jc w:val="both"/>
        <w:outlineLvl w:val="3"/>
      </w:pPr>
      <w:r>
        <w:t>2.10. Расчет итогового объема финансового обеспечения первичной медико-санитарной помощи</w:t>
      </w:r>
    </w:p>
    <w:p w:rsidR="00C22696" w:rsidRDefault="00C22696">
      <w:pPr>
        <w:pStyle w:val="ConsPlusNormal"/>
        <w:jc w:val="both"/>
      </w:pPr>
    </w:p>
    <w:p w:rsidR="00C22696" w:rsidRDefault="00C22696">
      <w:pPr>
        <w:pStyle w:val="ConsPlusNormal"/>
        <w:ind w:firstLine="540"/>
        <w:jc w:val="both"/>
      </w:pPr>
      <w: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4610100" cy="28321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10100" cy="2832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586740" cy="262255"/>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8674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фактический размер финансового обеспечения i-той медицинской организации в части оказания первичной медико-санитарной помощи,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419100" cy="28321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первичной медико-санитарной помощи по КСГ, оказываемой в i-той медицинской организации в условиях дневного стационара,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681355" cy="28321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81355"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i-той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lastRenderedPageBreak/>
              <w:drawing>
                <wp:inline distT="0" distB="0" distL="0" distR="0">
                  <wp:extent cx="618490" cy="262255"/>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1849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посещений в неотложной форме в i-той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 xml:space="preserve">объем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w:r>
              <w:rPr>
                <w:noProof/>
                <w:position w:val="-11"/>
              </w:rPr>
              <w:drawing>
                <wp:inline distT="0" distB="0" distL="0" distR="0">
                  <wp:extent cx="681355" cy="28321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81355" cy="283210"/>
                          </a:xfrm>
                          <a:prstGeom prst="rect">
                            <a:avLst/>
                          </a:prstGeom>
                          <a:noFill/>
                          <a:ln>
                            <a:noFill/>
                          </a:ln>
                        </pic:spPr>
                      </pic:pic>
                    </a:graphicData>
                  </a:graphic>
                </wp:inline>
              </w:drawing>
            </w:r>
            <w:r>
              <w:t>), рублей.</w:t>
            </w:r>
          </w:p>
        </w:tc>
      </w:tr>
    </w:tbl>
    <w:p w:rsidR="00C22696" w:rsidRDefault="00C22696">
      <w:pPr>
        <w:pStyle w:val="ConsPlusNormal"/>
        <w:jc w:val="both"/>
      </w:pPr>
    </w:p>
    <w:p w:rsidR="00C22696" w:rsidRDefault="00C22696">
      <w:pPr>
        <w:pStyle w:val="ConsPlusTitle"/>
        <w:ind w:firstLine="540"/>
        <w:jc w:val="both"/>
        <w:outlineLvl w:val="3"/>
      </w:pPr>
      <w:r>
        <w:t>2.11. Особенности оплаты стоматологической помощи в амбулаторных условиях</w:t>
      </w:r>
    </w:p>
    <w:p w:rsidR="00C22696" w:rsidRDefault="00C22696">
      <w:pPr>
        <w:pStyle w:val="ConsPlusNormal"/>
        <w:jc w:val="both"/>
      </w:pPr>
    </w:p>
    <w:p w:rsidR="00C22696" w:rsidRDefault="00C22696">
      <w:pPr>
        <w:pStyle w:val="ConsPlusNormal"/>
        <w:ind w:firstLine="540"/>
        <w:jc w:val="both"/>
      </w:pPr>
      <w:r>
        <w:t>При оплате амбулаторной стоматологической медицинской помощи по посещениям и обращениям рекомендуется учитывать условные единицы трудоемкости (далее - УЕТ), которые на протяжении многих лет используются в стоматологии для планирования учета оказываемых услуг, отчетности деятельности специалистов, оплаты их труда.</w:t>
      </w:r>
    </w:p>
    <w:p w:rsidR="00C22696" w:rsidRDefault="00C22696">
      <w:pPr>
        <w:pStyle w:val="ConsPlusNormal"/>
        <w:spacing w:before="220"/>
        <w:ind w:firstLine="540"/>
        <w:jc w:val="both"/>
      </w:pPr>
      <w:r>
        <w:t>Оплата стоматологической помощи в амбулаторных условиях по тарифам с учетом УЕТ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которая по Российской Федерации составляет 4,2.</w:t>
      </w:r>
    </w:p>
    <w:p w:rsidR="00C22696" w:rsidRDefault="00C22696">
      <w:pPr>
        <w:pStyle w:val="ConsPlusNormal"/>
        <w:spacing w:before="220"/>
        <w:ind w:firstLine="540"/>
        <w:jc w:val="both"/>
      </w:pPr>
      <w:r>
        <w:t xml:space="preserve">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представлено в </w:t>
      </w:r>
      <w:hyperlink w:anchor="P2206">
        <w:r>
          <w:rPr>
            <w:color w:val="0000FF"/>
          </w:rPr>
          <w:t>Приложении 3</w:t>
        </w:r>
      </w:hyperlink>
      <w:r>
        <w:t xml:space="preserve"> к настоящим рекомендациям.</w:t>
      </w:r>
    </w:p>
    <w:p w:rsidR="00C22696" w:rsidRDefault="00C22696">
      <w:pPr>
        <w:pStyle w:val="ConsPlusNormal"/>
        <w:spacing w:before="220"/>
        <w:ind w:firstLine="540"/>
        <w:jc w:val="both"/>
      </w:pPr>
      <w:r>
        <w:t xml:space="preserve">Указанное </w:t>
      </w:r>
      <w:hyperlink w:anchor="P2206">
        <w:r>
          <w:rPr>
            <w:color w:val="0000FF"/>
          </w:rPr>
          <w:t>приложение</w:t>
        </w:r>
      </w:hyperlink>
      <w:r>
        <w:t xml:space="preserve"> разработано Федеральным государственным бюджетным учреждением "Центральный научно-исследовательский институт стоматологии и челюстно-лицевой хирургии" при участии главного внештатного специалиста стоматолога Министерства здравоохранения Российской Федерации, ректора Московского государственного медико-стоматологического университета имени А.И. Евдокимова О.О. Янушевича.</w:t>
      </w:r>
    </w:p>
    <w:p w:rsidR="00C22696" w:rsidRDefault="00C22696">
      <w:pPr>
        <w:pStyle w:val="ConsPlusNormal"/>
        <w:spacing w:before="220"/>
        <w:ind w:firstLine="540"/>
        <w:jc w:val="both"/>
      </w:pPr>
      <w: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C22696" w:rsidRDefault="00C22696">
      <w:pPr>
        <w:pStyle w:val="ConsPlusNormal"/>
        <w:spacing w:before="220"/>
        <w:ind w:firstLine="540"/>
        <w:jc w:val="both"/>
      </w:pPr>
      <w:r>
        <w:t xml:space="preserve">Субъект Российской Федерации вправе расширять перечень медицинских услуг при оказании первичной медико-санитарной специализированной стоматологической помощи в амбулаторных условиях, установленный </w:t>
      </w:r>
      <w:hyperlink w:anchor="P2206">
        <w:r>
          <w:rPr>
            <w:color w:val="0000FF"/>
          </w:rPr>
          <w:t>Приложением 3</w:t>
        </w:r>
      </w:hyperlink>
      <w:r>
        <w:t xml:space="preserve"> к настоящим рекомендациям, медицинскими услугами, включенными в </w:t>
      </w:r>
      <w:hyperlink r:id="rId257">
        <w:r>
          <w:rPr>
            <w:color w:val="0000FF"/>
          </w:rPr>
          <w:t>Номенклатуру</w:t>
        </w:r>
      </w:hyperlink>
      <w:r>
        <w:t xml:space="preserve">. При этом включение медицинских услуг в указанное </w:t>
      </w:r>
      <w:hyperlink w:anchor="P2206">
        <w:r>
          <w:rPr>
            <w:color w:val="0000FF"/>
          </w:rPr>
          <w:t>приложение</w:t>
        </w:r>
      </w:hyperlink>
      <w:r>
        <w:t xml:space="preserve"> не исключает возможности их оказания в стационарных условиях.</w:t>
      </w:r>
    </w:p>
    <w:p w:rsidR="00C22696" w:rsidRDefault="00C22696">
      <w:pPr>
        <w:pStyle w:val="ConsPlusNormal"/>
        <w:jc w:val="both"/>
      </w:pPr>
    </w:p>
    <w:p w:rsidR="00C22696" w:rsidRDefault="00C22696">
      <w:pPr>
        <w:pStyle w:val="ConsPlusTitle"/>
        <w:ind w:firstLine="540"/>
        <w:jc w:val="both"/>
        <w:outlineLvl w:val="3"/>
      </w:pPr>
      <w:bookmarkStart w:id="15" w:name="P924"/>
      <w:bookmarkEnd w:id="15"/>
      <w:r>
        <w:t>2.12. Особенности оплаты медицинской помощи с применением телемедицинских технологий</w:t>
      </w:r>
    </w:p>
    <w:p w:rsidR="00C22696" w:rsidRDefault="00C22696">
      <w:pPr>
        <w:pStyle w:val="ConsPlusNormal"/>
        <w:jc w:val="both"/>
      </w:pPr>
    </w:p>
    <w:p w:rsidR="00C22696" w:rsidRDefault="00C22696">
      <w:pPr>
        <w:pStyle w:val="ConsPlusNormal"/>
        <w:ind w:firstLine="540"/>
        <w:jc w:val="both"/>
      </w:pPr>
      <w:r>
        <w:t xml:space="preserve">В соответствии с </w:t>
      </w:r>
      <w:hyperlink r:id="rId258">
        <w:r>
          <w:rPr>
            <w:color w:val="0000FF"/>
          </w:rPr>
          <w:t>Программой</w:t>
        </w:r>
      </w:hyperlink>
      <w:r>
        <w:t xml:space="preserve"> 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rsidR="00C22696" w:rsidRDefault="00C22696">
      <w:pPr>
        <w:pStyle w:val="ConsPlusNormal"/>
        <w:spacing w:before="220"/>
        <w:ind w:firstLine="540"/>
        <w:jc w:val="both"/>
      </w:pPr>
      <w:r>
        <w:t xml:space="preserve">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w:t>
      </w:r>
      <w:r>
        <w:lastRenderedPageBreak/>
        <w:t>медицинской помощи; также возможно установление отдельных тарифов на оплату медицинской помощи с применением телемедицинских технологий в целях проведения межучрежденческих расчетов, в том числе для референс-центров.</w:t>
      </w:r>
    </w:p>
    <w:p w:rsidR="00C22696" w:rsidRDefault="00C22696">
      <w:pPr>
        <w:pStyle w:val="ConsPlusNormal"/>
        <w:spacing w:before="220"/>
        <w:ind w:firstLine="540"/>
        <w:jc w:val="both"/>
      </w:pPr>
      <w:r>
        <w:t>Расходы на оказание медицинской помощи с применением телемедицинских технологий учитываются путем применения повышающего коэффициента при расчете КД</w:t>
      </w:r>
      <w:r>
        <w:rPr>
          <w:vertAlign w:val="subscript"/>
        </w:rPr>
        <w:t>ур</w:t>
      </w:r>
      <w:r>
        <w:t>, используемого при расчете дифференцированных подушевых нормативов в случаях оплаты медицинской помощи в амбулаторных условиях по подушевому нормативу финансирования на прикрепившихся лиц,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 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C22696" w:rsidRDefault="00C22696">
      <w:pPr>
        <w:pStyle w:val="ConsPlusNormal"/>
        <w:spacing w:before="220"/>
        <w:ind w:firstLine="540"/>
        <w:jc w:val="both"/>
      </w:pPr>
      <w:r>
        <w:t>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p w:rsidR="00C22696" w:rsidRDefault="00C22696">
      <w:pPr>
        <w:pStyle w:val="ConsPlusNormal"/>
        <w:jc w:val="both"/>
      </w:pPr>
    </w:p>
    <w:p w:rsidR="00C22696" w:rsidRDefault="00C22696">
      <w:pPr>
        <w:pStyle w:val="ConsPlusNormal"/>
        <w:jc w:val="right"/>
      </w:pPr>
      <w:r>
        <w:t>Таблица 4.</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19"/>
        <w:gridCol w:w="2551"/>
      </w:tblGrid>
      <w:tr w:rsidR="00C22696">
        <w:tc>
          <w:tcPr>
            <w:tcW w:w="6519" w:type="dxa"/>
          </w:tcPr>
          <w:p w:rsidR="00C22696" w:rsidRDefault="00C22696">
            <w:pPr>
              <w:pStyle w:val="ConsPlusNormal"/>
              <w:jc w:val="center"/>
            </w:pPr>
            <w:r>
              <w:t>Показатель объема медицинской помощи с применением телемедицинских технологий (доля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2551" w:type="dxa"/>
          </w:tcPr>
          <w:p w:rsidR="00C22696" w:rsidRDefault="00C22696">
            <w:pPr>
              <w:pStyle w:val="ConsPlusNormal"/>
              <w:jc w:val="center"/>
            </w:pPr>
            <w:r>
              <w:t>Повышающий коэффициент к коэффициенту уровня (подуровня)</w:t>
            </w:r>
          </w:p>
        </w:tc>
      </w:tr>
      <w:tr w:rsidR="00C22696">
        <w:tc>
          <w:tcPr>
            <w:tcW w:w="6519" w:type="dxa"/>
          </w:tcPr>
          <w:p w:rsidR="00C22696" w:rsidRDefault="00C22696">
            <w:pPr>
              <w:pStyle w:val="ConsPlusNormal"/>
              <w:jc w:val="center"/>
            </w:pPr>
            <w:r>
              <w:t>1%</w:t>
            </w:r>
          </w:p>
        </w:tc>
        <w:tc>
          <w:tcPr>
            <w:tcW w:w="2551" w:type="dxa"/>
          </w:tcPr>
          <w:p w:rsidR="00C22696" w:rsidRDefault="00C22696">
            <w:pPr>
              <w:pStyle w:val="ConsPlusNormal"/>
              <w:jc w:val="center"/>
            </w:pPr>
            <w:r>
              <w:t>1,01</w:t>
            </w:r>
          </w:p>
        </w:tc>
      </w:tr>
      <w:tr w:rsidR="00C22696">
        <w:tc>
          <w:tcPr>
            <w:tcW w:w="6519" w:type="dxa"/>
          </w:tcPr>
          <w:p w:rsidR="00C22696" w:rsidRDefault="00C22696">
            <w:pPr>
              <w:pStyle w:val="ConsPlusNormal"/>
              <w:jc w:val="center"/>
            </w:pPr>
            <w:r>
              <w:t>2%</w:t>
            </w:r>
          </w:p>
        </w:tc>
        <w:tc>
          <w:tcPr>
            <w:tcW w:w="2551" w:type="dxa"/>
          </w:tcPr>
          <w:p w:rsidR="00C22696" w:rsidRDefault="00C22696">
            <w:pPr>
              <w:pStyle w:val="ConsPlusNormal"/>
              <w:jc w:val="center"/>
            </w:pPr>
            <w:r>
              <w:t>1,02</w:t>
            </w:r>
          </w:p>
        </w:tc>
      </w:tr>
      <w:tr w:rsidR="00C22696">
        <w:tc>
          <w:tcPr>
            <w:tcW w:w="9070" w:type="dxa"/>
            <w:gridSpan w:val="2"/>
          </w:tcPr>
          <w:p w:rsidR="00C22696" w:rsidRDefault="00C22696">
            <w:pPr>
              <w:pStyle w:val="ConsPlusNormal"/>
            </w:pPr>
            <w: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 помощи с применением телемедицинских услуг на 1% повышающий коэффициент увеличивается на 0,01)</w:t>
            </w:r>
          </w:p>
        </w:tc>
      </w:tr>
    </w:tbl>
    <w:p w:rsidR="00C22696" w:rsidRDefault="00C22696">
      <w:pPr>
        <w:pStyle w:val="ConsPlusNormal"/>
        <w:jc w:val="both"/>
      </w:pPr>
    </w:p>
    <w:p w:rsidR="00C22696" w:rsidRDefault="00C22696">
      <w:pPr>
        <w:pStyle w:val="ConsPlusNormal"/>
        <w:ind w:firstLine="540"/>
        <w:jc w:val="both"/>
      </w:pPr>
      <w: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 применения, отражается в тарифном соглашении.</w:t>
      </w:r>
    </w:p>
    <w:p w:rsidR="00C22696" w:rsidRDefault="00C22696">
      <w:pPr>
        <w:pStyle w:val="ConsPlusNormal"/>
        <w:spacing w:before="220"/>
        <w:ind w:firstLine="540"/>
        <w:jc w:val="both"/>
      </w:pPr>
      <w:r>
        <w:t>В тарифном соглашении возможно установление:</w:t>
      </w:r>
    </w:p>
    <w:p w:rsidR="00C22696" w:rsidRDefault="00C22696">
      <w:pPr>
        <w:pStyle w:val="ConsPlusNormal"/>
        <w:spacing w:before="220"/>
        <w:ind w:firstLine="540"/>
        <w:jc w:val="both"/>
      </w:pPr>
      <w:r>
        <w:t>- тарифов на оплату медицинских услуг с применением телемедицинских технологий в рамках межучрежденческих расчетов между медицинскими организациями субъекта Российской Федерации, осуществляемых через страховые медицинские организации;</w:t>
      </w:r>
    </w:p>
    <w:p w:rsidR="00C22696" w:rsidRDefault="00C22696">
      <w:pPr>
        <w:pStyle w:val="ConsPlusNormal"/>
        <w:spacing w:before="220"/>
        <w:ind w:firstLine="540"/>
        <w:jc w:val="both"/>
      </w:pPr>
      <w:r>
        <w:t xml:space="preserve">- 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w:t>
      </w:r>
      <w:r>
        <w:lastRenderedPageBreak/>
        <w:t>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 3-го уровня, а также федеральными медицинскими организациями, оказывающими медицинскую помощь с применением телемедицинских технологий.</w:t>
      </w:r>
    </w:p>
    <w:p w:rsidR="00C22696" w:rsidRDefault="00C22696">
      <w:pPr>
        <w:pStyle w:val="ConsPlusNormal"/>
        <w:spacing w:before="220"/>
        <w:ind w:firstLine="540"/>
        <w:jc w:val="both"/>
      </w:pPr>
      <w:r>
        <w:t>В субъекте Российской Федерации организация оказания медицинской помощи с применением телемедицинских технологий в медицинских организациях иного субъекта Российской Федерации рекомендуется в случае, если ресурсы медицинских организаций для оказания медицинской помощи с применением телемедицинских технологий в субъекте Российской Федерации либо полностью отсутствуют, либо недостаточны для оказания их в необходимом объеме.</w:t>
      </w:r>
    </w:p>
    <w:p w:rsidR="00C22696" w:rsidRDefault="00C22696">
      <w:pPr>
        <w:pStyle w:val="ConsPlusNormal"/>
        <w:spacing w:before="220"/>
        <w:ind w:firstLine="540"/>
        <w:jc w:val="both"/>
      </w:pPr>
      <w:r>
        <w:t>При этом медицинские организации, желающие получить телемедицинскую консультацию, вправе заключить Договор с медицинской организацией, оказывающей медицинскую помощь с применением телемедицинских технологий.</w:t>
      </w:r>
    </w:p>
    <w:p w:rsidR="00C22696" w:rsidRDefault="00C22696">
      <w:pPr>
        <w:pStyle w:val="ConsPlusNormal"/>
        <w:jc w:val="both"/>
      </w:pPr>
    </w:p>
    <w:p w:rsidR="00C22696" w:rsidRDefault="00C22696">
      <w:pPr>
        <w:pStyle w:val="ConsPlusTitle"/>
        <w:ind w:firstLine="540"/>
        <w:jc w:val="both"/>
        <w:outlineLvl w:val="3"/>
      </w:pPr>
      <w:r>
        <w:t>2.13. Порядок оплаты медицинской помощи по подушевому нормативу финансирования на прикрепившихся лиц по профилю "Акушерство и гинекология" и (или) "Стоматология"</w:t>
      </w:r>
    </w:p>
    <w:p w:rsidR="00C22696" w:rsidRDefault="00C22696">
      <w:pPr>
        <w:pStyle w:val="ConsPlusNormal"/>
        <w:jc w:val="both"/>
      </w:pPr>
    </w:p>
    <w:p w:rsidR="00C22696" w:rsidRDefault="00C22696">
      <w:pPr>
        <w:pStyle w:val="ConsPlusNormal"/>
        <w:ind w:firstLine="540"/>
        <w:jc w:val="both"/>
      </w:pPr>
      <w:r>
        <w:t xml:space="preserve">В соответствии с </w:t>
      </w:r>
      <w:hyperlink r:id="rId259">
        <w:r>
          <w:rPr>
            <w:color w:val="0000FF"/>
          </w:rPr>
          <w:t>Программой</w:t>
        </w:r>
      </w:hyperlink>
      <w:r>
        <w:t xml:space="preserve"> 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по которым осуществляется оплата первичной (первичной специализированной) медико-санитарной помощи по соответственно соответствующим профилям.</w:t>
      </w:r>
    </w:p>
    <w:p w:rsidR="00C22696" w:rsidRDefault="00C22696">
      <w:pPr>
        <w:pStyle w:val="ConsPlusNormal"/>
        <w:spacing w:before="220"/>
        <w:ind w:firstLine="540"/>
        <w:jc w:val="both"/>
      </w:pPr>
      <w:r>
        <w:t>Средний размер финансового обеспечения медицинской помощи по профилям "Акушерство и гинекология" или "Стоматология" соответственно рассчитывается по следующей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1089660" cy="471805"/>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089660" cy="47180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t>ФО</w:t>
            </w:r>
            <w:r>
              <w:rPr>
                <w:vertAlign w:val="subscript"/>
              </w:rPr>
              <w:t>А/С</w:t>
            </w:r>
          </w:p>
        </w:tc>
        <w:tc>
          <w:tcPr>
            <w:tcW w:w="7767" w:type="dxa"/>
            <w:tcBorders>
              <w:top w:val="nil"/>
              <w:left w:val="nil"/>
              <w:bottom w:val="nil"/>
              <w:right w:val="nil"/>
            </w:tcBorders>
          </w:tcPr>
          <w:p w:rsidR="00C22696" w:rsidRDefault="00C22696">
            <w:pPr>
              <w:pStyle w:val="ConsPlusNormal"/>
              <w:jc w:val="both"/>
            </w:pPr>
            <w:r>
              <w:t>средний размер финансового обеспечения медицинской помощи по профилям "Акушерство и гинекология" или "Стоматология" соответственно;</w:t>
            </w:r>
          </w:p>
        </w:tc>
      </w:tr>
      <w:tr w:rsidR="00C22696">
        <w:tc>
          <w:tcPr>
            <w:tcW w:w="1304" w:type="dxa"/>
            <w:tcBorders>
              <w:top w:val="nil"/>
              <w:left w:val="nil"/>
              <w:bottom w:val="nil"/>
              <w:right w:val="nil"/>
            </w:tcBorders>
          </w:tcPr>
          <w:p w:rsidR="00C22696" w:rsidRDefault="00C22696">
            <w:pPr>
              <w:pStyle w:val="ConsPlusNormal"/>
              <w:ind w:left="567"/>
            </w:pPr>
            <w:r>
              <w:t>ОС</w:t>
            </w:r>
            <w:r>
              <w:rPr>
                <w:vertAlign w:val="subscript"/>
              </w:rPr>
              <w:t>А/С</w:t>
            </w:r>
          </w:p>
        </w:tc>
        <w:tc>
          <w:tcPr>
            <w:tcW w:w="7767" w:type="dxa"/>
            <w:tcBorders>
              <w:top w:val="nil"/>
              <w:left w:val="nil"/>
              <w:bottom w:val="nil"/>
              <w:right w:val="nil"/>
            </w:tcBorders>
          </w:tcPr>
          <w:p w:rsidR="00C22696" w:rsidRDefault="00C22696">
            <w:pPr>
              <w:pStyle w:val="ConsPlusNormal"/>
              <w:jc w:val="both"/>
            </w:pPr>
            <w:r>
              <w:t>объем средств, выделенный Комиссией на оплату медицинской помощи по профилям "Акушерство и гинекология" или "Стоматология" соответственно;</w:t>
            </w:r>
          </w:p>
        </w:tc>
      </w:tr>
      <w:tr w:rsidR="00C22696">
        <w:tc>
          <w:tcPr>
            <w:tcW w:w="1304" w:type="dxa"/>
            <w:tcBorders>
              <w:top w:val="nil"/>
              <w:left w:val="nil"/>
              <w:bottom w:val="nil"/>
              <w:right w:val="nil"/>
            </w:tcBorders>
          </w:tcPr>
          <w:p w:rsidR="00C22696" w:rsidRDefault="00C22696">
            <w:pPr>
              <w:pStyle w:val="ConsPlusNormal"/>
              <w:ind w:left="567"/>
            </w:pPr>
            <w:r>
              <w:t>Ч</w:t>
            </w:r>
            <w:r>
              <w:rPr>
                <w:vertAlign w:val="subscript"/>
              </w:rPr>
              <w:t>А/С</w:t>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к медицинским организациям (структурным подразделениям медицинских организаций), оказывающим медицинскую помощь по профилям "Акушерство и гинекология" или "Стоматология" соответственно.</w:t>
            </w:r>
          </w:p>
        </w:tc>
      </w:tr>
    </w:tbl>
    <w:p w:rsidR="00C22696" w:rsidRDefault="00C22696">
      <w:pPr>
        <w:pStyle w:val="ConsPlusNormal"/>
        <w:jc w:val="both"/>
      </w:pPr>
    </w:p>
    <w:p w:rsidR="00C22696" w:rsidRDefault="00C22696">
      <w:pPr>
        <w:pStyle w:val="ConsPlusNormal"/>
        <w:ind w:firstLine="540"/>
        <w:jc w:val="both"/>
      </w:pPr>
      <w:r>
        <w:t>Базовый подушевой норматив финансирования на прикрепившихся лиц по профилю "Акушерство и гинекология" или "Стоматология" соответственно (далее - базовый подушевой норматив финансирования по профилю "Акушерство и гинекология" или "Стоматология" соответственно) рассчитывается по следующей формуле:</w:t>
      </w:r>
    </w:p>
    <w:p w:rsidR="00C22696" w:rsidRDefault="00C22696">
      <w:pPr>
        <w:pStyle w:val="ConsPlusNormal"/>
        <w:jc w:val="both"/>
      </w:pPr>
    </w:p>
    <w:p w:rsidR="00C22696" w:rsidRDefault="00C22696">
      <w:pPr>
        <w:pStyle w:val="ConsPlusNormal"/>
        <w:jc w:val="center"/>
      </w:pPr>
      <w:r>
        <w:rPr>
          <w:noProof/>
          <w:position w:val="-25"/>
        </w:rPr>
        <w:lastRenderedPageBreak/>
        <w:drawing>
          <wp:inline distT="0" distB="0" distL="0" distR="0">
            <wp:extent cx="1121410" cy="46101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121410" cy="46101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rPr>
                <w:noProof/>
                <w:position w:val="-9"/>
              </w:rPr>
              <w:drawing>
                <wp:inline distT="0" distB="0" distL="0" distR="0">
                  <wp:extent cx="471805" cy="26225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71805"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базовый подушевой норматив финансирования по профилю "Акушерство и гинекология" или "Стоматология" соответственно.</w:t>
            </w:r>
          </w:p>
        </w:tc>
      </w:tr>
    </w:tbl>
    <w:p w:rsidR="00C22696" w:rsidRDefault="00C22696">
      <w:pPr>
        <w:pStyle w:val="ConsPlusNormal"/>
        <w:jc w:val="both"/>
      </w:pPr>
    </w:p>
    <w:p w:rsidR="00C22696" w:rsidRDefault="00C22696">
      <w:pPr>
        <w:pStyle w:val="ConsPlusNormal"/>
        <w:ind w:firstLine="540"/>
        <w:jc w:val="both"/>
      </w:pPr>
      <w:r>
        <w:t xml:space="preserve">Фактические дифференцированные подушевые нормативы финансирования по профилю "Акушерство и гинекология" или "Стоматология" соответственно, а также коэффициенты, применяемые к базовому подушевому нормативу финансирования по указанным профилям согласно </w:t>
      </w:r>
      <w:hyperlink r:id="rId263">
        <w:r>
          <w:rPr>
            <w:color w:val="0000FF"/>
          </w:rPr>
          <w:t>Требованиям</w:t>
        </w:r>
      </w:hyperlink>
      <w:r>
        <w:t>, рассчитываются аналогично коэффициентам, применяемым к базовому подушевому нормативу финансирования медицинской помощи, и устанавливаются в тарифном соглашении.</w:t>
      </w:r>
    </w:p>
    <w:p w:rsidR="00C22696" w:rsidRDefault="00C226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both"/>
            </w:pPr>
            <w:r>
              <w:rPr>
                <w:color w:val="392C69"/>
              </w:rPr>
              <w:t>КонсультантПлюс: примечание.</w:t>
            </w:r>
          </w:p>
          <w:p w:rsidR="00C22696" w:rsidRDefault="00C22696">
            <w:pPr>
              <w:pStyle w:val="ConsPlusNormal"/>
              <w:jc w:val="both"/>
            </w:pPr>
            <w:r>
              <w:rPr>
                <w:color w:val="392C69"/>
              </w:rPr>
              <w:t>В нумерации раздела, приведенной в изменяющем документе, видимо, допущена опечатка: имеется в виду раздел 2.14, а не 2.11.</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both"/>
            </w:pPr>
            <w:r>
              <w:rPr>
                <w:color w:val="392C69"/>
              </w:rPr>
              <w:t>КонсультантПлюс: примечание.</w:t>
            </w:r>
          </w:p>
          <w:p w:rsidR="00C22696" w:rsidRDefault="00C22696">
            <w:pPr>
              <w:pStyle w:val="ConsPlusNormal"/>
              <w:jc w:val="both"/>
            </w:pPr>
            <w:r>
              <w:rPr>
                <w:color w:val="392C69"/>
              </w:rPr>
              <w:t>Раздел 2.11 учитывается при осуществлении стимулирующих выплат медицинским организациям по результатам оценки результативности их деятельности в 2023 г. (</w:t>
            </w:r>
            <w:hyperlink r:id="rId264">
              <w:r>
                <w:rPr>
                  <w:color w:val="0000FF"/>
                </w:rPr>
                <w:t>письмо</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Title"/>
        <w:spacing w:before="280"/>
        <w:ind w:firstLine="540"/>
        <w:jc w:val="both"/>
        <w:outlineLvl w:val="3"/>
      </w:pPr>
      <w:r>
        <w:t>2.11. Применение показателей результативности деятельности медицинской организации</w:t>
      </w:r>
    </w:p>
    <w:p w:rsidR="00C22696" w:rsidRDefault="00C22696">
      <w:pPr>
        <w:pStyle w:val="ConsPlusNormal"/>
        <w:ind w:firstLine="540"/>
        <w:jc w:val="both"/>
      </w:pPr>
      <w:r>
        <w:t xml:space="preserve">(введен </w:t>
      </w:r>
      <w:hyperlink r:id="rId265">
        <w:r>
          <w:rPr>
            <w:color w:val="0000FF"/>
          </w:rPr>
          <w:t>письмом</w:t>
        </w:r>
      </w:hyperlink>
      <w:r>
        <w:t xml:space="preserve"> Минздрава России от 11.05.2023 N 31-2/И/2-8278)</w:t>
      </w:r>
    </w:p>
    <w:p w:rsidR="00C22696" w:rsidRDefault="00C22696">
      <w:pPr>
        <w:pStyle w:val="ConsPlusNormal"/>
        <w:jc w:val="both"/>
      </w:pPr>
    </w:p>
    <w:p w:rsidR="00C22696" w:rsidRDefault="00C22696">
      <w:pPr>
        <w:pStyle w:val="ConsPlusNormal"/>
        <w:ind w:firstLine="540"/>
        <w:jc w:val="both"/>
      </w:pPr>
      <w: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C22696" w:rsidRDefault="00C22696">
      <w:pPr>
        <w:pStyle w:val="ConsPlusNormal"/>
        <w:spacing w:before="220"/>
        <w:ind w:firstLine="540"/>
        <w:jc w:val="both"/>
      </w:pPr>
      <w: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C22696" w:rsidRDefault="00C22696">
      <w:pPr>
        <w:pStyle w:val="ConsPlusNormal"/>
        <w:spacing w:before="220"/>
        <w:ind w:firstLine="540"/>
        <w:jc w:val="both"/>
      </w:pPr>
      <w: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1969770" cy="28321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969770" cy="283210"/>
                    </a:xfrm>
                    <a:prstGeom prst="rect">
                      <a:avLst/>
                    </a:prstGeom>
                    <a:noFill/>
                    <a:ln>
                      <a:noFill/>
                    </a:ln>
                  </pic:spPr>
                </pic:pic>
              </a:graphicData>
            </a:graphic>
          </wp:inline>
        </w:drawing>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ПН</w:t>
            </w:r>
          </w:p>
        </w:tc>
        <w:tc>
          <w:tcPr>
            <w:tcW w:w="7767" w:type="dxa"/>
            <w:tcBorders>
              <w:top w:val="nil"/>
              <w:left w:val="nil"/>
              <w:bottom w:val="nil"/>
              <w:right w:val="nil"/>
            </w:tcBorders>
          </w:tcPr>
          <w:p w:rsidR="00C22696" w:rsidRDefault="00C22696">
            <w:pPr>
              <w:pStyle w:val="ConsPlusNormal"/>
              <w:jc w:val="both"/>
            </w:pPr>
            <w:r>
              <w:t xml:space="preserve">финансовое обеспечение медицинской помощи, оказанной медицинской </w:t>
            </w:r>
            <w:r>
              <w:lastRenderedPageBreak/>
              <w:t>организацией, имеющей прикрепившихся лиц, по подушевому нормативу финансирования, рублей;</w:t>
            </w:r>
          </w:p>
        </w:tc>
      </w:tr>
      <w:tr w:rsidR="00C22696">
        <w:tc>
          <w:tcPr>
            <w:tcW w:w="1304" w:type="dxa"/>
            <w:tcBorders>
              <w:top w:val="nil"/>
              <w:left w:val="nil"/>
              <w:bottom w:val="nil"/>
              <w:right w:val="nil"/>
            </w:tcBorders>
          </w:tcPr>
          <w:p w:rsidR="00C22696" w:rsidRDefault="00C22696">
            <w:pPr>
              <w:pStyle w:val="ConsPlusNormal"/>
              <w:jc w:val="center"/>
            </w:pPr>
            <w:r>
              <w:lastRenderedPageBreak/>
              <w:t>ОС</w:t>
            </w:r>
            <w:r>
              <w:rPr>
                <w:vertAlign w:val="subscript"/>
              </w:rPr>
              <w:t>РД</w:t>
            </w:r>
          </w:p>
        </w:tc>
        <w:tc>
          <w:tcPr>
            <w:tcW w:w="7767" w:type="dxa"/>
            <w:tcBorders>
              <w:top w:val="nil"/>
              <w:left w:val="nil"/>
              <w:bottom w:val="nil"/>
              <w:right w:val="nil"/>
            </w:tcBorders>
          </w:tcPr>
          <w:p w:rsidR="00C22696" w:rsidRDefault="00C22696">
            <w:pPr>
              <w:pStyle w:val="ConsPlusNormal"/>
              <w:jc w:val="both"/>
            </w:pPr>
            <w: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502920" cy="26225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bl>
    <w:p w:rsidR="00C22696" w:rsidRDefault="00C22696">
      <w:pPr>
        <w:pStyle w:val="ConsPlusNormal"/>
        <w:jc w:val="both"/>
      </w:pPr>
    </w:p>
    <w:p w:rsidR="00C22696" w:rsidRDefault="00C22696">
      <w:pPr>
        <w:pStyle w:val="ConsPlusNormal"/>
        <w:ind w:firstLine="540"/>
        <w:jc w:val="both"/>
      </w:pPr>
      <w: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субъекта Российской Федерации проводится Комиссией, частота проведения мониторинга определяется тарифным соглашением, но не реже одного раза в квартал.</w:t>
      </w:r>
    </w:p>
    <w:p w:rsidR="00C22696" w:rsidRDefault="00C22696">
      <w:pPr>
        <w:pStyle w:val="ConsPlusNormal"/>
        <w:spacing w:before="220"/>
        <w:ind w:firstLine="540"/>
        <w:jc w:val="both"/>
      </w:pPr>
      <w: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рекомендуется производить по итогам года.</w:t>
      </w:r>
    </w:p>
    <w:p w:rsidR="00C22696" w:rsidRDefault="00C22696">
      <w:pPr>
        <w:pStyle w:val="ConsPlusNormal"/>
        <w:spacing w:before="220"/>
        <w:ind w:firstLine="540"/>
        <w:jc w:val="both"/>
      </w:pPr>
      <w: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 или ноябрь (по решению субъекта Российской Федерации).</w:t>
      </w:r>
    </w:p>
    <w:p w:rsidR="00C22696" w:rsidRDefault="00C22696">
      <w:pPr>
        <w:pStyle w:val="ConsPlusNormal"/>
        <w:spacing w:before="220"/>
        <w:ind w:firstLine="540"/>
        <w:jc w:val="both"/>
      </w:pPr>
      <w: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C22696" w:rsidRDefault="00C22696">
      <w:pPr>
        <w:pStyle w:val="ConsPlusNormal"/>
        <w:spacing w:before="220"/>
        <w:ind w:firstLine="540"/>
        <w:jc w:val="both"/>
      </w:pPr>
      <w:r>
        <w:t>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Тарифным соглашением в соответствии с Требованиями и настоящими рекомендациями. 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
    <w:p w:rsidR="00C22696" w:rsidRDefault="00C22696">
      <w:pPr>
        <w:pStyle w:val="ConsPlusNormal"/>
        <w:spacing w:before="220"/>
        <w:ind w:firstLine="540"/>
        <w:jc w:val="both"/>
      </w:pPr>
      <w:r>
        <w:t>Рекомендуемая методика включает разделение оценки показателей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в амбулаторных условиях.</w:t>
      </w:r>
    </w:p>
    <w:p w:rsidR="00C22696" w:rsidRDefault="00C22696">
      <w:pPr>
        <w:pStyle w:val="ConsPlusNormal"/>
        <w:spacing w:before="220"/>
        <w:ind w:firstLine="540"/>
        <w:jc w:val="both"/>
      </w:pPr>
      <w:r>
        <w:t>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этой группы показателей.</w:t>
      </w:r>
    </w:p>
    <w:p w:rsidR="00C22696" w:rsidRDefault="00C22696">
      <w:pPr>
        <w:pStyle w:val="ConsPlusNormal"/>
        <w:spacing w:before="220"/>
        <w:ind w:firstLine="540"/>
        <w:jc w:val="both"/>
      </w:pPr>
      <w:r>
        <w:t>Тарифным соглашением может быть определен порядок применения показателей результативности, а также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w:t>
      </w:r>
    </w:p>
    <w:p w:rsidR="00C22696" w:rsidRDefault="00C22696">
      <w:pPr>
        <w:pStyle w:val="ConsPlusNormal"/>
        <w:spacing w:before="220"/>
        <w:ind w:firstLine="540"/>
        <w:jc w:val="both"/>
      </w:pPr>
      <w:r>
        <w:t xml:space="preserve">Субъект Российской Федерации вправе использовать при оценке результативности </w:t>
      </w:r>
      <w:r>
        <w:lastRenderedPageBreak/>
        <w:t>деятельности отдельных медицинских организаций (в том числе оказывающих медицинскую помощь по профилю "Стоматология") дополнительный перечень показателей, дифференцированный с учетом индивидуальных особенностей таких медицинских организаций (профиля, мощности, материально-технической базы, транспортной доступности, возрастной структуры обслуживаемого населения и иных характеристик).</w:t>
      </w:r>
    </w:p>
    <w:p w:rsidR="00C22696" w:rsidRDefault="00C22696">
      <w:pPr>
        <w:pStyle w:val="ConsPlusNormal"/>
        <w:spacing w:before="220"/>
        <w:ind w:firstLine="540"/>
        <w:jc w:val="both"/>
      </w:pPr>
      <w:r>
        <w:t>Каждый показатель, включенный в блок (</w:t>
      </w:r>
      <w:hyperlink w:anchor="P5975">
        <w:r>
          <w:rPr>
            <w:color w:val="0000FF"/>
          </w:rPr>
          <w:t>Приложение 11</w:t>
        </w:r>
      </w:hyperlink>
      <w:r>
        <w:t xml:space="preserve"> к настоящим рекомендациям), оценивается в баллах, которые суммируются. Методикой предусмотрена максимально возможная сумма баллов по каждому блоку, которая составляет:</w:t>
      </w:r>
    </w:p>
    <w:p w:rsidR="00C22696" w:rsidRDefault="00C22696">
      <w:pPr>
        <w:pStyle w:val="ConsPlusNormal"/>
        <w:spacing w:before="220"/>
        <w:ind w:firstLine="540"/>
        <w:jc w:val="both"/>
      </w:pPr>
      <w:r>
        <w:t>- 19 баллов для показателей блока 1 (взрослое население);</w:t>
      </w:r>
    </w:p>
    <w:p w:rsidR="00C22696" w:rsidRDefault="00C22696">
      <w:pPr>
        <w:pStyle w:val="ConsPlusNormal"/>
        <w:spacing w:before="220"/>
        <w:ind w:firstLine="540"/>
        <w:jc w:val="both"/>
      </w:pPr>
      <w:r>
        <w:t>- 7 баллов для показателей блока 2 (детское население);</w:t>
      </w:r>
    </w:p>
    <w:p w:rsidR="00C22696" w:rsidRDefault="00C22696">
      <w:pPr>
        <w:pStyle w:val="ConsPlusNormal"/>
        <w:spacing w:before="220"/>
        <w:ind w:firstLine="540"/>
        <w:jc w:val="both"/>
      </w:pPr>
      <w:r>
        <w:t>- 6 баллов для показателей блока 3 (женское население).</w:t>
      </w:r>
    </w:p>
    <w:p w:rsidR="00C22696" w:rsidRDefault="00C22696">
      <w:pPr>
        <w:pStyle w:val="ConsPlusNormal"/>
        <w:spacing w:before="220"/>
        <w:ind w:firstLine="540"/>
        <w:jc w:val="both"/>
      </w:pPr>
      <w:r>
        <w:t>В зависимости от результатов деятельности медицинской организации по каждому показателю определяется балл в диапазоне от 0 до 3 баллов.</w:t>
      </w:r>
    </w:p>
    <w:p w:rsidR="00C22696" w:rsidRDefault="00C22696">
      <w:pPr>
        <w:pStyle w:val="ConsPlusNormal"/>
        <w:spacing w:before="220"/>
        <w:ind w:firstLine="540"/>
        <w:jc w:val="both"/>
      </w:pPr>
      <w: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rsidR="00C22696" w:rsidRDefault="00C22696">
      <w:pPr>
        <w:pStyle w:val="ConsPlusNormal"/>
        <w:spacing w:before="220"/>
        <w:ind w:firstLine="540"/>
        <w:jc w:val="both"/>
      </w:pPr>
      <w:r>
        <w:t xml:space="preserve">Рекомендуемый порядок расчета значений показателей результативности деятельности медицинских организаций представлен в </w:t>
      </w:r>
      <w:hyperlink w:anchor="P6222">
        <w:r>
          <w:rPr>
            <w:color w:val="0000FF"/>
          </w:rPr>
          <w:t>Приложении 12</w:t>
        </w:r>
      </w:hyperlink>
      <w:r>
        <w:t xml:space="preserve"> к настоящим рекомендациям.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C22696" w:rsidRDefault="00C22696">
      <w:pPr>
        <w:pStyle w:val="ConsPlusNormal"/>
        <w:spacing w:before="220"/>
        <w:ind w:firstLine="540"/>
        <w:jc w:val="both"/>
      </w:pPr>
      <w:r>
        <w:t>Объем средств, направляемый в медицинские организации по итогам оценки достижения значений показателей результативности деятельности, определятся субъектом Российской Федерации и складывается из двух частей:</w:t>
      </w:r>
    </w:p>
    <w:p w:rsidR="00C22696" w:rsidRDefault="00C22696">
      <w:pPr>
        <w:pStyle w:val="ConsPlusNormal"/>
        <w:spacing w:before="220"/>
        <w:ind w:firstLine="540"/>
        <w:jc w:val="both"/>
      </w:pPr>
      <w:r>
        <w:t>1 часть - распределение 70 процентов от объема средств с учетом показателей результативности за соответствующий период.</w:t>
      </w:r>
    </w:p>
    <w:p w:rsidR="00C22696" w:rsidRDefault="00C22696">
      <w:pPr>
        <w:pStyle w:val="ConsPlusNormal"/>
        <w:spacing w:before="220"/>
        <w:ind w:firstLine="540"/>
        <w:jc w:val="both"/>
      </w:pPr>
      <w:r>
        <w:t>Указанные средства распределяются среди медицинских организаций II и III групп с учетом численности прикрепленного населения.</w:t>
      </w:r>
    </w:p>
    <w:p w:rsidR="00C22696" w:rsidRDefault="00C22696">
      <w:pPr>
        <w:pStyle w:val="ConsPlusNormal"/>
        <w:jc w:val="both"/>
      </w:pPr>
    </w:p>
    <w:p w:rsidR="00C22696" w:rsidRDefault="00C22696">
      <w:pPr>
        <w:pStyle w:val="ConsPlusNormal"/>
        <w:jc w:val="center"/>
      </w:pPr>
      <w:r>
        <w:rPr>
          <w:noProof/>
          <w:position w:val="-31"/>
        </w:rPr>
        <w:drawing>
          <wp:inline distT="0" distB="0" distL="0" distR="0">
            <wp:extent cx="1592580" cy="53467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592580" cy="534670"/>
                    </a:xfrm>
                    <a:prstGeom prst="rect">
                      <a:avLst/>
                    </a:prstGeom>
                    <a:noFill/>
                    <a:ln>
                      <a:noFill/>
                    </a:ln>
                  </pic:spPr>
                </pic:pic>
              </a:graphicData>
            </a:graphic>
          </wp:inline>
        </w:drawing>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618490" cy="28321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61849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419100" cy="28321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41910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совокупный объем средств на стимулирование медицинских организаций за j-ый период,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618490" cy="28321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1849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в j-м периоде ко всем медицинским организациям II и III групп.</w:t>
            </w:r>
          </w:p>
        </w:tc>
      </w:tr>
    </w:tbl>
    <w:p w:rsidR="00C22696" w:rsidRDefault="00C22696">
      <w:pPr>
        <w:pStyle w:val="ConsPlusNormal"/>
        <w:jc w:val="both"/>
      </w:pPr>
    </w:p>
    <w:p w:rsidR="00C22696" w:rsidRDefault="00C22696">
      <w:pPr>
        <w:pStyle w:val="ConsPlusNormal"/>
        <w:ind w:firstLine="540"/>
        <w:jc w:val="both"/>
      </w:pPr>
      <w:r>
        <w:lastRenderedPageBreak/>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C22696" w:rsidRDefault="00C22696">
      <w:pPr>
        <w:pStyle w:val="ConsPlusNormal"/>
        <w:jc w:val="both"/>
      </w:pPr>
    </w:p>
    <w:p w:rsidR="00C22696" w:rsidRDefault="00C22696">
      <w:pPr>
        <w:pStyle w:val="ConsPlusNormal"/>
        <w:jc w:val="center"/>
      </w:pPr>
      <w:r>
        <w:rPr>
          <w:noProof/>
          <w:position w:val="-22"/>
        </w:rPr>
        <w:drawing>
          <wp:inline distT="0" distB="0" distL="0" distR="0">
            <wp:extent cx="2766060" cy="42989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766060" cy="429895"/>
                    </a:xfrm>
                    <a:prstGeom prst="rect">
                      <a:avLst/>
                    </a:prstGeom>
                    <a:noFill/>
                    <a:ln>
                      <a:noFill/>
                    </a:ln>
                  </pic:spPr>
                </pic:pic>
              </a:graphicData>
            </a:graphic>
          </wp:inline>
        </w:drawing>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мес</w:t>
            </w:r>
          </w:p>
        </w:tc>
        <w:tc>
          <w:tcPr>
            <w:tcW w:w="7767" w:type="dxa"/>
            <w:tcBorders>
              <w:top w:val="nil"/>
              <w:left w:val="nil"/>
              <w:bottom w:val="nil"/>
              <w:right w:val="nil"/>
            </w:tcBorders>
          </w:tcPr>
          <w:p w:rsidR="00C22696" w:rsidRDefault="00C22696">
            <w:pPr>
              <w:pStyle w:val="ConsPlusNormal"/>
              <w:jc w:val="both"/>
            </w:pPr>
            <w:r>
              <w:t>среднегодовая численность прикрепленного населения к i-той медицинской организации в j-м году, человек;</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мес1</w:t>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к i-той медицинской организации по состоянию на 1 число первого месяца j-го года, человек;</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мес2</w:t>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к i-той медицинской организации по состоянию на 1 число второго месяца года, следующего за j-тым, человек;</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мес11</w:t>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к i-той медицинской организации по состоянию на 1 число одиннадцатого месяца j-го года, человек;</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мес12</w:t>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к i-той медицинской организации по состоянию на 1 число двенадцатого месяца j-го года, человек.</w:t>
            </w:r>
          </w:p>
        </w:tc>
      </w:tr>
    </w:tbl>
    <w:p w:rsidR="00C22696" w:rsidRDefault="00C22696">
      <w:pPr>
        <w:pStyle w:val="ConsPlusNormal"/>
        <w:jc w:val="both"/>
      </w:pPr>
    </w:p>
    <w:p w:rsidR="00C22696" w:rsidRDefault="00C22696">
      <w:pPr>
        <w:pStyle w:val="ConsPlusNormal"/>
        <w:ind w:firstLine="540"/>
        <w:jc w:val="both"/>
      </w:pPr>
      <w:r>
        <w:t>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Pr>
          <w:noProof/>
          <w:position w:val="-11"/>
        </w:rPr>
        <w:drawing>
          <wp:inline distT="0" distB="0" distL="0" distR="0">
            <wp:extent cx="670560" cy="28321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 рассчитывается следующим образом:</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2022475" cy="28321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2022475" cy="283210"/>
                    </a:xfrm>
                    <a:prstGeom prst="rect">
                      <a:avLst/>
                    </a:prstGeom>
                    <a:noFill/>
                    <a:ln>
                      <a:noFill/>
                    </a:ln>
                  </pic:spPr>
                </pic:pic>
              </a:graphicData>
            </a:graphic>
          </wp:inline>
        </w:drawing>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61010" cy="262255"/>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6101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численность прикрепленного населения в j-м периоде к i-той медицинской организации II и III групп.</w:t>
            </w:r>
          </w:p>
        </w:tc>
      </w:tr>
    </w:tbl>
    <w:p w:rsidR="00C22696" w:rsidRDefault="00C22696">
      <w:pPr>
        <w:pStyle w:val="ConsPlusNormal"/>
        <w:jc w:val="both"/>
      </w:pPr>
    </w:p>
    <w:p w:rsidR="00C22696" w:rsidRDefault="00C22696">
      <w:pPr>
        <w:pStyle w:val="ConsPlusNormal"/>
        <w:ind w:firstLine="540"/>
        <w:jc w:val="both"/>
      </w:pPr>
      <w:r>
        <w:t>2 часть - распределение 30 процентов от объема средств с учетом показателей результативности за соответствующей период.</w:t>
      </w:r>
    </w:p>
    <w:p w:rsidR="00C22696" w:rsidRDefault="00C22696">
      <w:pPr>
        <w:pStyle w:val="ConsPlusNormal"/>
        <w:spacing w:before="220"/>
        <w:ind w:firstLine="540"/>
        <w:jc w:val="both"/>
      </w:pPr>
      <w: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C22696" w:rsidRDefault="00C22696">
      <w:pPr>
        <w:pStyle w:val="ConsPlusNormal"/>
        <w:jc w:val="both"/>
      </w:pPr>
    </w:p>
    <w:p w:rsidR="00C22696" w:rsidRDefault="00C22696">
      <w:pPr>
        <w:pStyle w:val="ConsPlusNormal"/>
        <w:jc w:val="center"/>
      </w:pPr>
      <w:r>
        <w:rPr>
          <w:noProof/>
          <w:position w:val="-31"/>
        </w:rPr>
        <w:drawing>
          <wp:inline distT="0" distB="0" distL="0" distR="0">
            <wp:extent cx="1645285" cy="53467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645285" cy="534670"/>
                    </a:xfrm>
                    <a:prstGeom prst="rect">
                      <a:avLst/>
                    </a:prstGeom>
                    <a:noFill/>
                    <a:ln>
                      <a:noFill/>
                    </a:ln>
                  </pic:spPr>
                </pic:pic>
              </a:graphicData>
            </a:graphic>
          </wp:inline>
        </w:drawing>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670560" cy="28321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lastRenderedPageBreak/>
              <w:drawing>
                <wp:inline distT="0" distB="0" distL="0" distR="0">
                  <wp:extent cx="419100" cy="28321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совокупный объем средств на стимулирование медицинских организаций за j-ый период,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11"/>
              </w:rPr>
              <w:drawing>
                <wp:inline distT="0" distB="0" distL="0" distR="0">
                  <wp:extent cx="586740" cy="28321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586740" cy="283210"/>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количество баллов, набранных в j-м периоде всеми медицинскими организациями III группы.</w:t>
            </w:r>
          </w:p>
        </w:tc>
      </w:tr>
    </w:tbl>
    <w:p w:rsidR="00C22696" w:rsidRDefault="00C22696">
      <w:pPr>
        <w:pStyle w:val="ConsPlusNormal"/>
        <w:jc w:val="both"/>
      </w:pPr>
    </w:p>
    <w:p w:rsidR="00C22696" w:rsidRDefault="00C22696">
      <w:pPr>
        <w:pStyle w:val="ConsPlusNormal"/>
        <w:ind w:firstLine="540"/>
        <w:jc w:val="both"/>
      </w:pPr>
      <w:r>
        <w:t>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Pr>
          <w:noProof/>
          <w:position w:val="-11"/>
        </w:rPr>
        <w:drawing>
          <wp:inline distT="0" distB="0" distL="0" distR="0">
            <wp:extent cx="723265" cy="28321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 рассчитывается следующим образом:</w:t>
      </w:r>
    </w:p>
    <w:p w:rsidR="00C22696" w:rsidRDefault="00C22696">
      <w:pPr>
        <w:pStyle w:val="ConsPlusNormal"/>
        <w:jc w:val="both"/>
      </w:pPr>
    </w:p>
    <w:p w:rsidR="00C22696" w:rsidRDefault="00C22696">
      <w:pPr>
        <w:pStyle w:val="ConsPlusNormal"/>
        <w:jc w:val="center"/>
      </w:pPr>
      <w:r>
        <w:rPr>
          <w:noProof/>
          <w:position w:val="-11"/>
        </w:rPr>
        <w:drawing>
          <wp:inline distT="0" distB="0" distL="0" distR="0">
            <wp:extent cx="2127250" cy="28321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127250" cy="283210"/>
                    </a:xfrm>
                    <a:prstGeom prst="rect">
                      <a:avLst/>
                    </a:prstGeom>
                    <a:noFill/>
                    <a:ln>
                      <a:noFill/>
                    </a:ln>
                  </pic:spPr>
                </pic:pic>
              </a:graphicData>
            </a:graphic>
          </wp:inline>
        </w:drawing>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50850" cy="262255"/>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5085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количество баллов, набранных в j-м периоде i-той медицинской организацией III группы.</w:t>
            </w:r>
          </w:p>
        </w:tc>
      </w:tr>
    </w:tbl>
    <w:p w:rsidR="00C22696" w:rsidRDefault="00C22696">
      <w:pPr>
        <w:pStyle w:val="ConsPlusNormal"/>
        <w:jc w:val="both"/>
      </w:pPr>
    </w:p>
    <w:p w:rsidR="00C22696" w:rsidRDefault="00C22696">
      <w:pPr>
        <w:pStyle w:val="ConsPlusNormal"/>
        <w:ind w:firstLine="540"/>
        <w:jc w:val="both"/>
      </w:pPr>
      <w: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C22696" w:rsidRDefault="00C22696">
      <w:pPr>
        <w:pStyle w:val="ConsPlusNormal"/>
        <w:spacing w:before="220"/>
        <w:ind w:firstLine="540"/>
        <w:jc w:val="both"/>
      </w:pPr>
      <w: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rsidR="00C22696" w:rsidRDefault="00C22696">
      <w:pPr>
        <w:pStyle w:val="ConsPlusNormal"/>
        <w:spacing w:before="220"/>
        <w:ind w:firstLine="540"/>
        <w:jc w:val="both"/>
      </w:pPr>
      <w: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C22696" w:rsidRDefault="00C22696">
      <w:pPr>
        <w:pStyle w:val="ConsPlusNormal"/>
        <w:spacing w:before="220"/>
        <w:ind w:firstLine="540"/>
        <w:jc w:val="both"/>
      </w:pPr>
      <w:r>
        <w:t>В случае,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
    <w:p w:rsidR="00C22696" w:rsidRDefault="00C22696">
      <w:pPr>
        <w:pStyle w:val="ConsPlusNormal"/>
        <w:jc w:val="both"/>
      </w:pPr>
    </w:p>
    <w:p w:rsidR="00C22696" w:rsidRDefault="00C22696">
      <w:pPr>
        <w:pStyle w:val="ConsPlusTitle"/>
        <w:jc w:val="center"/>
        <w:outlineLvl w:val="1"/>
      </w:pPr>
      <w:r>
        <w:t>III. СПОСОБЫ ОПЛАТЫ СКОРОЙ МЕДИЦИНСКОЙ ПОМОЩИ, В ТОМ ЧИСЛЕ</w:t>
      </w:r>
    </w:p>
    <w:p w:rsidR="00C22696" w:rsidRDefault="00C22696">
      <w:pPr>
        <w:pStyle w:val="ConsPlusTitle"/>
        <w:jc w:val="center"/>
      </w:pPr>
      <w:r>
        <w:t>НА ОСНОВЕ ПОДУШЕВОГО НОРМАТИВА ФИНАНСИРОВАНИЯ</w:t>
      </w:r>
    </w:p>
    <w:p w:rsidR="00C22696" w:rsidRDefault="00C22696">
      <w:pPr>
        <w:pStyle w:val="ConsPlusNormal"/>
        <w:jc w:val="both"/>
      </w:pPr>
    </w:p>
    <w:p w:rsidR="00C22696" w:rsidRDefault="00C22696">
      <w:pPr>
        <w:pStyle w:val="ConsPlusTitle"/>
        <w:ind w:firstLine="540"/>
        <w:jc w:val="both"/>
        <w:outlineLvl w:val="2"/>
      </w:pPr>
      <w:r>
        <w:t>1. Основные подходы к оплате скорой медицинской помощи</w:t>
      </w:r>
    </w:p>
    <w:p w:rsidR="00C22696" w:rsidRDefault="00C22696">
      <w:pPr>
        <w:pStyle w:val="ConsPlusNormal"/>
        <w:jc w:val="both"/>
      </w:pPr>
    </w:p>
    <w:p w:rsidR="00C22696" w:rsidRDefault="00C22696">
      <w:pPr>
        <w:pStyle w:val="ConsPlusNormal"/>
        <w:ind w:firstLine="540"/>
        <w:jc w:val="both"/>
      </w:pPr>
      <w: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w:t>
      </w:r>
      <w:hyperlink r:id="rId283">
        <w:r>
          <w:rPr>
            <w:color w:val="0000FF"/>
          </w:rPr>
          <w:t>Программой</w:t>
        </w:r>
      </w:hyperlink>
      <w:r>
        <w:t>.</w:t>
      </w:r>
    </w:p>
    <w:p w:rsidR="00C22696" w:rsidRDefault="00C22696">
      <w:pPr>
        <w:pStyle w:val="ConsPlusNormal"/>
        <w:jc w:val="both"/>
      </w:pPr>
    </w:p>
    <w:p w:rsidR="00C22696" w:rsidRDefault="00C22696">
      <w:pPr>
        <w:pStyle w:val="ConsPlusTitle"/>
        <w:ind w:firstLine="540"/>
        <w:jc w:val="both"/>
        <w:outlineLvl w:val="2"/>
      </w:pPr>
      <w:r>
        <w:lastRenderedPageBreak/>
        <w:t>2. Расчет объема средств на оплату скорой медицинской помощи, оказанной вне медицинской организации</w:t>
      </w:r>
    </w:p>
    <w:p w:rsidR="00C22696" w:rsidRDefault="00C22696">
      <w:pPr>
        <w:pStyle w:val="ConsPlusNormal"/>
        <w:jc w:val="both"/>
      </w:pPr>
    </w:p>
    <w:p w:rsidR="00C22696" w:rsidRDefault="00C22696">
      <w:pPr>
        <w:pStyle w:val="ConsPlusNormal"/>
        <w:ind w:firstLine="540"/>
        <w:jc w:val="both"/>
      </w:pPr>
      <w:r>
        <w:t>Средний размер финансового обеспечения медицинской помощи, оказанной вне медицинской организации, рассчитывается по следующей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1215390" cy="471805"/>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215390" cy="47180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t>ОС</w:t>
            </w:r>
            <w:r>
              <w:rPr>
                <w:vertAlign w:val="subscript"/>
              </w:rPr>
              <w:t>СМП</w:t>
            </w:r>
          </w:p>
        </w:tc>
        <w:tc>
          <w:tcPr>
            <w:tcW w:w="7767" w:type="dxa"/>
            <w:tcBorders>
              <w:top w:val="nil"/>
              <w:left w:val="nil"/>
              <w:bottom w:val="nil"/>
              <w:right w:val="nil"/>
            </w:tcBorders>
          </w:tcPr>
          <w:p w:rsidR="00C22696" w:rsidRDefault="00C22696">
            <w:pPr>
              <w:pStyle w:val="ConsPlusNormal"/>
              <w:jc w:val="both"/>
            </w:pPr>
            <w:r>
              <w:t>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рублей;</w:t>
            </w:r>
          </w:p>
        </w:tc>
      </w:tr>
      <w:tr w:rsidR="00C22696">
        <w:tc>
          <w:tcPr>
            <w:tcW w:w="1304" w:type="dxa"/>
            <w:tcBorders>
              <w:top w:val="nil"/>
              <w:left w:val="nil"/>
              <w:bottom w:val="nil"/>
              <w:right w:val="nil"/>
            </w:tcBorders>
          </w:tcPr>
          <w:p w:rsidR="00C22696" w:rsidRDefault="00C22696">
            <w:pPr>
              <w:pStyle w:val="ConsPlusNormal"/>
              <w:ind w:left="567"/>
            </w:pPr>
            <w:r>
              <w:t>Ч</w:t>
            </w:r>
            <w:r>
              <w:rPr>
                <w:vertAlign w:val="subscript"/>
              </w:rPr>
              <w:t>З</w:t>
            </w:r>
          </w:p>
        </w:tc>
        <w:tc>
          <w:tcPr>
            <w:tcW w:w="7767" w:type="dxa"/>
            <w:tcBorders>
              <w:top w:val="nil"/>
              <w:left w:val="nil"/>
              <w:bottom w:val="nil"/>
              <w:right w:val="nil"/>
            </w:tcBorders>
          </w:tcPr>
          <w:p w:rsidR="00C22696" w:rsidRDefault="00C22696">
            <w:pPr>
              <w:pStyle w:val="ConsPlusNormal"/>
              <w:jc w:val="both"/>
            </w:pPr>
            <w:r>
              <w:t>численность застрахованного населения субъекта Российской Федерации, человек.</w:t>
            </w:r>
          </w:p>
        </w:tc>
      </w:tr>
    </w:tbl>
    <w:p w:rsidR="00C22696" w:rsidRDefault="00C22696">
      <w:pPr>
        <w:pStyle w:val="ConsPlusNormal"/>
        <w:jc w:val="both"/>
      </w:pPr>
    </w:p>
    <w:p w:rsidR="00C22696" w:rsidRDefault="00C22696">
      <w:pPr>
        <w:pStyle w:val="ConsPlusNormal"/>
        <w:ind w:firstLine="540"/>
        <w:jc w:val="both"/>
      </w:pPr>
      <w:r>
        <w:t>Общий объем средств на оплату скорой медицинской помощи по подушевому нормативу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по следующей формуле:</w:t>
      </w:r>
    </w:p>
    <w:p w:rsidR="00C22696" w:rsidRDefault="00C22696">
      <w:pPr>
        <w:pStyle w:val="ConsPlusNormal"/>
        <w:jc w:val="both"/>
      </w:pPr>
    </w:p>
    <w:p w:rsidR="00C22696" w:rsidRDefault="00C22696">
      <w:pPr>
        <w:pStyle w:val="ConsPlusNormal"/>
        <w:jc w:val="center"/>
      </w:pPr>
      <w:r>
        <w:t>ОС</w:t>
      </w:r>
      <w:r>
        <w:rPr>
          <w:vertAlign w:val="subscript"/>
        </w:rPr>
        <w:t>СМП</w:t>
      </w:r>
      <w:r>
        <w:t xml:space="preserve"> = (Но</w:t>
      </w:r>
      <w:r>
        <w:rPr>
          <w:vertAlign w:val="subscript"/>
        </w:rPr>
        <w:t>СМП</w:t>
      </w:r>
      <w:r>
        <w:t xml:space="preserve"> x Нфз</w:t>
      </w:r>
      <w:r>
        <w:rPr>
          <w:vertAlign w:val="subscript"/>
        </w:rPr>
        <w:t>СМП</w:t>
      </w:r>
      <w:r>
        <w:t>) x Ч</w:t>
      </w:r>
      <w:r>
        <w:rPr>
          <w:vertAlign w:val="subscript"/>
        </w:rPr>
        <w:t>З</w:t>
      </w:r>
      <w:r>
        <w:t xml:space="preserve"> - ОС</w:t>
      </w:r>
      <w:r>
        <w:rPr>
          <w:vertAlign w:val="subscript"/>
        </w:rPr>
        <w:t>МТР</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Но</w:t>
            </w:r>
            <w:r>
              <w:rPr>
                <w:vertAlign w:val="subscript"/>
              </w:rPr>
              <w:t>СМП</w:t>
            </w:r>
          </w:p>
        </w:tc>
        <w:tc>
          <w:tcPr>
            <w:tcW w:w="7767" w:type="dxa"/>
            <w:tcBorders>
              <w:top w:val="nil"/>
              <w:left w:val="nil"/>
              <w:bottom w:val="nil"/>
              <w:right w:val="nil"/>
            </w:tcBorders>
          </w:tcPr>
          <w:p w:rsidR="00C22696" w:rsidRDefault="00C22696">
            <w:pPr>
              <w:pStyle w:val="ConsPlusNormal"/>
              <w:jc w:val="both"/>
            </w:pPr>
            <w: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C22696">
        <w:tc>
          <w:tcPr>
            <w:tcW w:w="1304" w:type="dxa"/>
            <w:tcBorders>
              <w:top w:val="nil"/>
              <w:left w:val="nil"/>
              <w:bottom w:val="nil"/>
              <w:right w:val="nil"/>
            </w:tcBorders>
          </w:tcPr>
          <w:p w:rsidR="00C22696" w:rsidRDefault="00C22696">
            <w:pPr>
              <w:pStyle w:val="ConsPlusNormal"/>
              <w:jc w:val="center"/>
            </w:pPr>
            <w:r>
              <w:t>Нфз</w:t>
            </w:r>
            <w:r>
              <w:rPr>
                <w:vertAlign w:val="subscript"/>
              </w:rPr>
              <w:t>СМП</w:t>
            </w:r>
          </w:p>
        </w:tc>
        <w:tc>
          <w:tcPr>
            <w:tcW w:w="7767" w:type="dxa"/>
            <w:tcBorders>
              <w:top w:val="nil"/>
              <w:left w:val="nil"/>
              <w:bottom w:val="nil"/>
              <w:right w:val="nil"/>
            </w:tcBorders>
          </w:tcPr>
          <w:p w:rsidR="00C22696" w:rsidRDefault="00C22696">
            <w:pPr>
              <w:pStyle w:val="ConsPlusNormal"/>
              <w:jc w:val="both"/>
            </w:pPr>
            <w: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МТР</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C22696">
        <w:tc>
          <w:tcPr>
            <w:tcW w:w="1304" w:type="dxa"/>
            <w:tcBorders>
              <w:top w:val="nil"/>
              <w:left w:val="nil"/>
              <w:bottom w:val="nil"/>
              <w:right w:val="nil"/>
            </w:tcBorders>
          </w:tcPr>
          <w:p w:rsidR="00C22696" w:rsidRDefault="00C22696">
            <w:pPr>
              <w:pStyle w:val="ConsPlusNormal"/>
              <w:jc w:val="center"/>
            </w:pPr>
            <w:r>
              <w:t>Ч</w:t>
            </w:r>
            <w:r>
              <w:rPr>
                <w:vertAlign w:val="subscript"/>
              </w:rPr>
              <w:t>З</w:t>
            </w:r>
          </w:p>
        </w:tc>
        <w:tc>
          <w:tcPr>
            <w:tcW w:w="7767" w:type="dxa"/>
            <w:tcBorders>
              <w:top w:val="nil"/>
              <w:left w:val="nil"/>
              <w:bottom w:val="nil"/>
              <w:right w:val="nil"/>
            </w:tcBorders>
          </w:tcPr>
          <w:p w:rsidR="00C22696" w:rsidRDefault="00C22696">
            <w:pPr>
              <w:pStyle w:val="ConsPlusNormal"/>
              <w:jc w:val="both"/>
            </w:pPr>
            <w:r>
              <w:t>численность застрахованного населения субъекта Российской Федерации, человек.</w:t>
            </w:r>
          </w:p>
        </w:tc>
      </w:tr>
    </w:tbl>
    <w:p w:rsidR="00C22696" w:rsidRDefault="00C22696">
      <w:pPr>
        <w:pStyle w:val="ConsPlusNormal"/>
        <w:jc w:val="both"/>
      </w:pPr>
    </w:p>
    <w:p w:rsidR="00C22696" w:rsidRDefault="00C22696">
      <w:pPr>
        <w:pStyle w:val="ConsPlusTitle"/>
        <w:ind w:firstLine="540"/>
        <w:jc w:val="both"/>
        <w:outlineLvl w:val="3"/>
      </w:pPr>
      <w:r>
        <w:t>2.1. Определение базового подушевого норматива финансирования скорой медицинской помощи</w:t>
      </w:r>
    </w:p>
    <w:p w:rsidR="00C22696" w:rsidRDefault="00C22696">
      <w:pPr>
        <w:pStyle w:val="ConsPlusNormal"/>
        <w:jc w:val="both"/>
      </w:pPr>
    </w:p>
    <w:p w:rsidR="00C22696" w:rsidRDefault="00C22696">
      <w:pPr>
        <w:pStyle w:val="ConsPlusNormal"/>
        <w:ind w:firstLine="540"/>
        <w:jc w:val="both"/>
      </w:pPr>
      <w:r>
        <w:t>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по следующей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1592580" cy="471805"/>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92580" cy="47180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Пн</w:t>
            </w:r>
            <w:r>
              <w:rPr>
                <w:vertAlign w:val="subscript"/>
              </w:rPr>
              <w:t>БАЗ</w:t>
            </w:r>
          </w:p>
        </w:tc>
        <w:tc>
          <w:tcPr>
            <w:tcW w:w="7767" w:type="dxa"/>
            <w:tcBorders>
              <w:top w:val="nil"/>
              <w:left w:val="nil"/>
              <w:bottom w:val="nil"/>
              <w:right w:val="nil"/>
            </w:tcBorders>
          </w:tcPr>
          <w:p w:rsidR="00C22696" w:rsidRDefault="00C22696">
            <w:pPr>
              <w:pStyle w:val="ConsPlusNormal"/>
              <w:jc w:val="both"/>
            </w:pPr>
            <w:r>
              <w:t>базовый подушевой норматив финансирования скорой медицинской помощи вне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t>ОС</w:t>
            </w:r>
            <w:r>
              <w:rPr>
                <w:vertAlign w:val="subscript"/>
              </w:rPr>
              <w:t>В</w:t>
            </w:r>
          </w:p>
        </w:tc>
        <w:tc>
          <w:tcPr>
            <w:tcW w:w="7767" w:type="dxa"/>
            <w:tcBorders>
              <w:top w:val="nil"/>
              <w:left w:val="nil"/>
              <w:bottom w:val="nil"/>
              <w:right w:val="nil"/>
            </w:tcBorders>
          </w:tcPr>
          <w:p w:rsidR="00C22696" w:rsidRDefault="00C22696">
            <w:pPr>
              <w:pStyle w:val="ConsPlusNormal"/>
              <w:jc w:val="both"/>
            </w:pPr>
            <w:r>
              <w:t>объем средств, направляемых на оплату скорой медицинской помощи вне медицинской организации застрахованным в данном субъекте Российской Федерации лицам за вызов, рублей;</w:t>
            </w:r>
          </w:p>
        </w:tc>
      </w:tr>
      <w:tr w:rsidR="00C22696">
        <w:tc>
          <w:tcPr>
            <w:tcW w:w="1304" w:type="dxa"/>
            <w:tcBorders>
              <w:top w:val="nil"/>
              <w:left w:val="nil"/>
              <w:bottom w:val="nil"/>
              <w:right w:val="nil"/>
            </w:tcBorders>
          </w:tcPr>
          <w:p w:rsidR="00C22696" w:rsidRDefault="00C22696">
            <w:pPr>
              <w:pStyle w:val="ConsPlusNormal"/>
              <w:jc w:val="center"/>
            </w:pPr>
            <w:r>
              <w:t>КД</w:t>
            </w:r>
          </w:p>
        </w:tc>
        <w:tc>
          <w:tcPr>
            <w:tcW w:w="7767" w:type="dxa"/>
            <w:tcBorders>
              <w:top w:val="nil"/>
              <w:left w:val="nil"/>
              <w:bottom w:val="nil"/>
              <w:right w:val="nil"/>
            </w:tcBorders>
          </w:tcPr>
          <w:p w:rsidR="00C22696" w:rsidRDefault="00C22696">
            <w:pPr>
              <w:pStyle w:val="ConsPlusNormal"/>
              <w:jc w:val="both"/>
            </w:pPr>
            <w:r>
              <w:t xml:space="preserve">единый коэффициент дифференциации субъекта Российской Федерации, рассчитанный в соответствии с </w:t>
            </w:r>
            <w:hyperlink r:id="rId286">
              <w:r>
                <w:rPr>
                  <w:color w:val="0000FF"/>
                </w:rPr>
                <w:t>Постановлением</w:t>
              </w:r>
            </w:hyperlink>
            <w:r>
              <w:t xml:space="preserve"> N 462.</w:t>
            </w:r>
          </w:p>
        </w:tc>
      </w:tr>
    </w:tbl>
    <w:p w:rsidR="00C22696" w:rsidRDefault="00C22696">
      <w:pPr>
        <w:pStyle w:val="ConsPlusNormal"/>
        <w:jc w:val="both"/>
      </w:pPr>
    </w:p>
    <w:p w:rsidR="00C22696" w:rsidRDefault="00C22696">
      <w:pPr>
        <w:pStyle w:val="ConsPlusNormal"/>
        <w:ind w:firstLine="540"/>
        <w:jc w:val="both"/>
      </w:pPr>
      <w: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C22696" w:rsidRDefault="00C22696">
      <w:pPr>
        <w:pStyle w:val="ConsPlusNormal"/>
        <w:spacing w:before="220"/>
        <w:ind w:firstLine="540"/>
        <w:jc w:val="both"/>
      </w:pPr>
      <w:r>
        <w:t>В субъекте Российской Федерации может быть принято решение об исключении отдельных видов вызовов скорой медицинской помощи (вызов с проведением тромболизиса, вызов специализированных кардиологических бригад и т.п.) из подушевого норматива финансирования и оплаты указанных вызовов за соответствующую единицу объема.</w:t>
      </w:r>
    </w:p>
    <w:p w:rsidR="00C22696" w:rsidRDefault="00C22696">
      <w:pPr>
        <w:pStyle w:val="ConsPlusNormal"/>
        <w:spacing w:before="220"/>
        <w:ind w:firstLine="540"/>
        <w:jc w:val="both"/>
      </w:pPr>
      <w: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C22696" w:rsidRDefault="00C22696">
      <w:pPr>
        <w:pStyle w:val="ConsPlusNormal"/>
        <w:jc w:val="both"/>
      </w:pPr>
    </w:p>
    <w:p w:rsidR="00C22696" w:rsidRDefault="00C22696">
      <w:pPr>
        <w:pStyle w:val="ConsPlusTitle"/>
        <w:ind w:firstLine="540"/>
        <w:jc w:val="both"/>
        <w:outlineLvl w:val="3"/>
      </w:pPr>
      <w:r>
        <w:t>2.2. Определение дифференцированного подушевого норматива финансирования скорой медицинской помощи</w:t>
      </w:r>
    </w:p>
    <w:p w:rsidR="00C22696" w:rsidRDefault="00C22696">
      <w:pPr>
        <w:pStyle w:val="ConsPlusNormal"/>
        <w:jc w:val="both"/>
      </w:pPr>
    </w:p>
    <w:p w:rsidR="00C22696" w:rsidRDefault="00C22696">
      <w:pPr>
        <w:pStyle w:val="ConsPlusNormal"/>
        <w:ind w:firstLine="540"/>
        <w:jc w:val="both"/>
      </w:pPr>
      <w:r>
        <w:t>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C22696" w:rsidRDefault="00C22696">
      <w:pPr>
        <w:pStyle w:val="ConsPlusNormal"/>
        <w:jc w:val="both"/>
      </w:pPr>
    </w:p>
    <w:p w:rsidR="00C22696" w:rsidRDefault="00C22696">
      <w:pPr>
        <w:pStyle w:val="ConsPlusNormal"/>
        <w:jc w:val="center"/>
      </w:pPr>
      <w:r>
        <w:rPr>
          <w:noProof/>
          <w:position w:val="-9"/>
        </w:rPr>
        <w:drawing>
          <wp:inline distT="0" distB="0" distL="0" distR="0">
            <wp:extent cx="2944495" cy="262255"/>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944495" cy="26225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center"/>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ДПн</w:t>
            </w:r>
            <w:r>
              <w:rPr>
                <w:vertAlign w:val="superscript"/>
              </w:rPr>
              <w:t>i</w:t>
            </w:r>
          </w:p>
        </w:tc>
        <w:tc>
          <w:tcPr>
            <w:tcW w:w="7767" w:type="dxa"/>
            <w:tcBorders>
              <w:top w:val="nil"/>
              <w:left w:val="nil"/>
              <w:bottom w:val="nil"/>
              <w:right w:val="nil"/>
            </w:tcBorders>
          </w:tcPr>
          <w:p w:rsidR="00C22696" w:rsidRDefault="00C22696">
            <w:pPr>
              <w:pStyle w:val="ConsPlusNormal"/>
              <w:jc w:val="both"/>
            </w:pPr>
            <w:r>
              <w:t>дифференцированный подушевой норматив финансирования скорой медицинской помощи для i-той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половозрастного состава;</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 (при необходимости);</w:t>
            </w:r>
          </w:p>
        </w:tc>
      </w:tr>
      <w:tr w:rsidR="00C22696">
        <w:tc>
          <w:tcPr>
            <w:tcW w:w="1304" w:type="dxa"/>
            <w:tcBorders>
              <w:top w:val="nil"/>
              <w:left w:val="nil"/>
              <w:bottom w:val="nil"/>
              <w:right w:val="nil"/>
            </w:tcBorders>
          </w:tcPr>
          <w:p w:rsidR="00C22696" w:rsidRDefault="00C22696">
            <w:pPr>
              <w:pStyle w:val="ConsPlusNormal"/>
              <w:jc w:val="center"/>
            </w:pPr>
            <w:r>
              <w:rPr>
                <w:noProof/>
                <w:position w:val="-9"/>
              </w:rPr>
              <w:drawing>
                <wp:inline distT="0" distB="0" distL="0" distR="0">
                  <wp:extent cx="419100" cy="262255"/>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 xml:space="preserve">коэффициент достижения целевых показателей уровня заработной платы </w:t>
            </w:r>
            <w:r>
              <w:lastRenderedPageBreak/>
              <w:t>медицинских работников, установленных "дорожными картами" развития здравоохранения в субъекте Российской Федерации, для i-той медицинской организации (при необходимости);</w:t>
            </w:r>
          </w:p>
        </w:tc>
      </w:tr>
      <w:tr w:rsidR="00C22696">
        <w:tc>
          <w:tcPr>
            <w:tcW w:w="1304" w:type="dxa"/>
            <w:tcBorders>
              <w:top w:val="nil"/>
              <w:left w:val="nil"/>
              <w:bottom w:val="nil"/>
              <w:right w:val="nil"/>
            </w:tcBorders>
          </w:tcPr>
          <w:p w:rsidR="00C22696" w:rsidRDefault="00C22696">
            <w:pPr>
              <w:pStyle w:val="ConsPlusNormal"/>
              <w:jc w:val="center"/>
            </w:pPr>
            <w:r>
              <w:lastRenderedPageBreak/>
              <w:t>КД</w:t>
            </w:r>
            <w:r>
              <w:rPr>
                <w:vertAlign w:val="superscript"/>
              </w:rPr>
              <w:t>i</w:t>
            </w:r>
          </w:p>
        </w:tc>
        <w:tc>
          <w:tcPr>
            <w:tcW w:w="7767" w:type="dxa"/>
            <w:tcBorders>
              <w:top w:val="nil"/>
              <w:left w:val="nil"/>
              <w:bottom w:val="nil"/>
              <w:right w:val="nil"/>
            </w:tcBorders>
          </w:tcPr>
          <w:p w:rsidR="00C22696" w:rsidRDefault="00C22696">
            <w:pPr>
              <w:pStyle w:val="ConsPlusNormal"/>
              <w:jc w:val="both"/>
            </w:pPr>
            <w:r>
              <w:t>коэффициент дифференциации i-той медицинской организации.</w:t>
            </w:r>
          </w:p>
        </w:tc>
      </w:tr>
    </w:tbl>
    <w:p w:rsidR="00C22696" w:rsidRDefault="00C22696">
      <w:pPr>
        <w:pStyle w:val="ConsPlusNormal"/>
        <w:jc w:val="both"/>
      </w:pPr>
    </w:p>
    <w:p w:rsidR="00C22696" w:rsidRDefault="00C22696">
      <w:pPr>
        <w:pStyle w:val="ConsPlusNormal"/>
        <w:ind w:firstLine="540"/>
        <w:jc w:val="both"/>
      </w:pPr>
      <w:r>
        <w:t>Исчерпывающий перечень коэффициентов дифференциации, которые могут использоваться при расчете ДПн</w:t>
      </w:r>
      <w:r>
        <w:rPr>
          <w:vertAlign w:val="superscript"/>
        </w:rPr>
        <w:t>i</w:t>
      </w:r>
      <w:r>
        <w:t xml:space="preserve">, установлен </w:t>
      </w:r>
      <w:hyperlink r:id="rId291">
        <w:r>
          <w:rPr>
            <w:color w:val="0000FF"/>
          </w:rPr>
          <w:t>Требованиями</w:t>
        </w:r>
      </w:hyperlink>
      <w:r>
        <w:t>. Использование иных коэффициентов, не предусмотренных Требованиями, недопустимо.</w:t>
      </w:r>
    </w:p>
    <w:p w:rsidR="00C22696" w:rsidRDefault="00C22696">
      <w:pPr>
        <w:pStyle w:val="ConsPlusNormal"/>
        <w:spacing w:before="220"/>
        <w:ind w:firstLine="540"/>
        <w:jc w:val="both"/>
      </w:pPr>
      <w:r>
        <w:t xml:space="preserve">При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w:t>
      </w:r>
      <w:hyperlink r:id="rId292">
        <w:r>
          <w:rPr>
            <w:color w:val="0000FF"/>
          </w:rPr>
          <w:t>Требованиями</w:t>
        </w:r>
      </w:hyperlink>
      <w:r>
        <w:t>, в размере 1.</w:t>
      </w:r>
    </w:p>
    <w:p w:rsidR="00C22696" w:rsidRDefault="00C22696">
      <w:pPr>
        <w:pStyle w:val="ConsPlusNormal"/>
        <w:spacing w:before="220"/>
        <w:ind w:firstLine="540"/>
        <w:jc w:val="both"/>
      </w:pPr>
      <w: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C22696" w:rsidRDefault="00C22696">
      <w:pPr>
        <w:pStyle w:val="ConsPlusNormal"/>
        <w:spacing w:before="220"/>
        <w:ind w:firstLine="540"/>
        <w:jc w:val="both"/>
      </w:pPr>
      <w: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C22696" w:rsidRDefault="00C22696">
      <w:pPr>
        <w:pStyle w:val="ConsPlusNormal"/>
        <w:spacing w:before="220"/>
        <w:ind w:firstLine="540"/>
        <w:jc w:val="both"/>
      </w:pPr>
      <w: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половозрастной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C22696" w:rsidRDefault="00C22696">
      <w:pPr>
        <w:pStyle w:val="ConsPlusNormal"/>
        <w:spacing w:before="220"/>
        <w:ind w:firstLine="540"/>
        <w:jc w:val="both"/>
      </w:pPr>
      <w: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C22696" w:rsidRDefault="00C22696">
      <w:pPr>
        <w:pStyle w:val="ConsPlusNormal"/>
        <w:jc w:val="both"/>
      </w:pPr>
    </w:p>
    <w:p w:rsidR="00C22696" w:rsidRDefault="00C22696">
      <w:pPr>
        <w:pStyle w:val="ConsPlusNormal"/>
        <w:jc w:val="center"/>
      </w:pPr>
      <w:r>
        <w:rPr>
          <w:noProof/>
          <w:position w:val="-28"/>
        </w:rPr>
        <w:drawing>
          <wp:inline distT="0" distB="0" distL="0" distR="0">
            <wp:extent cx="1582420" cy="502920"/>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582420" cy="502920"/>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rPr>
                <w:noProof/>
                <w:position w:val="-9"/>
              </w:rPr>
              <w:drawing>
                <wp:inline distT="0" distB="0" distL="0" distR="0">
                  <wp:extent cx="220345" cy="262255"/>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20345" cy="262255"/>
                          </a:xfrm>
                          <a:prstGeom prst="rect">
                            <a:avLst/>
                          </a:prstGeom>
                          <a:noFill/>
                          <a:ln>
                            <a:noFill/>
                          </a:ln>
                        </pic:spPr>
                      </pic:pic>
                    </a:graphicData>
                  </a:graphic>
                </wp:inline>
              </w:drawing>
            </w:r>
          </w:p>
        </w:tc>
        <w:tc>
          <w:tcPr>
            <w:tcW w:w="7767" w:type="dxa"/>
            <w:tcBorders>
              <w:top w:val="nil"/>
              <w:left w:val="nil"/>
              <w:bottom w:val="nil"/>
              <w:right w:val="nil"/>
            </w:tcBorders>
          </w:tcPr>
          <w:p w:rsidR="00C22696" w:rsidRDefault="00C22696">
            <w:pPr>
              <w:pStyle w:val="ConsPlusNormal"/>
              <w:jc w:val="both"/>
            </w:pPr>
            <w:r>
              <w:t>численность застрахованных лиц, обслуживаемых i-той медицинской организацией, человек.</w:t>
            </w:r>
          </w:p>
        </w:tc>
      </w:tr>
    </w:tbl>
    <w:p w:rsidR="00C22696" w:rsidRDefault="00C22696">
      <w:pPr>
        <w:pStyle w:val="ConsPlusNormal"/>
        <w:jc w:val="both"/>
      </w:pPr>
    </w:p>
    <w:p w:rsidR="00C22696" w:rsidRDefault="00C22696">
      <w:pPr>
        <w:pStyle w:val="ConsPlusNormal"/>
        <w:ind w:firstLine="540"/>
        <w:jc w:val="both"/>
      </w:pPr>
      <w:r>
        <w:t>В случае, если при расчете фактических дифференцированных подушевых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C22696" w:rsidRDefault="00C22696">
      <w:pPr>
        <w:pStyle w:val="ConsPlusNormal"/>
        <w:spacing w:before="220"/>
        <w:ind w:firstLine="540"/>
        <w:jc w:val="both"/>
      </w:pPr>
      <w:r>
        <w:t>Фактический дифференцированный подушевой норматив финансирования скорой медицинской помощи вне медицинской организации (ФДПн) рассчитывается по формуле:</w:t>
      </w:r>
    </w:p>
    <w:p w:rsidR="00C22696" w:rsidRDefault="00C22696">
      <w:pPr>
        <w:pStyle w:val="ConsPlusNormal"/>
        <w:jc w:val="both"/>
      </w:pPr>
    </w:p>
    <w:p w:rsidR="00C22696" w:rsidRDefault="00C22696">
      <w:pPr>
        <w:pStyle w:val="ConsPlusNormal"/>
        <w:jc w:val="center"/>
      </w:pPr>
      <w:r>
        <w:t>ФДПн</w:t>
      </w:r>
      <w:r>
        <w:rPr>
          <w:vertAlign w:val="superscript"/>
        </w:rPr>
        <w:t>i</w:t>
      </w:r>
      <w:r>
        <w:t xml:space="preserve"> = ДПн</w:t>
      </w:r>
      <w:r>
        <w:rPr>
          <w:vertAlign w:val="superscript"/>
        </w:rPr>
        <w:t>i</w:t>
      </w:r>
      <w:r>
        <w:t xml:space="preserve"> x ПК,</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lastRenderedPageBreak/>
              <w:t>ФДПн</w:t>
            </w:r>
            <w:r>
              <w:rPr>
                <w:vertAlign w:val="superscript"/>
              </w:rPr>
              <w:t>i</w:t>
            </w:r>
          </w:p>
        </w:tc>
        <w:tc>
          <w:tcPr>
            <w:tcW w:w="7767" w:type="dxa"/>
            <w:tcBorders>
              <w:top w:val="nil"/>
              <w:left w:val="nil"/>
              <w:bottom w:val="nil"/>
              <w:right w:val="nil"/>
            </w:tcBorders>
          </w:tcPr>
          <w:p w:rsidR="00C22696" w:rsidRDefault="00C22696">
            <w:pPr>
              <w:pStyle w:val="ConsPlusNormal"/>
              <w:jc w:val="both"/>
            </w:pPr>
            <w:r>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C22696" w:rsidRDefault="00C22696">
      <w:pPr>
        <w:pStyle w:val="ConsPlusNormal"/>
        <w:jc w:val="both"/>
      </w:pPr>
    </w:p>
    <w:p w:rsidR="00C22696" w:rsidRDefault="00C22696">
      <w:pPr>
        <w:pStyle w:val="ConsPlusTitle"/>
        <w:ind w:firstLine="540"/>
        <w:jc w:val="both"/>
        <w:outlineLvl w:val="3"/>
      </w:pPr>
      <w:r>
        <w:t>2.3. Определение размера финансового обеспечения медицинской организации, оказывающей скорую медицинскую помощь вне медицинской организации</w:t>
      </w:r>
    </w:p>
    <w:p w:rsidR="00C22696" w:rsidRDefault="00C22696">
      <w:pPr>
        <w:pStyle w:val="ConsPlusNormal"/>
        <w:jc w:val="both"/>
      </w:pPr>
    </w:p>
    <w:p w:rsidR="00C22696" w:rsidRDefault="00C22696">
      <w:pPr>
        <w:pStyle w:val="ConsPlusNormal"/>
        <w:ind w:firstLine="540"/>
        <w:jc w:val="both"/>
      </w:pPr>
      <w: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C22696" w:rsidRDefault="00C22696">
      <w:pPr>
        <w:pStyle w:val="ConsPlusNormal"/>
        <w:jc w:val="both"/>
      </w:pPr>
    </w:p>
    <w:p w:rsidR="00C22696" w:rsidRDefault="00C22696">
      <w:pPr>
        <w:pStyle w:val="ConsPlusNormal"/>
        <w:jc w:val="center"/>
      </w:pPr>
      <w:r>
        <w:t>ФО</w:t>
      </w:r>
      <w:r>
        <w:rPr>
          <w:vertAlign w:val="subscript"/>
        </w:rPr>
        <w:t>СМП</w:t>
      </w:r>
      <w:r>
        <w:t xml:space="preserve"> = ФДПн</w:t>
      </w:r>
      <w:r>
        <w:rPr>
          <w:vertAlign w:val="superscript"/>
        </w:rPr>
        <w:t>i</w:t>
      </w:r>
      <w:r>
        <w:t xml:space="preserve"> x Чз</w:t>
      </w:r>
      <w:r>
        <w:rPr>
          <w:vertAlign w:val="superscript"/>
        </w:rPr>
        <w:t>ПР</w:t>
      </w:r>
      <w:r>
        <w:t xml:space="preserve"> + ОС</w:t>
      </w:r>
      <w:r>
        <w:rPr>
          <w:vertAlign w:val="subscript"/>
        </w:rPr>
        <w:t>В</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ФО</w:t>
            </w:r>
            <w:r>
              <w:rPr>
                <w:vertAlign w:val="subscript"/>
              </w:rPr>
              <w:t>СМП</w:t>
            </w:r>
          </w:p>
        </w:tc>
        <w:tc>
          <w:tcPr>
            <w:tcW w:w="7767" w:type="dxa"/>
            <w:tcBorders>
              <w:top w:val="nil"/>
              <w:left w:val="nil"/>
              <w:bottom w:val="nil"/>
              <w:right w:val="nil"/>
            </w:tcBorders>
          </w:tcPr>
          <w:p w:rsidR="00C22696" w:rsidRDefault="00C22696">
            <w:pPr>
              <w:pStyle w:val="ConsPlusNormal"/>
              <w:jc w:val="both"/>
            </w:pPr>
            <w:r>
              <w:t>размер финансового обеспечения медицинской организации, оказывающей скорую медицинскую помощь вне медицинской организации, рублей;</w:t>
            </w:r>
          </w:p>
        </w:tc>
      </w:tr>
      <w:tr w:rsidR="00C22696">
        <w:tc>
          <w:tcPr>
            <w:tcW w:w="1304" w:type="dxa"/>
            <w:tcBorders>
              <w:top w:val="nil"/>
              <w:left w:val="nil"/>
              <w:bottom w:val="nil"/>
              <w:right w:val="nil"/>
            </w:tcBorders>
          </w:tcPr>
          <w:p w:rsidR="00C22696" w:rsidRDefault="00C22696">
            <w:pPr>
              <w:pStyle w:val="ConsPlusNormal"/>
              <w:jc w:val="center"/>
            </w:pPr>
            <w:r>
              <w:t>Чз</w:t>
            </w:r>
            <w:r>
              <w:rPr>
                <w:vertAlign w:val="superscript"/>
              </w:rPr>
              <w:t>ПР</w:t>
            </w:r>
          </w:p>
        </w:tc>
        <w:tc>
          <w:tcPr>
            <w:tcW w:w="7767" w:type="dxa"/>
            <w:tcBorders>
              <w:top w:val="nil"/>
              <w:left w:val="nil"/>
              <w:bottom w:val="nil"/>
              <w:right w:val="nil"/>
            </w:tcBorders>
          </w:tcPr>
          <w:p w:rsidR="00C22696" w:rsidRDefault="00C22696">
            <w:pPr>
              <w:pStyle w:val="ConsPlusNormal"/>
              <w:jc w:val="both"/>
            </w:pPr>
            <w:r>
              <w:t>численность застрахованных лиц, обслуживаемых данной медицинской организацией, человек.</w:t>
            </w:r>
          </w:p>
        </w:tc>
      </w:tr>
    </w:tbl>
    <w:p w:rsidR="00C22696" w:rsidRDefault="00C22696">
      <w:pPr>
        <w:pStyle w:val="ConsPlusNormal"/>
        <w:jc w:val="both"/>
      </w:pPr>
    </w:p>
    <w:p w:rsidR="00C22696" w:rsidRDefault="00C22696">
      <w:pPr>
        <w:pStyle w:val="ConsPlusNormal"/>
        <w:ind w:firstLine="540"/>
        <w:jc w:val="both"/>
      </w:pPr>
      <w:r>
        <w:t>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 для отдельных территорий субъекта Российской Федерации, в которых расположена медицинская организация.</w:t>
      </w:r>
    </w:p>
    <w:p w:rsidR="00C22696" w:rsidRDefault="00C22696">
      <w:pPr>
        <w:pStyle w:val="ConsPlusNormal"/>
        <w:jc w:val="both"/>
      </w:pPr>
    </w:p>
    <w:p w:rsidR="00C22696" w:rsidRDefault="00C22696">
      <w:pPr>
        <w:pStyle w:val="ConsPlusTitle"/>
        <w:jc w:val="center"/>
        <w:outlineLvl w:val="1"/>
      </w:pPr>
      <w:r>
        <w:t>IV. ОПЛАТА МЕДИЦИНСКОЙ ПОМОЩИ ПО ПОДУШЕВОМУ</w:t>
      </w:r>
    </w:p>
    <w:p w:rsidR="00C22696" w:rsidRDefault="00C22696">
      <w:pPr>
        <w:pStyle w:val="ConsPlusTitle"/>
        <w:jc w:val="center"/>
      </w:pPr>
      <w:r>
        <w:t>НОРМАТИВУ ФИНАНСИРОВАНИЯ НА ПРИКРЕПИВШИХСЯ К МЕДИЦИНСКОЙ</w:t>
      </w:r>
    </w:p>
    <w:p w:rsidR="00C22696" w:rsidRDefault="00C22696">
      <w:pPr>
        <w:pStyle w:val="ConsPlusTitle"/>
        <w:jc w:val="center"/>
      </w:pPr>
      <w:r>
        <w:t>ОРГАНИЗАЦИИ ЛИЦ, ВКЛЮЧАЯ ОПЛАТУ МЕДИЦИНСКОЙ ПОМОЩИ ПО ВСЕМ</w:t>
      </w:r>
    </w:p>
    <w:p w:rsidR="00C22696" w:rsidRDefault="00C22696">
      <w:pPr>
        <w:pStyle w:val="ConsPlusTitle"/>
        <w:jc w:val="center"/>
      </w:pPr>
      <w:r>
        <w:t>ВИДАМ И УСЛОВИЯМ ПРЕДОСТАВЛЯЕМОЙ УКАЗАННОЙ МЕДИЦИНСКОЙ</w:t>
      </w:r>
    </w:p>
    <w:p w:rsidR="00C22696" w:rsidRDefault="00C22696">
      <w:pPr>
        <w:pStyle w:val="ConsPlusTitle"/>
        <w:jc w:val="center"/>
      </w:pPr>
      <w:r>
        <w:t>ОРГАНИЗАЦИЕЙ МЕДИЦИНСКОЙ ПОМОЩИ, С УЧЕТОМ ПОКАЗАТЕЛЕЙ</w:t>
      </w:r>
    </w:p>
    <w:p w:rsidR="00C22696" w:rsidRDefault="00C22696">
      <w:pPr>
        <w:pStyle w:val="ConsPlusTitle"/>
        <w:jc w:val="center"/>
      </w:pPr>
      <w:r>
        <w:t>РЕЗУЛЬТАТИВНОСТИ ДЕЯТЕЛЬНОСТИ МЕДИЦИНСКОЙ ОРГАНИЗАЦИИ,</w:t>
      </w:r>
    </w:p>
    <w:p w:rsidR="00C22696" w:rsidRDefault="00C22696">
      <w:pPr>
        <w:pStyle w:val="ConsPlusTitle"/>
        <w:jc w:val="center"/>
      </w:pPr>
      <w:r>
        <w:t>В ТОМ ЧИСЛЕ ПОКАЗАТЕЛЕЙ ОБЪЕМА МЕДИЦИНСКОЙ ПОМОЩИ</w:t>
      </w:r>
    </w:p>
    <w:p w:rsidR="00C22696" w:rsidRDefault="00C22696">
      <w:pPr>
        <w:pStyle w:val="ConsPlusNormal"/>
        <w:jc w:val="both"/>
      </w:pPr>
    </w:p>
    <w:p w:rsidR="00C22696" w:rsidRDefault="00C22696">
      <w:pPr>
        <w:pStyle w:val="ConsPlusNormal"/>
        <w:ind w:firstLine="540"/>
        <w:jc w:val="both"/>
      </w:pPr>
      <w:r>
        <w:t xml:space="preserve">При оплате медицинской помощи в отдельных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lastRenderedPageBreak/>
        <w:t>(операционного)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и фельдшерско-акушерских пунктов.</w:t>
      </w:r>
    </w:p>
    <w:p w:rsidR="00C22696" w:rsidRDefault="00C22696">
      <w:pPr>
        <w:pStyle w:val="ConsPlusNormal"/>
        <w:spacing w:before="220"/>
        <w:ind w:firstLine="540"/>
        <w:jc w:val="both"/>
      </w:pPr>
      <w:r>
        <w:t>Указанный подушевой норматив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p>
    <w:p w:rsidR="00C22696" w:rsidRDefault="00C22696">
      <w:pPr>
        <w:pStyle w:val="ConsPlusNormal"/>
        <w:spacing w:before="220"/>
        <w:ind w:firstLine="540"/>
        <w:jc w:val="both"/>
      </w:pPr>
      <w:r>
        <w:t>При применении указанного способа оплаты из общего объема средств, предназначенных для финансового обеспечения медицинской помощи, оказываемой в стационарных условиях и в условиях дневного стационара и оплачиваемой по КСГ, исключаются средства, направляемые на оплату медицинской помощи в стационарных условиях и в условиях дневного стационара в медицинские организации, оплата медицинской помощи в стационарных условиях и в условиях дневного стационара для которых осуществляется в рамках подушевого норматива финансирования на прикрепившихся к данной медицинской организации лиц.</w:t>
      </w:r>
    </w:p>
    <w:p w:rsidR="00C22696" w:rsidRDefault="00C22696">
      <w:pPr>
        <w:pStyle w:val="ConsPlusNormal"/>
        <w:spacing w:before="220"/>
        <w:ind w:firstLine="540"/>
        <w:jc w:val="both"/>
      </w:pPr>
      <w:r>
        <w:t>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При этом для обоснования и планирования объемов специализированной медицинской помощи рекомендуется использовать в том числе повышающий коэффициент специфики и возможность отнесения медицинской организации к более высокому подуровню медицинской организации.</w:t>
      </w:r>
    </w:p>
    <w:p w:rsidR="00C22696" w:rsidRDefault="00C22696">
      <w:pPr>
        <w:pStyle w:val="ConsPlusNormal"/>
        <w:jc w:val="both"/>
      </w:pPr>
    </w:p>
    <w:p w:rsidR="00C22696" w:rsidRDefault="00C22696">
      <w:pPr>
        <w:pStyle w:val="ConsPlusTitle"/>
        <w:jc w:val="center"/>
        <w:outlineLvl w:val="1"/>
      </w:pPr>
      <w:r>
        <w:t>V. ОСНОВНЫЕ ПОДХОДЫ К ОПЛАТЕ МЕДИЦИНСКОЙ ПОМОЩИ В РАМКАХ</w:t>
      </w:r>
    </w:p>
    <w:p w:rsidR="00C22696" w:rsidRDefault="00C22696">
      <w:pPr>
        <w:pStyle w:val="ConsPlusTitle"/>
        <w:jc w:val="center"/>
      </w:pPr>
      <w:r>
        <w:t>МЕЖУЧРЕЖДЕНЧЕСКИХ И МЕЖТЕРРИТОРИАЛЬНЫХ РАСЧЕТОВ</w:t>
      </w:r>
    </w:p>
    <w:p w:rsidR="00C22696" w:rsidRDefault="00C22696">
      <w:pPr>
        <w:pStyle w:val="ConsPlusNormal"/>
        <w:jc w:val="both"/>
      </w:pPr>
    </w:p>
    <w:p w:rsidR="00C22696" w:rsidRDefault="00C22696">
      <w:pPr>
        <w:pStyle w:val="ConsPlusNormal"/>
        <w:ind w:firstLine="540"/>
        <w:jc w:val="both"/>
      </w:pPr>
      <w:r>
        <w:t>Оплата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(далее - проведение межтерриториальных расчетов), осуществляется в соответствии с тарифами, установленными тарифным соглашением по месту оказания медицинской помощи.</w:t>
      </w:r>
    </w:p>
    <w:p w:rsidR="00C22696" w:rsidRDefault="00C22696">
      <w:pPr>
        <w:pStyle w:val="ConsPlusNormal"/>
        <w:spacing w:before="220"/>
        <w:ind w:firstLine="540"/>
        <w:jc w:val="both"/>
      </w:pPr>
      <w:r>
        <w:t>Межучрежденческие расчеты рекомендуется осуществлять с использованием двух моделей организации оплаты:</w:t>
      </w:r>
    </w:p>
    <w:p w:rsidR="00C22696" w:rsidRDefault="00C22696">
      <w:pPr>
        <w:pStyle w:val="ConsPlusNormal"/>
        <w:spacing w:before="220"/>
        <w:ind w:firstLine="540"/>
        <w:jc w:val="both"/>
      </w:pPr>
      <w:r>
        <w:t>- через страховую медицинскую организацию (по тарифам для проведения межучрежденческих, в том числе межтерриториальных, расчетов, установленным тарифным соглашением);</w:t>
      </w:r>
    </w:p>
    <w:p w:rsidR="00C22696" w:rsidRDefault="00C22696">
      <w:pPr>
        <w:pStyle w:val="ConsPlusNormal"/>
        <w:spacing w:before="220"/>
        <w:ind w:firstLine="540"/>
        <w:jc w:val="both"/>
      </w:pPr>
      <w:r>
        <w:t>- в рамках Договоров.</w:t>
      </w:r>
    </w:p>
    <w:p w:rsidR="00C22696" w:rsidRDefault="00C22696">
      <w:pPr>
        <w:pStyle w:val="ConsPlusNormal"/>
        <w:spacing w:before="220"/>
        <w:ind w:firstLine="540"/>
        <w:jc w:val="both"/>
      </w:pPr>
      <w:r>
        <w:t xml:space="preserve">При использовании модели оплаты в рамках межучрежденческих расчетов через страховую медицинскую организацию в тарифном соглашении устанавливаются единые для всех медицинских организаций тарифы на оплату медицинской помощи при межучрежденческих расчетах, которые также применяются при проведении межтерриториальных расчетов. Медицинскими организациями составляется реестр счетов по установленным тарифам на каждую выполненную единицу объема медицинской помощи (медицинская услуга, посещение, обращение (законченный случай)) с указанием информации о медицинской организации, выдавшей направление. Страховые медицинские организации осуществляют оплату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w:t>
      </w:r>
      <w:r>
        <w:lastRenderedPageBreak/>
        <w:t>организации - инициатора оказания медицинской помощи в другой медицинской организации уменьшается на объем средств, перечисленных медицинской организации,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rsidR="00C22696" w:rsidRDefault="00C22696">
      <w:pPr>
        <w:pStyle w:val="ConsPlusNormal"/>
        <w:spacing w:before="220"/>
        <w:ind w:firstLine="540"/>
        <w:jc w:val="both"/>
      </w:pPr>
      <w:r>
        <w:t>В случае использования модели оплаты медицинской помощи в рамках Договоров между медицинскими организациями без участия страховой медицинской организации указанный случай оказания медицинской помощи может быть отражен в реестре счетов только одной медицинской организации. Оплата медицинской помощи в рамках Договоров осуществляется в том числе из средств, направленных страховой медицинской организацией в медицинскую организацию, отражающую указанный случай медицинской помощи в реестрах счетов. Комиссия не вправе устанавливать тарифы на оплату медицинской помощи в рамках Договоров.</w:t>
      </w:r>
    </w:p>
    <w:p w:rsidR="00C22696" w:rsidRDefault="00C22696">
      <w:pPr>
        <w:pStyle w:val="ConsPlusNormal"/>
        <w:spacing w:before="220"/>
        <w:ind w:firstLine="540"/>
        <w:jc w:val="both"/>
      </w:pPr>
      <w:r>
        <w:t>В рамках межучрежденческих и межтерриториальных расчетов может осуществляться оплата отдельных патологоанатомических исследований биопсийного (операционного) материала, проводимых в том числе при прохождении пациентом лечения в условиях круглосуточного стационара и в референс-центрах, включая дистанционное предоставление заключения (описание, интерпретация) по данным выполненного исследования.</w:t>
      </w:r>
    </w:p>
    <w:p w:rsidR="00C22696" w:rsidRDefault="00C22696">
      <w:pPr>
        <w:pStyle w:val="ConsPlusNormal"/>
        <w:jc w:val="both"/>
      </w:pPr>
    </w:p>
    <w:p w:rsidR="00C22696" w:rsidRDefault="00C22696">
      <w:pPr>
        <w:pStyle w:val="ConsPlusTitle"/>
        <w:jc w:val="center"/>
        <w:outlineLvl w:val="1"/>
      </w:pPr>
      <w:r>
        <w:t>VI. ОСНОВНЫЕ ПОДХОДЫ К ИСПОЛЬЗОВАНИЮ КОЭФФИЦИЕНТОВ</w:t>
      </w:r>
    </w:p>
    <w:p w:rsidR="00C22696" w:rsidRDefault="00C22696">
      <w:pPr>
        <w:pStyle w:val="ConsPlusTitle"/>
        <w:jc w:val="center"/>
      </w:pPr>
      <w:r>
        <w:t>ДЛЯ ОПРЕДЕЛЕНИЯ РАЗМЕРА НЕОПЛАТЫ ИЛИ НЕПОЛНОЙ ОПЛАТЫ</w:t>
      </w:r>
    </w:p>
    <w:p w:rsidR="00C22696" w:rsidRDefault="00C22696">
      <w:pPr>
        <w:pStyle w:val="ConsPlusTitle"/>
        <w:jc w:val="center"/>
      </w:pPr>
      <w:r>
        <w:t>ЗАТРАТ МЕДИЦИНСКОЙ ОРГАНИЗАЦИИ НА ОКАЗАНИЕ МЕДИЦИНСКОЙ</w:t>
      </w:r>
    </w:p>
    <w:p w:rsidR="00C22696" w:rsidRDefault="00C22696">
      <w:pPr>
        <w:pStyle w:val="ConsPlusTitle"/>
        <w:jc w:val="center"/>
      </w:pPr>
      <w:r>
        <w:t>ПОМОЩИ В РАМКАХ ТЕРРИТОРИАЛЬНОЙ ПРОГРАММЫ ОБЯЗАТЕЛЬНОГО</w:t>
      </w:r>
    </w:p>
    <w:p w:rsidR="00C22696" w:rsidRDefault="00C22696">
      <w:pPr>
        <w:pStyle w:val="ConsPlusTitle"/>
        <w:jc w:val="center"/>
      </w:pPr>
      <w:r>
        <w:t>МЕДИЦИНСКОГО СТРАХОВАНИЯ И РАЗМЕРА ШТРАФА ЗА НЕОКАЗАНИЕ,</w:t>
      </w:r>
    </w:p>
    <w:p w:rsidR="00C22696" w:rsidRDefault="00C22696">
      <w:pPr>
        <w:pStyle w:val="ConsPlusTitle"/>
        <w:jc w:val="center"/>
      </w:pPr>
      <w:r>
        <w:t>НЕСВОЕВРЕМЕННОЕ ОКАЗАНИЕ ЛИБО ОКАЗАНИЕ МЕДИЦИНСКОЙ</w:t>
      </w:r>
    </w:p>
    <w:p w:rsidR="00C22696" w:rsidRDefault="00C22696">
      <w:pPr>
        <w:pStyle w:val="ConsPlusTitle"/>
        <w:jc w:val="center"/>
      </w:pPr>
      <w:r>
        <w:t>ПОМОЩИ НЕНАДЛЕЖАЩЕГО КАЧЕСТВА</w:t>
      </w:r>
    </w:p>
    <w:p w:rsidR="00C22696" w:rsidRDefault="00C22696">
      <w:pPr>
        <w:pStyle w:val="ConsPlusNormal"/>
        <w:jc w:val="both"/>
      </w:pPr>
    </w:p>
    <w:p w:rsidR="00C22696" w:rsidRDefault="00C22696">
      <w:pPr>
        <w:pStyle w:val="ConsPlusNormal"/>
        <w:ind w:firstLine="540"/>
        <w:jc w:val="both"/>
      </w:pPr>
      <w:r>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 и размера штрафа за неоказание, несвоевременное оказание либо оказание медицинской помощи ненадлежащего качества (далее - Перечень оснований для применения санкций) по результатам медико-экономического контроля, медико-экономической экспертизы, экспертизы качества медицинской помощи (далее - МЭК, МЭЭ, ЭКМП) определены </w:t>
      </w:r>
      <w:hyperlink r:id="rId295">
        <w:r>
          <w:rPr>
            <w:color w:val="0000FF"/>
          </w:rPr>
          <w:t>приложением N 5</w:t>
        </w:r>
      </w:hyperlink>
      <w:r>
        <w:t xml:space="preserve"> к Правилам ОМС.</w:t>
      </w:r>
    </w:p>
    <w:p w:rsidR="00C22696" w:rsidRDefault="00C22696">
      <w:pPr>
        <w:pStyle w:val="ConsPlusNormal"/>
        <w:spacing w:before="220"/>
        <w:ind w:firstLine="540"/>
        <w:jc w:val="both"/>
      </w:pPr>
      <w:r>
        <w:t xml:space="preserve">В соответствии с </w:t>
      </w:r>
      <w:hyperlink r:id="rId296">
        <w:r>
          <w:rPr>
            <w:color w:val="0000FF"/>
          </w:rPr>
          <w:t>пунктом 154</w:t>
        </w:r>
      </w:hyperlink>
      <w:r>
        <w:t xml:space="preserve"> Правил ОМС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 (Н) рассчитывается по формуле:</w:t>
      </w:r>
    </w:p>
    <w:p w:rsidR="00C22696" w:rsidRDefault="00C22696">
      <w:pPr>
        <w:pStyle w:val="ConsPlusNormal"/>
        <w:jc w:val="both"/>
      </w:pPr>
    </w:p>
    <w:p w:rsidR="00C22696" w:rsidRDefault="00C22696">
      <w:pPr>
        <w:pStyle w:val="ConsPlusNormal"/>
        <w:jc w:val="center"/>
      </w:pPr>
      <w:r>
        <w:t>Н = РТ x К</w:t>
      </w:r>
      <w:r>
        <w:rPr>
          <w:vertAlign w:val="subscript"/>
        </w:rPr>
        <w:t>но</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t>Н</w:t>
            </w:r>
          </w:p>
        </w:tc>
        <w:tc>
          <w:tcPr>
            <w:tcW w:w="7767" w:type="dxa"/>
            <w:tcBorders>
              <w:top w:val="nil"/>
              <w:left w:val="nil"/>
              <w:bottom w:val="nil"/>
              <w:right w:val="nil"/>
            </w:tcBorders>
          </w:tcPr>
          <w:p w:rsidR="00C22696" w:rsidRDefault="00C22696">
            <w:pPr>
              <w:pStyle w:val="ConsPlusNormal"/>
              <w:jc w:val="both"/>
            </w:pPr>
            <w:r>
              <w:t>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w:t>
            </w:r>
          </w:p>
        </w:tc>
      </w:tr>
      <w:tr w:rsidR="00C22696">
        <w:tc>
          <w:tcPr>
            <w:tcW w:w="1304" w:type="dxa"/>
            <w:tcBorders>
              <w:top w:val="nil"/>
              <w:left w:val="nil"/>
              <w:bottom w:val="nil"/>
              <w:right w:val="nil"/>
            </w:tcBorders>
          </w:tcPr>
          <w:p w:rsidR="00C22696" w:rsidRDefault="00C22696">
            <w:pPr>
              <w:pStyle w:val="ConsPlusNormal"/>
              <w:ind w:left="567"/>
            </w:pPr>
            <w:r>
              <w:t>РТ</w:t>
            </w:r>
          </w:p>
        </w:tc>
        <w:tc>
          <w:tcPr>
            <w:tcW w:w="7767" w:type="dxa"/>
            <w:tcBorders>
              <w:top w:val="nil"/>
              <w:left w:val="nil"/>
              <w:bottom w:val="nil"/>
              <w:right w:val="nil"/>
            </w:tcBorders>
          </w:tcPr>
          <w:p w:rsidR="00C22696" w:rsidRDefault="00C22696">
            <w:pPr>
              <w:pStyle w:val="ConsPlusNormal"/>
              <w:jc w:val="both"/>
            </w:pPr>
            <w:r>
              <w:t>размер тарифа на оплату медицинской помощи, действующий на дату оказания медицинской помощи;</w:t>
            </w:r>
          </w:p>
        </w:tc>
      </w:tr>
      <w:tr w:rsidR="00C22696">
        <w:tc>
          <w:tcPr>
            <w:tcW w:w="1304" w:type="dxa"/>
            <w:tcBorders>
              <w:top w:val="nil"/>
              <w:left w:val="nil"/>
              <w:bottom w:val="nil"/>
              <w:right w:val="nil"/>
            </w:tcBorders>
          </w:tcPr>
          <w:p w:rsidR="00C22696" w:rsidRDefault="00C22696">
            <w:pPr>
              <w:pStyle w:val="ConsPlusNormal"/>
              <w:ind w:left="567"/>
            </w:pPr>
            <w:r>
              <w:t>К</w:t>
            </w:r>
            <w:r>
              <w:rPr>
                <w:vertAlign w:val="subscript"/>
              </w:rPr>
              <w:t>но</w:t>
            </w:r>
          </w:p>
        </w:tc>
        <w:tc>
          <w:tcPr>
            <w:tcW w:w="7767" w:type="dxa"/>
            <w:tcBorders>
              <w:top w:val="nil"/>
              <w:left w:val="nil"/>
              <w:bottom w:val="nil"/>
              <w:right w:val="nil"/>
            </w:tcBorders>
          </w:tcPr>
          <w:p w:rsidR="00C22696" w:rsidRDefault="00C22696">
            <w:pPr>
              <w:pStyle w:val="ConsPlusNormal"/>
              <w:jc w:val="both"/>
            </w:pPr>
            <w:r>
              <w:t xml:space="preserve">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действующий на дату проведения </w:t>
            </w:r>
            <w:r>
              <w:lastRenderedPageBreak/>
              <w:t>МЭК, МЭЭ, ЭКМП.</w:t>
            </w:r>
          </w:p>
        </w:tc>
      </w:tr>
    </w:tbl>
    <w:p w:rsidR="00C22696" w:rsidRDefault="00C22696">
      <w:pPr>
        <w:pStyle w:val="ConsPlusNormal"/>
        <w:jc w:val="both"/>
      </w:pPr>
    </w:p>
    <w:p w:rsidR="00C22696" w:rsidRDefault="00C22696">
      <w:pPr>
        <w:pStyle w:val="ConsPlusNormal"/>
        <w:ind w:firstLine="540"/>
        <w:jc w:val="both"/>
      </w:pPr>
      <w:r>
        <w:t>Если стоимость случая, подлежащего неоплате (неполной оплате) не является тарифом, утвержденным тарифным соглашением, или получена расчетным путем, в том числе с использованием доли оплаты прерванных случаев, то параметр РТ следует понимать как сумму, выставленную к оплате по законченному случаю лечения.</w:t>
      </w:r>
    </w:p>
    <w:p w:rsidR="00C22696" w:rsidRDefault="00C22696">
      <w:pPr>
        <w:pStyle w:val="ConsPlusNormal"/>
        <w:spacing w:before="220"/>
        <w:ind w:firstLine="540"/>
        <w:jc w:val="both"/>
      </w:pPr>
      <w:r>
        <w:t xml:space="preserve">Согласно </w:t>
      </w:r>
      <w:hyperlink r:id="rId297">
        <w:r>
          <w:rPr>
            <w:color w:val="0000FF"/>
          </w:rPr>
          <w:t>пункту 155</w:t>
        </w:r>
      </w:hyperlink>
      <w:r>
        <w:t xml:space="preserve"> Правил ОМС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(С</w:t>
      </w:r>
      <w:r>
        <w:rPr>
          <w:vertAlign w:val="subscript"/>
        </w:rPr>
        <w:t>шт</w:t>
      </w:r>
      <w:r>
        <w:t>), рассчитывается по формуле:</w:t>
      </w:r>
    </w:p>
    <w:p w:rsidR="00C22696" w:rsidRDefault="00C22696">
      <w:pPr>
        <w:pStyle w:val="ConsPlusNormal"/>
        <w:jc w:val="both"/>
      </w:pPr>
    </w:p>
    <w:p w:rsidR="00C22696" w:rsidRDefault="00C22696">
      <w:pPr>
        <w:pStyle w:val="ConsPlusNormal"/>
        <w:jc w:val="center"/>
      </w:pPr>
      <w:r>
        <w:t>С</w:t>
      </w:r>
      <w:r>
        <w:rPr>
          <w:vertAlign w:val="subscript"/>
        </w:rPr>
        <w:t>шт</w:t>
      </w:r>
      <w:r>
        <w:t xml:space="preserve"> = РП x К</w:t>
      </w:r>
      <w:r>
        <w:rPr>
          <w:vertAlign w:val="subscript"/>
        </w:rPr>
        <w:t>шт</w:t>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ind w:left="567"/>
            </w:pPr>
            <w:r>
              <w:t>С</w:t>
            </w:r>
            <w:r>
              <w:rPr>
                <w:vertAlign w:val="subscript"/>
              </w:rPr>
              <w:t>шт</w:t>
            </w:r>
          </w:p>
        </w:tc>
        <w:tc>
          <w:tcPr>
            <w:tcW w:w="7767" w:type="dxa"/>
            <w:tcBorders>
              <w:top w:val="nil"/>
              <w:left w:val="nil"/>
              <w:bottom w:val="nil"/>
              <w:right w:val="nil"/>
            </w:tcBorders>
          </w:tcPr>
          <w:p w:rsidR="00C22696" w:rsidRDefault="00C22696">
            <w:pPr>
              <w:pStyle w:val="ConsPlusNormal"/>
              <w:jc w:val="both"/>
            </w:pPr>
            <w:r>
              <w:t>размер штрафа за неоказание, несвоевременное оказание либо оказание медицинской помощи ненадлежащего качества;</w:t>
            </w:r>
          </w:p>
        </w:tc>
      </w:tr>
      <w:tr w:rsidR="00C22696">
        <w:tc>
          <w:tcPr>
            <w:tcW w:w="1304" w:type="dxa"/>
            <w:tcBorders>
              <w:top w:val="nil"/>
              <w:left w:val="nil"/>
              <w:bottom w:val="nil"/>
              <w:right w:val="nil"/>
            </w:tcBorders>
          </w:tcPr>
          <w:p w:rsidR="00C22696" w:rsidRDefault="00C22696">
            <w:pPr>
              <w:pStyle w:val="ConsPlusNormal"/>
              <w:ind w:left="567"/>
            </w:pPr>
            <w:r>
              <w:t>РП</w:t>
            </w:r>
          </w:p>
        </w:tc>
        <w:tc>
          <w:tcPr>
            <w:tcW w:w="7767" w:type="dxa"/>
            <w:tcBorders>
              <w:top w:val="nil"/>
              <w:left w:val="nil"/>
              <w:bottom w:val="nil"/>
              <w:right w:val="nil"/>
            </w:tcBorders>
          </w:tcPr>
          <w:p w:rsidR="00C22696" w:rsidRDefault="00C22696">
            <w:pPr>
              <w:pStyle w:val="ConsPlusNormal"/>
              <w:jc w:val="both"/>
            </w:pPr>
            <w:r>
              <w:t>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p>
        </w:tc>
      </w:tr>
      <w:tr w:rsidR="00C22696">
        <w:tc>
          <w:tcPr>
            <w:tcW w:w="1304" w:type="dxa"/>
            <w:tcBorders>
              <w:top w:val="nil"/>
              <w:left w:val="nil"/>
              <w:bottom w:val="nil"/>
              <w:right w:val="nil"/>
            </w:tcBorders>
          </w:tcPr>
          <w:p w:rsidR="00C22696" w:rsidRDefault="00C22696">
            <w:pPr>
              <w:pStyle w:val="ConsPlusNormal"/>
              <w:ind w:left="567"/>
            </w:pPr>
            <w:r>
              <w:t>К</w:t>
            </w:r>
            <w:r>
              <w:rPr>
                <w:vertAlign w:val="subscript"/>
              </w:rPr>
              <w:t>шт</w:t>
            </w:r>
          </w:p>
        </w:tc>
        <w:tc>
          <w:tcPr>
            <w:tcW w:w="7767" w:type="dxa"/>
            <w:tcBorders>
              <w:top w:val="nil"/>
              <w:left w:val="nil"/>
              <w:bottom w:val="nil"/>
              <w:right w:val="nil"/>
            </w:tcBorders>
          </w:tcPr>
          <w:p w:rsidR="00C22696" w:rsidRDefault="00C22696">
            <w:pPr>
              <w:pStyle w:val="ConsPlusNormal"/>
              <w:jc w:val="both"/>
            </w:pPr>
            <w:r>
              <w:t>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tc>
      </w:tr>
    </w:tbl>
    <w:p w:rsidR="00C22696" w:rsidRDefault="00C22696">
      <w:pPr>
        <w:pStyle w:val="ConsPlusNormal"/>
        <w:jc w:val="both"/>
      </w:pPr>
    </w:p>
    <w:p w:rsidR="00C22696" w:rsidRDefault="00C22696">
      <w:pPr>
        <w:pStyle w:val="ConsPlusNormal"/>
        <w:ind w:firstLine="540"/>
        <w:jc w:val="both"/>
      </w:pPr>
      <w:r>
        <w:t xml:space="preserve">В случае, если коэффициент дифференциации не является единым на территории субъекта Российской Федерации, при расчете РП применяется коэффициент дифференциации, рассчитанный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(далее - соответствующая медицинская организация). В таком случае параметр РП рассчитывается путем деления подушевого норматива, установленного Территориальной программой государственных гарантий на единый коэффициент дифференциации, рассчитанный в соответствии с </w:t>
      </w:r>
      <w:hyperlink r:id="rId298">
        <w:r>
          <w:rPr>
            <w:color w:val="0000FF"/>
          </w:rPr>
          <w:t>Постановлением</w:t>
        </w:r>
      </w:hyperlink>
      <w:r>
        <w:t xml:space="preserve"> N 462, и умножения на коэффициент дифференциации, используемый при оплате медицинской помощи в соответствующей медицинской организации в соответствующих условиях). В остальных случаях используется единый коэффициент дифференциации для субъекта Российской Федерации, рассчитанный в соответствии с </w:t>
      </w:r>
      <w:hyperlink r:id="rId299">
        <w:r>
          <w:rPr>
            <w:color w:val="0000FF"/>
          </w:rPr>
          <w:t>Постановлением</w:t>
        </w:r>
      </w:hyperlink>
      <w:r>
        <w:t xml:space="preserve"> N 462.</w:t>
      </w:r>
    </w:p>
    <w:p w:rsidR="00C22696" w:rsidRDefault="00C22696">
      <w:pPr>
        <w:pStyle w:val="ConsPlusNormal"/>
        <w:spacing w:before="220"/>
        <w:ind w:firstLine="540"/>
        <w:jc w:val="both"/>
      </w:pPr>
      <w:r>
        <w:t xml:space="preserve">С целью обеспечения единства подходов к определению размера штрафов на всей территории Российской Федерации одновременно со сведениями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устанавливаемыми в тарифном соглашении в соответствии с </w:t>
      </w:r>
      <w:hyperlink r:id="rId300">
        <w:r>
          <w:rPr>
            <w:color w:val="0000FF"/>
          </w:rPr>
          <w:t>пунктом 7</w:t>
        </w:r>
      </w:hyperlink>
      <w:r>
        <w:t xml:space="preserve"> Требований рекомендуется устанавливать 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p>
    <w:p w:rsidR="00C22696" w:rsidRDefault="00C22696">
      <w:pPr>
        <w:pStyle w:val="ConsPlusNormal"/>
        <w:spacing w:before="220"/>
        <w:ind w:firstLine="540"/>
        <w:jc w:val="both"/>
      </w:pPr>
      <w:r>
        <w:lastRenderedPageBreak/>
        <w:t>1. в амбулаторных условиях -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медицинской помощи, предоставляемой в рамках базовой программы застрахованным лицам в амбулаторных условиях (при необходимости - с учетом коэффициента дифференциации соответствующей медицинской организации);</w:t>
      </w:r>
    </w:p>
    <w:p w:rsidR="00C22696" w:rsidRDefault="00C22696">
      <w:pPr>
        <w:pStyle w:val="ConsPlusNormal"/>
        <w:spacing w:before="220"/>
        <w:ind w:firstLine="540"/>
        <w:jc w:val="both"/>
      </w:pPr>
      <w:r>
        <w:t>2. при оплате скорой медицинской помощи вне медицинской организации -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скорой медицинской помощи,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rsidR="00C22696" w:rsidRDefault="00C22696">
      <w:pPr>
        <w:pStyle w:val="ConsPlusNormal"/>
        <w:spacing w:before="220"/>
        <w:ind w:firstLine="540"/>
        <w:jc w:val="both"/>
      </w:pPr>
      <w:r>
        <w:t>3. в стационарных условиях, в том числе при оказании высокотехнологичной медицинской помощи, -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стационарных условиях,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rsidR="00C22696" w:rsidRDefault="00C22696">
      <w:pPr>
        <w:pStyle w:val="ConsPlusNormal"/>
        <w:spacing w:before="220"/>
        <w:ind w:firstLine="540"/>
        <w:jc w:val="both"/>
      </w:pPr>
      <w:r>
        <w:t>4. в условиях дневного стационара, в том числе при оказании высокотехнологичной медицинской помощи, -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условиях дневного стационара,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rsidR="00C22696" w:rsidRDefault="00C22696">
      <w:pPr>
        <w:pStyle w:val="ConsPlusNormal"/>
        <w:spacing w:before="220"/>
        <w:ind w:firstLine="540"/>
        <w:jc w:val="both"/>
      </w:pPr>
      <w:r>
        <w:t>При этом размеры подушевых нормативов в разрезе условий оказания медицинской помощи, применяемые для расчета штрафных санкций в рамках базовой программы ОМС, должны быть в обязательном порядке установлены в тарифном соглашении.</w:t>
      </w:r>
    </w:p>
    <w:p w:rsidR="00C22696" w:rsidRDefault="00C22696">
      <w:pPr>
        <w:pStyle w:val="ConsPlusNormal"/>
        <w:spacing w:before="220"/>
        <w:ind w:firstLine="540"/>
        <w:jc w:val="both"/>
      </w:pPr>
      <w:r>
        <w:t>С целью достижения сопоставимости размера штрафов по сопоставимым основаниям в одинаковых условиях оказания медицинской помощи среди медицинских организаций, участвующих в реализации территориальной программы обязательного медицинского страхования, в случае, если медицинская помощь, в отношении которой по результатам МЭК, МЭЭ или ЭКМП принято решение о необходимости применения штрафа за неоказание, несвоевременное оказание либо оказание медицинской помощи ненадлежащего качества, подлежит оплате в субъекте Российской Федерации по подушевому нормативу финансирования на прикрепившихся лиц по всем видам и условиям оказания медицинской помощи,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1</w:t>
      </w:r>
    </w:p>
    <w:p w:rsidR="00C22696" w:rsidRDefault="00C22696">
      <w:pPr>
        <w:pStyle w:val="ConsPlusNormal"/>
        <w:jc w:val="both"/>
      </w:pPr>
    </w:p>
    <w:p w:rsidR="00C22696" w:rsidRDefault="00C22696">
      <w:pPr>
        <w:pStyle w:val="ConsPlusTitle"/>
        <w:jc w:val="center"/>
      </w:pPr>
      <w:bookmarkStart w:id="16" w:name="P1269"/>
      <w:bookmarkEnd w:id="16"/>
      <w:r>
        <w:t>ПЕРЕЧЕНЬ СЛУЧАЕВ, ДЛЯ КОТОРЫХ УСТАНОВЛЕН КСЛП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3"/>
        <w:gridCol w:w="6973"/>
        <w:gridCol w:w="1531"/>
      </w:tblGrid>
      <w:tr w:rsidR="00C22696">
        <w:tc>
          <w:tcPr>
            <w:tcW w:w="533" w:type="dxa"/>
          </w:tcPr>
          <w:p w:rsidR="00C22696" w:rsidRDefault="00C22696">
            <w:pPr>
              <w:pStyle w:val="ConsPlusNormal"/>
              <w:jc w:val="center"/>
            </w:pPr>
            <w:r>
              <w:t>N</w:t>
            </w:r>
          </w:p>
        </w:tc>
        <w:tc>
          <w:tcPr>
            <w:tcW w:w="6973" w:type="dxa"/>
          </w:tcPr>
          <w:p w:rsidR="00C22696" w:rsidRDefault="00C22696">
            <w:pPr>
              <w:pStyle w:val="ConsPlusNormal"/>
              <w:jc w:val="center"/>
            </w:pPr>
            <w:r>
              <w:t>Случаи, для которых установлен КСЛП</w:t>
            </w:r>
          </w:p>
        </w:tc>
        <w:tc>
          <w:tcPr>
            <w:tcW w:w="1531" w:type="dxa"/>
          </w:tcPr>
          <w:p w:rsidR="00C22696" w:rsidRDefault="00C22696">
            <w:pPr>
              <w:pStyle w:val="ConsPlusNormal"/>
              <w:jc w:val="center"/>
            </w:pPr>
            <w:r>
              <w:t>Значение КСЛП</w:t>
            </w:r>
          </w:p>
        </w:tc>
      </w:tr>
      <w:tr w:rsidR="00C22696">
        <w:tc>
          <w:tcPr>
            <w:tcW w:w="533" w:type="dxa"/>
            <w:vAlign w:val="center"/>
          </w:tcPr>
          <w:p w:rsidR="00C22696" w:rsidRDefault="00C22696">
            <w:pPr>
              <w:pStyle w:val="ConsPlusNormal"/>
              <w:jc w:val="center"/>
            </w:pPr>
            <w:r>
              <w:t>1</w:t>
            </w:r>
          </w:p>
        </w:tc>
        <w:tc>
          <w:tcPr>
            <w:tcW w:w="6973" w:type="dxa"/>
            <w:vAlign w:val="center"/>
          </w:tcPr>
          <w:p w:rsidR="00C22696" w:rsidRDefault="00C22696">
            <w:pPr>
              <w:pStyle w:val="ConsPlusNormal"/>
              <w:jc w:val="center"/>
            </w:pPr>
            <w:r>
              <w:t xml:space="preserve">предоставление спального места и питания законному представителю </w:t>
            </w:r>
            <w:r>
              <w:lastRenderedPageBreak/>
              <w:t xml:space="preserve">несовершеннолетних (дети до 4 лет, дети старше 4 лет при наличии медицинских показаний), за исключением случаев, к которым применяется КСЛП, предусмотренный </w:t>
            </w:r>
            <w:hyperlink w:anchor="P1277">
              <w:r>
                <w:rPr>
                  <w:color w:val="0000FF"/>
                </w:rPr>
                <w:t>пунктом 2</w:t>
              </w:r>
            </w:hyperlink>
            <w:r>
              <w:t xml:space="preserve"> настоящего перечня</w:t>
            </w:r>
          </w:p>
        </w:tc>
        <w:tc>
          <w:tcPr>
            <w:tcW w:w="1531" w:type="dxa"/>
            <w:vAlign w:val="center"/>
          </w:tcPr>
          <w:p w:rsidR="00C22696" w:rsidRDefault="00C22696">
            <w:pPr>
              <w:pStyle w:val="ConsPlusNormal"/>
              <w:jc w:val="center"/>
            </w:pPr>
            <w:r>
              <w:lastRenderedPageBreak/>
              <w:t>0,2</w:t>
            </w:r>
          </w:p>
        </w:tc>
      </w:tr>
      <w:tr w:rsidR="00C22696">
        <w:tc>
          <w:tcPr>
            <w:tcW w:w="533" w:type="dxa"/>
            <w:vAlign w:val="center"/>
          </w:tcPr>
          <w:p w:rsidR="00C22696" w:rsidRDefault="00C22696">
            <w:pPr>
              <w:pStyle w:val="ConsPlusNormal"/>
              <w:jc w:val="center"/>
            </w:pPr>
            <w:bookmarkStart w:id="17" w:name="P1277"/>
            <w:bookmarkEnd w:id="17"/>
            <w:r>
              <w:lastRenderedPageBreak/>
              <w:t>2</w:t>
            </w:r>
          </w:p>
        </w:tc>
        <w:tc>
          <w:tcPr>
            <w:tcW w:w="6973" w:type="dxa"/>
            <w:vAlign w:val="center"/>
          </w:tcPr>
          <w:p w:rsidR="00C22696" w:rsidRDefault="00C22696">
            <w:pPr>
              <w:pStyle w:val="ConsPlusNormal"/>
              <w:jc w:val="center"/>
            </w:pPr>
            <w: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1531" w:type="dxa"/>
            <w:vAlign w:val="center"/>
          </w:tcPr>
          <w:p w:rsidR="00C22696" w:rsidRDefault="00C22696">
            <w:pPr>
              <w:pStyle w:val="ConsPlusNormal"/>
              <w:jc w:val="center"/>
            </w:pPr>
            <w:r>
              <w:t>0,6</w:t>
            </w:r>
          </w:p>
        </w:tc>
      </w:tr>
      <w:tr w:rsidR="00C22696">
        <w:tc>
          <w:tcPr>
            <w:tcW w:w="533" w:type="dxa"/>
            <w:vAlign w:val="center"/>
          </w:tcPr>
          <w:p w:rsidR="00C22696" w:rsidRDefault="00C22696">
            <w:pPr>
              <w:pStyle w:val="ConsPlusNormal"/>
              <w:jc w:val="center"/>
            </w:pPr>
            <w:r>
              <w:t>3</w:t>
            </w:r>
          </w:p>
        </w:tc>
        <w:tc>
          <w:tcPr>
            <w:tcW w:w="6973" w:type="dxa"/>
            <w:vAlign w:val="center"/>
          </w:tcPr>
          <w:p w:rsidR="00C22696" w:rsidRDefault="00C22696">
            <w:pPr>
              <w:pStyle w:val="ConsPlusNormal"/>
              <w:jc w:val="center"/>
            </w:pPr>
            <w: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531" w:type="dxa"/>
            <w:vAlign w:val="center"/>
          </w:tcPr>
          <w:p w:rsidR="00C22696" w:rsidRDefault="00C22696">
            <w:pPr>
              <w:pStyle w:val="ConsPlusNormal"/>
              <w:jc w:val="center"/>
            </w:pPr>
            <w:r>
              <w:t>0,2</w:t>
            </w:r>
          </w:p>
        </w:tc>
      </w:tr>
      <w:tr w:rsidR="00C22696">
        <w:tc>
          <w:tcPr>
            <w:tcW w:w="533" w:type="dxa"/>
            <w:vAlign w:val="center"/>
          </w:tcPr>
          <w:p w:rsidR="00C22696" w:rsidRDefault="00C22696">
            <w:pPr>
              <w:pStyle w:val="ConsPlusNormal"/>
              <w:jc w:val="center"/>
            </w:pPr>
            <w:r>
              <w:t>4</w:t>
            </w:r>
          </w:p>
        </w:tc>
        <w:tc>
          <w:tcPr>
            <w:tcW w:w="6973" w:type="dxa"/>
            <w:vAlign w:val="center"/>
          </w:tcPr>
          <w:p w:rsidR="00C22696" w:rsidRDefault="00C22696">
            <w:pPr>
              <w:pStyle w:val="ConsPlusNormal"/>
              <w:jc w:val="center"/>
            </w:pPr>
            <w:r>
              <w:t>развертывание индивидуального поста</w:t>
            </w:r>
          </w:p>
        </w:tc>
        <w:tc>
          <w:tcPr>
            <w:tcW w:w="1531" w:type="dxa"/>
            <w:vAlign w:val="center"/>
          </w:tcPr>
          <w:p w:rsidR="00C22696" w:rsidRDefault="00C22696">
            <w:pPr>
              <w:pStyle w:val="ConsPlusNormal"/>
              <w:jc w:val="center"/>
            </w:pPr>
            <w:r>
              <w:t>0,2</w:t>
            </w:r>
          </w:p>
        </w:tc>
      </w:tr>
      <w:tr w:rsidR="00C22696">
        <w:tc>
          <w:tcPr>
            <w:tcW w:w="533" w:type="dxa"/>
            <w:vAlign w:val="center"/>
          </w:tcPr>
          <w:p w:rsidR="00C22696" w:rsidRDefault="00C22696">
            <w:pPr>
              <w:pStyle w:val="ConsPlusNormal"/>
              <w:jc w:val="center"/>
            </w:pPr>
            <w:r>
              <w:t>5</w:t>
            </w:r>
          </w:p>
        </w:tc>
        <w:tc>
          <w:tcPr>
            <w:tcW w:w="6973" w:type="dxa"/>
            <w:vAlign w:val="center"/>
          </w:tcPr>
          <w:p w:rsidR="00C22696" w:rsidRDefault="00C22696">
            <w:pPr>
              <w:pStyle w:val="ConsPlusNormal"/>
              <w:jc w:val="center"/>
            </w:pPr>
            <w:r>
              <w:t xml:space="preserve">наличие у пациента тяжелой сопутствующей патологии </w:t>
            </w:r>
            <w:hyperlink w:anchor="P1318">
              <w:r>
                <w:rPr>
                  <w:color w:val="0000FF"/>
                </w:rPr>
                <w:t>&lt;1&gt;</w:t>
              </w:r>
            </w:hyperlink>
            <w:r>
              <w:t>, требующей оказания медицинской помощи в период госпитализации</w:t>
            </w:r>
          </w:p>
        </w:tc>
        <w:tc>
          <w:tcPr>
            <w:tcW w:w="1531" w:type="dxa"/>
            <w:vAlign w:val="center"/>
          </w:tcPr>
          <w:p w:rsidR="00C22696" w:rsidRDefault="00C22696">
            <w:pPr>
              <w:pStyle w:val="ConsPlusNormal"/>
              <w:jc w:val="center"/>
            </w:pPr>
            <w:r>
              <w:t>0,6</w:t>
            </w:r>
          </w:p>
        </w:tc>
      </w:tr>
      <w:tr w:rsidR="00C22696">
        <w:tc>
          <w:tcPr>
            <w:tcW w:w="533" w:type="dxa"/>
            <w:vAlign w:val="center"/>
          </w:tcPr>
          <w:p w:rsidR="00C22696" w:rsidRDefault="00C22696">
            <w:pPr>
              <w:pStyle w:val="ConsPlusNormal"/>
              <w:jc w:val="center"/>
            </w:pPr>
            <w:r>
              <w:t>6</w:t>
            </w:r>
          </w:p>
        </w:tc>
        <w:tc>
          <w:tcPr>
            <w:tcW w:w="6973" w:type="dxa"/>
            <w:vAlign w:val="center"/>
          </w:tcPr>
          <w:p w:rsidR="00C22696" w:rsidRDefault="00C22696">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1) </w:t>
            </w:r>
            <w:hyperlink w:anchor="P1319">
              <w:r>
                <w:rPr>
                  <w:color w:val="0000FF"/>
                </w:rPr>
                <w:t>&lt;2&gt;</w:t>
              </w:r>
            </w:hyperlink>
          </w:p>
        </w:tc>
        <w:tc>
          <w:tcPr>
            <w:tcW w:w="1531" w:type="dxa"/>
            <w:vAlign w:val="center"/>
          </w:tcPr>
          <w:p w:rsidR="00C22696" w:rsidRDefault="00C22696">
            <w:pPr>
              <w:pStyle w:val="ConsPlusNormal"/>
              <w:jc w:val="center"/>
            </w:pPr>
            <w:r>
              <w:t>0,05</w:t>
            </w:r>
          </w:p>
        </w:tc>
      </w:tr>
      <w:tr w:rsidR="00C22696">
        <w:tc>
          <w:tcPr>
            <w:tcW w:w="533" w:type="dxa"/>
            <w:vAlign w:val="center"/>
          </w:tcPr>
          <w:p w:rsidR="00C22696" w:rsidRDefault="00C22696">
            <w:pPr>
              <w:pStyle w:val="ConsPlusNormal"/>
              <w:jc w:val="center"/>
            </w:pPr>
            <w:r>
              <w:t>7</w:t>
            </w:r>
          </w:p>
        </w:tc>
        <w:tc>
          <w:tcPr>
            <w:tcW w:w="6973" w:type="dxa"/>
            <w:vAlign w:val="center"/>
          </w:tcPr>
          <w:p w:rsidR="00C22696" w:rsidRDefault="00C22696">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2) </w:t>
            </w:r>
            <w:hyperlink w:anchor="P1319">
              <w:r>
                <w:rPr>
                  <w:color w:val="0000FF"/>
                </w:rPr>
                <w:t>&lt;2&gt;</w:t>
              </w:r>
            </w:hyperlink>
          </w:p>
        </w:tc>
        <w:tc>
          <w:tcPr>
            <w:tcW w:w="1531" w:type="dxa"/>
            <w:vAlign w:val="center"/>
          </w:tcPr>
          <w:p w:rsidR="00C22696" w:rsidRDefault="00C22696">
            <w:pPr>
              <w:pStyle w:val="ConsPlusNormal"/>
              <w:jc w:val="center"/>
            </w:pPr>
            <w:r>
              <w:t>0,47</w:t>
            </w:r>
          </w:p>
        </w:tc>
      </w:tr>
      <w:tr w:rsidR="00C22696">
        <w:tc>
          <w:tcPr>
            <w:tcW w:w="533" w:type="dxa"/>
            <w:vAlign w:val="center"/>
          </w:tcPr>
          <w:p w:rsidR="00C22696" w:rsidRDefault="00C22696">
            <w:pPr>
              <w:pStyle w:val="ConsPlusNormal"/>
              <w:jc w:val="center"/>
            </w:pPr>
            <w:r>
              <w:t>8</w:t>
            </w:r>
          </w:p>
        </w:tc>
        <w:tc>
          <w:tcPr>
            <w:tcW w:w="6973" w:type="dxa"/>
            <w:vAlign w:val="center"/>
          </w:tcPr>
          <w:p w:rsidR="00C22696" w:rsidRDefault="00C22696">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3) </w:t>
            </w:r>
            <w:hyperlink w:anchor="P1319">
              <w:r>
                <w:rPr>
                  <w:color w:val="0000FF"/>
                </w:rPr>
                <w:t>&lt;2&gt;</w:t>
              </w:r>
            </w:hyperlink>
          </w:p>
        </w:tc>
        <w:tc>
          <w:tcPr>
            <w:tcW w:w="1531" w:type="dxa"/>
            <w:vAlign w:val="center"/>
          </w:tcPr>
          <w:p w:rsidR="00C22696" w:rsidRDefault="00C22696">
            <w:pPr>
              <w:pStyle w:val="ConsPlusNormal"/>
              <w:jc w:val="center"/>
            </w:pPr>
            <w:r>
              <w:t>1,16</w:t>
            </w:r>
          </w:p>
        </w:tc>
      </w:tr>
      <w:tr w:rsidR="00C22696">
        <w:tc>
          <w:tcPr>
            <w:tcW w:w="533" w:type="dxa"/>
            <w:vAlign w:val="center"/>
          </w:tcPr>
          <w:p w:rsidR="00C22696" w:rsidRDefault="00C22696">
            <w:pPr>
              <w:pStyle w:val="ConsPlusNormal"/>
              <w:jc w:val="center"/>
            </w:pPr>
            <w:r>
              <w:t>9</w:t>
            </w:r>
          </w:p>
        </w:tc>
        <w:tc>
          <w:tcPr>
            <w:tcW w:w="6973" w:type="dxa"/>
            <w:vAlign w:val="center"/>
          </w:tcPr>
          <w:p w:rsidR="00C22696" w:rsidRDefault="00C22696">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4) </w:t>
            </w:r>
            <w:hyperlink w:anchor="P1319">
              <w:r>
                <w:rPr>
                  <w:color w:val="0000FF"/>
                </w:rPr>
                <w:t>&lt;2&gt;</w:t>
              </w:r>
            </w:hyperlink>
          </w:p>
        </w:tc>
        <w:tc>
          <w:tcPr>
            <w:tcW w:w="1531" w:type="dxa"/>
            <w:vAlign w:val="center"/>
          </w:tcPr>
          <w:p w:rsidR="00C22696" w:rsidRDefault="00C22696">
            <w:pPr>
              <w:pStyle w:val="ConsPlusNormal"/>
              <w:jc w:val="center"/>
            </w:pPr>
            <w:r>
              <w:t>2,07</w:t>
            </w:r>
          </w:p>
        </w:tc>
      </w:tr>
      <w:tr w:rsidR="00C22696">
        <w:tc>
          <w:tcPr>
            <w:tcW w:w="533" w:type="dxa"/>
            <w:vAlign w:val="center"/>
          </w:tcPr>
          <w:p w:rsidR="00C22696" w:rsidRDefault="00C22696">
            <w:pPr>
              <w:pStyle w:val="ConsPlusNormal"/>
              <w:jc w:val="center"/>
            </w:pPr>
            <w:r>
              <w:t>10</w:t>
            </w:r>
          </w:p>
        </w:tc>
        <w:tc>
          <w:tcPr>
            <w:tcW w:w="6973" w:type="dxa"/>
            <w:vAlign w:val="center"/>
          </w:tcPr>
          <w:p w:rsidR="00C22696" w:rsidRDefault="00C22696">
            <w:pPr>
              <w:pStyle w:val="ConsPlusNormal"/>
              <w:jc w:val="center"/>
            </w:pPr>
            <w:r>
              <w:t xml:space="preserve">проведение сочетанных хирургических вмешательств или проведение однотипных операций на парных органах (уровень 5) </w:t>
            </w:r>
            <w:hyperlink w:anchor="P1319">
              <w:r>
                <w:rPr>
                  <w:color w:val="0000FF"/>
                </w:rPr>
                <w:t>&lt;2&gt;</w:t>
              </w:r>
            </w:hyperlink>
          </w:p>
        </w:tc>
        <w:tc>
          <w:tcPr>
            <w:tcW w:w="1531" w:type="dxa"/>
            <w:vAlign w:val="center"/>
          </w:tcPr>
          <w:p w:rsidR="00C22696" w:rsidRDefault="00C22696">
            <w:pPr>
              <w:pStyle w:val="ConsPlusNormal"/>
              <w:jc w:val="center"/>
            </w:pPr>
            <w:r>
              <w:t>3,49</w:t>
            </w:r>
          </w:p>
        </w:tc>
      </w:tr>
      <w:tr w:rsidR="00C22696">
        <w:tc>
          <w:tcPr>
            <w:tcW w:w="533" w:type="dxa"/>
            <w:vAlign w:val="center"/>
          </w:tcPr>
          <w:p w:rsidR="00C22696" w:rsidRDefault="00C22696">
            <w:pPr>
              <w:pStyle w:val="ConsPlusNormal"/>
              <w:jc w:val="center"/>
            </w:pPr>
            <w:r>
              <w:t>11</w:t>
            </w:r>
          </w:p>
        </w:tc>
        <w:tc>
          <w:tcPr>
            <w:tcW w:w="6973" w:type="dxa"/>
            <w:vAlign w:val="center"/>
          </w:tcPr>
          <w:p w:rsidR="00C22696" w:rsidRDefault="00C22696">
            <w:pPr>
              <w:pStyle w:val="ConsPlusNormal"/>
              <w:jc w:val="center"/>
            </w:pPr>
            <w:r>
              <w:t xml:space="preserve">проведение 1 этапа медицинской реабилитации пациентов </w:t>
            </w:r>
            <w:hyperlink w:anchor="P1320">
              <w:r>
                <w:rPr>
                  <w:color w:val="0000FF"/>
                </w:rPr>
                <w:t>&lt;3&gt;</w:t>
              </w:r>
            </w:hyperlink>
          </w:p>
        </w:tc>
        <w:tc>
          <w:tcPr>
            <w:tcW w:w="1531" w:type="dxa"/>
            <w:vAlign w:val="center"/>
          </w:tcPr>
          <w:p w:rsidR="00C22696" w:rsidRDefault="00C22696">
            <w:pPr>
              <w:pStyle w:val="ConsPlusNormal"/>
              <w:jc w:val="center"/>
            </w:pPr>
            <w:r>
              <w:t>0,15</w:t>
            </w:r>
          </w:p>
        </w:tc>
      </w:tr>
      <w:tr w:rsidR="00C22696">
        <w:tc>
          <w:tcPr>
            <w:tcW w:w="533" w:type="dxa"/>
            <w:vAlign w:val="center"/>
          </w:tcPr>
          <w:p w:rsidR="00C22696" w:rsidRDefault="00C22696">
            <w:pPr>
              <w:pStyle w:val="ConsPlusNormal"/>
              <w:jc w:val="center"/>
            </w:pPr>
            <w:r>
              <w:t>12</w:t>
            </w:r>
          </w:p>
        </w:tc>
        <w:tc>
          <w:tcPr>
            <w:tcW w:w="6973" w:type="dxa"/>
            <w:vAlign w:val="center"/>
          </w:tcPr>
          <w:p w:rsidR="00C22696" w:rsidRDefault="00C22696">
            <w:pPr>
              <w:pStyle w:val="ConsPlusNormal"/>
              <w:jc w:val="center"/>
            </w:pPr>
            <w: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w:t>
            </w:r>
            <w:hyperlink w:anchor="P1321">
              <w:r>
                <w:rPr>
                  <w:color w:val="0000FF"/>
                </w:rPr>
                <w:t>&lt;*&gt;</w:t>
              </w:r>
            </w:hyperlink>
          </w:p>
        </w:tc>
        <w:tc>
          <w:tcPr>
            <w:tcW w:w="1531" w:type="dxa"/>
            <w:vAlign w:val="center"/>
          </w:tcPr>
          <w:p w:rsidR="00C22696" w:rsidRDefault="00C22696">
            <w:pPr>
              <w:pStyle w:val="ConsPlusNormal"/>
              <w:jc w:val="center"/>
            </w:pPr>
            <w:r>
              <w:t>0,63</w:t>
            </w:r>
          </w:p>
        </w:tc>
      </w:tr>
      <w:tr w:rsidR="00C22696">
        <w:tc>
          <w:tcPr>
            <w:tcW w:w="533" w:type="dxa"/>
            <w:vAlign w:val="center"/>
          </w:tcPr>
          <w:p w:rsidR="00C22696" w:rsidRDefault="00C22696">
            <w:pPr>
              <w:pStyle w:val="ConsPlusNormal"/>
              <w:jc w:val="center"/>
            </w:pPr>
            <w:r>
              <w:t>13</w:t>
            </w:r>
          </w:p>
        </w:tc>
        <w:tc>
          <w:tcPr>
            <w:tcW w:w="6973" w:type="dxa"/>
            <w:vAlign w:val="center"/>
          </w:tcPr>
          <w:p w:rsidR="00C22696" w:rsidRDefault="00C22696">
            <w:pPr>
              <w:pStyle w:val="ConsPlusNormal"/>
              <w:jc w:val="center"/>
            </w:pPr>
            <w:r>
              <w:t xml:space="preserve">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w:t>
            </w:r>
            <w:hyperlink w:anchor="P1321">
              <w:r>
                <w:rPr>
                  <w:color w:val="0000FF"/>
                </w:rPr>
                <w:t>&lt;*&gt;</w:t>
              </w:r>
            </w:hyperlink>
          </w:p>
        </w:tc>
        <w:tc>
          <w:tcPr>
            <w:tcW w:w="1531" w:type="dxa"/>
            <w:vAlign w:val="center"/>
          </w:tcPr>
          <w:p w:rsidR="00C22696" w:rsidRDefault="00C22696">
            <w:pPr>
              <w:pStyle w:val="ConsPlusNormal"/>
              <w:jc w:val="center"/>
            </w:pPr>
            <w:r>
              <w:t>1,20</w:t>
            </w:r>
          </w:p>
        </w:tc>
      </w:tr>
      <w:tr w:rsidR="00C22696">
        <w:tc>
          <w:tcPr>
            <w:tcW w:w="533" w:type="dxa"/>
            <w:vAlign w:val="center"/>
          </w:tcPr>
          <w:p w:rsidR="00C22696" w:rsidRDefault="00C22696">
            <w:pPr>
              <w:pStyle w:val="ConsPlusNormal"/>
              <w:jc w:val="center"/>
            </w:pPr>
            <w:r>
              <w:t>14</w:t>
            </w:r>
          </w:p>
        </w:tc>
        <w:tc>
          <w:tcPr>
            <w:tcW w:w="6973" w:type="dxa"/>
            <w:vAlign w:val="center"/>
          </w:tcPr>
          <w:p w:rsidR="00C22696" w:rsidRDefault="00C22696">
            <w:pPr>
              <w:pStyle w:val="ConsPlusNormal"/>
              <w:jc w:val="center"/>
            </w:pPr>
            <w:r>
              <w:t>проведение тестирования на выявление респираторных вирусных заболеваний (гриппа, новой коронавирусной инфекции COVID-19) в период госпитализации</w:t>
            </w:r>
          </w:p>
        </w:tc>
        <w:tc>
          <w:tcPr>
            <w:tcW w:w="1531" w:type="dxa"/>
            <w:vAlign w:val="center"/>
          </w:tcPr>
          <w:p w:rsidR="00C22696" w:rsidRDefault="00C22696">
            <w:pPr>
              <w:pStyle w:val="ConsPlusNormal"/>
              <w:jc w:val="center"/>
            </w:pPr>
            <w:r>
              <w:t>0,05</w:t>
            </w:r>
          </w:p>
        </w:tc>
      </w:tr>
    </w:tbl>
    <w:p w:rsidR="00C22696" w:rsidRDefault="00C22696">
      <w:pPr>
        <w:pStyle w:val="ConsPlusNormal"/>
        <w:jc w:val="both"/>
      </w:pPr>
    </w:p>
    <w:p w:rsidR="00C22696" w:rsidRDefault="00C22696">
      <w:pPr>
        <w:pStyle w:val="ConsPlusNormal"/>
        <w:ind w:firstLine="540"/>
        <w:jc w:val="both"/>
      </w:pPr>
      <w:r>
        <w:t>--------------------------------</w:t>
      </w:r>
    </w:p>
    <w:p w:rsidR="00C22696" w:rsidRDefault="00C22696">
      <w:pPr>
        <w:pStyle w:val="ConsPlusNormal"/>
        <w:spacing w:before="220"/>
        <w:ind w:firstLine="540"/>
        <w:jc w:val="both"/>
      </w:pPr>
      <w:bookmarkStart w:id="18" w:name="P1318"/>
      <w:bookmarkEnd w:id="18"/>
      <w:r>
        <w:t>&lt;1&gt;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w:t>
      </w:r>
    </w:p>
    <w:p w:rsidR="00C22696" w:rsidRDefault="00C22696">
      <w:pPr>
        <w:pStyle w:val="ConsPlusNormal"/>
        <w:spacing w:before="220"/>
        <w:ind w:firstLine="540"/>
        <w:jc w:val="both"/>
      </w:pPr>
      <w:bookmarkStart w:id="19" w:name="P1319"/>
      <w:bookmarkEnd w:id="19"/>
      <w:r>
        <w:t>&lt;2&gt; Перечень возможных операций, а также критерии отнесения соответствующих операций к уровню КСЛП определен настоящим Приложением.</w:t>
      </w:r>
    </w:p>
    <w:p w:rsidR="00C22696" w:rsidRDefault="00C22696">
      <w:pPr>
        <w:pStyle w:val="ConsPlusNormal"/>
        <w:spacing w:before="220"/>
        <w:ind w:firstLine="540"/>
        <w:jc w:val="both"/>
      </w:pPr>
      <w:bookmarkStart w:id="20" w:name="P1320"/>
      <w:bookmarkEnd w:id="20"/>
      <w:r>
        <w:lastRenderedPageBreak/>
        <w:t>&lt;3&gt;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C22696" w:rsidRDefault="00C22696">
      <w:pPr>
        <w:pStyle w:val="ConsPlusNormal"/>
        <w:spacing w:before="220"/>
        <w:ind w:firstLine="540"/>
        <w:jc w:val="both"/>
      </w:pPr>
      <w:bookmarkStart w:id="21" w:name="P1321"/>
      <w:bookmarkEnd w:id="21"/>
      <w:r>
        <w:t>&lt;*&gt; 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C22696" w:rsidRDefault="00C22696">
      <w:pPr>
        <w:pStyle w:val="ConsPlusNormal"/>
        <w:jc w:val="both"/>
      </w:pPr>
    </w:p>
    <w:p w:rsidR="00C22696" w:rsidRDefault="00C22696">
      <w:pPr>
        <w:pStyle w:val="ConsPlusTitle"/>
        <w:jc w:val="center"/>
        <w:outlineLvl w:val="2"/>
      </w:pPr>
      <w:r>
        <w:t>Перечень схем сопроводительной лекарственной терапии</w:t>
      </w:r>
    </w:p>
    <w:p w:rsidR="00C22696" w:rsidRDefault="00C22696">
      <w:pPr>
        <w:pStyle w:val="ConsPlusNormal"/>
        <w:jc w:val="both"/>
      </w:pPr>
    </w:p>
    <w:p w:rsidR="00C22696" w:rsidRDefault="00C22696">
      <w:pPr>
        <w:pStyle w:val="ConsPlusNormal"/>
        <w:ind w:firstLine="540"/>
        <w:jc w:val="both"/>
      </w:pPr>
      <w:r>
        <w:t xml:space="preserve">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w:t>
      </w:r>
      <w:hyperlink r:id="rId301">
        <w:r>
          <w:rPr>
            <w:color w:val="0000FF"/>
          </w:rPr>
          <w:t>st19.084</w:t>
        </w:r>
      </w:hyperlink>
      <w:r>
        <w:t xml:space="preserve"> - </w:t>
      </w:r>
      <w:hyperlink r:id="rId302">
        <w:r>
          <w:rPr>
            <w:color w:val="0000FF"/>
          </w:rPr>
          <w:t>st19.089</w:t>
        </w:r>
      </w:hyperlink>
      <w:r>
        <w:t xml:space="preserve">, </w:t>
      </w:r>
      <w:hyperlink r:id="rId303">
        <w:r>
          <w:rPr>
            <w:color w:val="0000FF"/>
          </w:rPr>
          <w:t>st19.094</w:t>
        </w:r>
      </w:hyperlink>
      <w:r>
        <w:t xml:space="preserve"> - </w:t>
      </w:r>
      <w:hyperlink r:id="rId304">
        <w:r>
          <w:rPr>
            <w:color w:val="0000FF"/>
          </w:rPr>
          <w:t>st19.102</w:t>
        </w:r>
      </w:hyperlink>
      <w:r>
        <w:t xml:space="preserve">, </w:t>
      </w:r>
      <w:hyperlink r:id="rId305">
        <w:r>
          <w:rPr>
            <w:color w:val="0000FF"/>
          </w:rPr>
          <w:t>st19.125</w:t>
        </w:r>
      </w:hyperlink>
      <w:r>
        <w:t xml:space="preserve"> - </w:t>
      </w:r>
      <w:hyperlink r:id="rId306">
        <w:r>
          <w:rPr>
            <w:color w:val="0000FF"/>
          </w:rPr>
          <w:t>st19.143</w:t>
        </w:r>
      </w:hyperlink>
      <w:r>
        <w:t xml:space="preserve">; в условиях дневного стационара по КСГ </w:t>
      </w:r>
      <w:hyperlink r:id="rId307">
        <w:r>
          <w:rPr>
            <w:color w:val="0000FF"/>
          </w:rPr>
          <w:t>ds19.058</w:t>
        </w:r>
      </w:hyperlink>
      <w:r>
        <w:t xml:space="preserve"> - </w:t>
      </w:r>
      <w:hyperlink r:id="rId308">
        <w:r>
          <w:rPr>
            <w:color w:val="0000FF"/>
          </w:rPr>
          <w:t>ds19.062</w:t>
        </w:r>
      </w:hyperlink>
      <w:r>
        <w:t xml:space="preserve">, </w:t>
      </w:r>
      <w:hyperlink r:id="rId309">
        <w:r>
          <w:rPr>
            <w:color w:val="0000FF"/>
          </w:rPr>
          <w:t>ds19.067</w:t>
        </w:r>
      </w:hyperlink>
      <w:r>
        <w:t xml:space="preserve"> - </w:t>
      </w:r>
      <w:hyperlink r:id="rId310">
        <w:r>
          <w:rPr>
            <w:color w:val="0000FF"/>
          </w:rPr>
          <w:t>ds19.078</w:t>
        </w:r>
      </w:hyperlink>
      <w:r>
        <w:t xml:space="preserve">, </w:t>
      </w:r>
      <w:hyperlink r:id="rId311">
        <w:r>
          <w:rPr>
            <w:color w:val="0000FF"/>
          </w:rPr>
          <w:t>ds19.097</w:t>
        </w:r>
      </w:hyperlink>
      <w:r>
        <w:t xml:space="preserve"> - </w:t>
      </w:r>
      <w:hyperlink r:id="rId312">
        <w:r>
          <w:rPr>
            <w:color w:val="0000FF"/>
          </w:rPr>
          <w:t>ds19.115</w:t>
        </w:r>
      </w:hyperlink>
      <w:r>
        <w:t>.</w:t>
      </w:r>
    </w:p>
    <w:p w:rsidR="00C22696" w:rsidRDefault="00C22696">
      <w:pPr>
        <w:pStyle w:val="ConsPlusNormal"/>
        <w:spacing w:before="220"/>
        <w:ind w:firstLine="540"/>
        <w:jc w:val="both"/>
      </w:pPr>
      <w: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p>
    <w:p w:rsidR="00C22696" w:rsidRDefault="00C22696">
      <w:pPr>
        <w:pStyle w:val="ConsPlusNormal"/>
        <w:spacing w:before="220"/>
        <w:ind w:firstLine="540"/>
        <w:jc w:val="both"/>
      </w:pPr>
      <w:r>
        <w:t>Перечень схем сопроводительной лекарственной терапии, при применении которых может быть применен КСЛП: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5216"/>
        <w:gridCol w:w="2551"/>
      </w:tblGrid>
      <w:tr w:rsidR="00C22696">
        <w:tc>
          <w:tcPr>
            <w:tcW w:w="1304" w:type="dxa"/>
          </w:tcPr>
          <w:p w:rsidR="00C22696" w:rsidRDefault="00C22696">
            <w:pPr>
              <w:pStyle w:val="ConsPlusNormal"/>
              <w:jc w:val="center"/>
            </w:pPr>
            <w:r>
              <w:t>Код схемы</w:t>
            </w:r>
          </w:p>
        </w:tc>
        <w:tc>
          <w:tcPr>
            <w:tcW w:w="5216" w:type="dxa"/>
          </w:tcPr>
          <w:p w:rsidR="00C22696" w:rsidRDefault="00C22696">
            <w:pPr>
              <w:pStyle w:val="ConsPlusNormal"/>
              <w:jc w:val="center"/>
            </w:pPr>
            <w:r>
              <w:t>Описание схемы</w:t>
            </w:r>
          </w:p>
        </w:tc>
        <w:tc>
          <w:tcPr>
            <w:tcW w:w="2551" w:type="dxa"/>
          </w:tcPr>
          <w:p w:rsidR="00C22696" w:rsidRDefault="00C22696">
            <w:pPr>
              <w:pStyle w:val="ConsPlusNormal"/>
              <w:jc w:val="center"/>
            </w:pPr>
            <w:r>
              <w:t>Условия применения</w:t>
            </w:r>
          </w:p>
        </w:tc>
      </w:tr>
      <w:tr w:rsidR="00C22696">
        <w:tc>
          <w:tcPr>
            <w:tcW w:w="1304" w:type="dxa"/>
            <w:vAlign w:val="center"/>
          </w:tcPr>
          <w:p w:rsidR="00C22696" w:rsidRDefault="00C22696">
            <w:pPr>
              <w:pStyle w:val="ConsPlusNormal"/>
              <w:jc w:val="center"/>
            </w:pPr>
            <w:r>
              <w:t>supt0l</w:t>
            </w:r>
          </w:p>
        </w:tc>
        <w:tc>
          <w:tcPr>
            <w:tcW w:w="5216" w:type="dxa"/>
            <w:vAlign w:val="center"/>
          </w:tcPr>
          <w:p w:rsidR="00C22696" w:rsidRDefault="00C22696">
            <w:pPr>
              <w:pStyle w:val="ConsPlusNormal"/>
            </w:pPr>
            <w:r>
              <w:t>Филграстим 4 дня введения по 300 мкг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supt02</w:t>
            </w:r>
          </w:p>
        </w:tc>
        <w:tc>
          <w:tcPr>
            <w:tcW w:w="5216" w:type="dxa"/>
            <w:vAlign w:val="center"/>
          </w:tcPr>
          <w:p w:rsidR="00C22696" w:rsidRDefault="00C22696">
            <w:pPr>
              <w:pStyle w:val="ConsPlusNormal"/>
            </w:pPr>
            <w:r>
              <w:t>Деносумаб 1 день введения 120 мг</w:t>
            </w:r>
          </w:p>
        </w:tc>
        <w:tc>
          <w:tcPr>
            <w:tcW w:w="2551" w:type="dxa"/>
            <w:vAlign w:val="center"/>
          </w:tcPr>
          <w:p w:rsidR="00C22696" w:rsidRDefault="00C22696">
            <w:pPr>
              <w:pStyle w:val="ConsPlusNormal"/>
            </w:pPr>
            <w:r>
              <w:t>N18.3, N18.4, N18.5 "Хроническая болезнь почки, стадия 3 - 5" (при клиренсе креатинина &lt; 59 мл/мин</w:t>
            </w:r>
          </w:p>
        </w:tc>
      </w:tr>
      <w:tr w:rsidR="00C22696">
        <w:tc>
          <w:tcPr>
            <w:tcW w:w="1304" w:type="dxa"/>
            <w:vAlign w:val="center"/>
          </w:tcPr>
          <w:p w:rsidR="00C22696" w:rsidRDefault="00C22696">
            <w:pPr>
              <w:pStyle w:val="ConsPlusNormal"/>
              <w:jc w:val="center"/>
            </w:pPr>
            <w:r>
              <w:t>supt03</w:t>
            </w:r>
          </w:p>
        </w:tc>
        <w:tc>
          <w:tcPr>
            <w:tcW w:w="5216" w:type="dxa"/>
            <w:vAlign w:val="center"/>
          </w:tcPr>
          <w:p w:rsidR="00C22696" w:rsidRDefault="00C22696">
            <w:pPr>
              <w:pStyle w:val="ConsPlusNormal"/>
            </w:pPr>
            <w:r>
              <w:t>Тоцилизумаб 1 день введения 4 мг/кг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supt04</w:t>
            </w:r>
          </w:p>
        </w:tc>
        <w:tc>
          <w:tcPr>
            <w:tcW w:w="5216" w:type="dxa"/>
            <w:vAlign w:val="center"/>
          </w:tcPr>
          <w:p w:rsidR="00C22696" w:rsidRDefault="00C22696">
            <w:pPr>
              <w:pStyle w:val="ConsPlusNormal"/>
            </w:pPr>
            <w:r>
              <w:t>Филграстим 8 дней введения по 300 мкг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supt05</w:t>
            </w:r>
          </w:p>
        </w:tc>
        <w:tc>
          <w:tcPr>
            <w:tcW w:w="5216" w:type="dxa"/>
            <w:vAlign w:val="center"/>
          </w:tcPr>
          <w:p w:rsidR="00C22696" w:rsidRDefault="00C22696">
            <w:pPr>
              <w:pStyle w:val="ConsPlusNormal"/>
            </w:pPr>
            <w:r>
              <w:t>Эмпэгфилграстим 1 день введения 7,5 мг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supt06</w:t>
            </w:r>
          </w:p>
        </w:tc>
        <w:tc>
          <w:tcPr>
            <w:tcW w:w="5216" w:type="dxa"/>
            <w:vAlign w:val="center"/>
          </w:tcPr>
          <w:p w:rsidR="00C22696" w:rsidRDefault="00C22696">
            <w:pPr>
              <w:pStyle w:val="ConsPlusNormal"/>
            </w:pPr>
            <w:r>
              <w:t>Филграстим 10 дней введения по 300 мкг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supt07</w:t>
            </w:r>
          </w:p>
        </w:tc>
        <w:tc>
          <w:tcPr>
            <w:tcW w:w="5216" w:type="dxa"/>
            <w:vAlign w:val="center"/>
          </w:tcPr>
          <w:p w:rsidR="00C22696" w:rsidRDefault="00C22696">
            <w:pPr>
              <w:pStyle w:val="ConsPlusNormal"/>
            </w:pPr>
            <w:r>
              <w:t>Микофенолата мофетил 30 дней введения по 500 мг 2 раза в день</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supt08</w:t>
            </w:r>
          </w:p>
        </w:tc>
        <w:tc>
          <w:tcPr>
            <w:tcW w:w="5216" w:type="dxa"/>
            <w:vAlign w:val="center"/>
          </w:tcPr>
          <w:p w:rsidR="00C22696" w:rsidRDefault="00C22696">
            <w:pPr>
              <w:pStyle w:val="ConsPlusNormal"/>
            </w:pPr>
            <w:r>
              <w:t>Такролимус 30 дней введения по 0,1 мг/кг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lastRenderedPageBreak/>
              <w:t>supt09</w:t>
            </w:r>
          </w:p>
        </w:tc>
        <w:tc>
          <w:tcPr>
            <w:tcW w:w="5216" w:type="dxa"/>
            <w:vAlign w:val="center"/>
          </w:tcPr>
          <w:p w:rsidR="00C22696" w:rsidRDefault="00C22696">
            <w:pPr>
              <w:pStyle w:val="ConsPlusNormal"/>
            </w:pPr>
            <w:r>
              <w:t>Ведолизумаб 1 день введения 300 мг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supt10</w:t>
            </w:r>
          </w:p>
        </w:tc>
        <w:tc>
          <w:tcPr>
            <w:tcW w:w="5216" w:type="dxa"/>
            <w:vAlign w:val="center"/>
          </w:tcPr>
          <w:p w:rsidR="00C22696" w:rsidRDefault="00C22696">
            <w:pPr>
              <w:pStyle w:val="ConsPlusNormal"/>
            </w:pPr>
            <w:r>
              <w:t>Инфликсимаб 1 день введения 800 мг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supt11</w:t>
            </w:r>
          </w:p>
        </w:tc>
        <w:tc>
          <w:tcPr>
            <w:tcW w:w="5216" w:type="dxa"/>
            <w:vAlign w:val="center"/>
          </w:tcPr>
          <w:p w:rsidR="00C22696" w:rsidRDefault="00C22696">
            <w:pPr>
              <w:pStyle w:val="ConsPlusNormal"/>
            </w:pPr>
            <w:r>
              <w:t>Иммуноглобулин человека нормальный 2 дня введения по 1000 мг/кг</w:t>
            </w:r>
          </w:p>
        </w:tc>
        <w:tc>
          <w:tcPr>
            <w:tcW w:w="2551" w:type="dxa"/>
          </w:tcPr>
          <w:p w:rsidR="00C22696" w:rsidRDefault="00C22696">
            <w:pPr>
              <w:pStyle w:val="ConsPlusNormal"/>
            </w:pPr>
          </w:p>
        </w:tc>
      </w:tr>
      <w:tr w:rsidR="00C22696">
        <w:tc>
          <w:tcPr>
            <w:tcW w:w="1304" w:type="dxa"/>
            <w:vAlign w:val="center"/>
          </w:tcPr>
          <w:p w:rsidR="00C22696" w:rsidRDefault="00C22696">
            <w:pPr>
              <w:pStyle w:val="ConsPlusNormal"/>
              <w:jc w:val="center"/>
            </w:pPr>
            <w:r>
              <w:t>supt12</w:t>
            </w:r>
          </w:p>
        </w:tc>
        <w:tc>
          <w:tcPr>
            <w:tcW w:w="5216" w:type="dxa"/>
            <w:vAlign w:val="center"/>
          </w:tcPr>
          <w:p w:rsidR="00C22696" w:rsidRDefault="00C22696">
            <w:pPr>
              <w:pStyle w:val="ConsPlusNormal"/>
            </w:pPr>
            <w:r>
              <w:t>Иммуноглобулин антитимоцитарный 8 - 14 дней введения 10 - 20 мг/кг</w:t>
            </w:r>
          </w:p>
        </w:tc>
        <w:tc>
          <w:tcPr>
            <w:tcW w:w="2551" w:type="dxa"/>
          </w:tcPr>
          <w:p w:rsidR="00C22696" w:rsidRDefault="00C22696">
            <w:pPr>
              <w:pStyle w:val="ConsPlusNormal"/>
            </w:pPr>
          </w:p>
        </w:tc>
      </w:tr>
    </w:tbl>
    <w:p w:rsidR="00C22696" w:rsidRDefault="00C22696">
      <w:pPr>
        <w:pStyle w:val="ConsPlusNormal"/>
        <w:jc w:val="both"/>
      </w:pPr>
    </w:p>
    <w:p w:rsidR="00C22696" w:rsidRDefault="00C22696">
      <w:pPr>
        <w:pStyle w:val="ConsPlusTitle"/>
        <w:jc w:val="center"/>
        <w:outlineLvl w:val="2"/>
      </w:pPr>
      <w:r>
        <w:t>Проведение тестирования на выявление респираторных вирусных</w:t>
      </w:r>
    </w:p>
    <w:p w:rsidR="00C22696" w:rsidRDefault="00C22696">
      <w:pPr>
        <w:pStyle w:val="ConsPlusTitle"/>
        <w:jc w:val="center"/>
      </w:pPr>
      <w:r>
        <w:t>заболеваний (гриппа, новой коронавирусной инфекции COVID-19)</w:t>
      </w:r>
    </w:p>
    <w:p w:rsidR="00C22696" w:rsidRDefault="00C22696">
      <w:pPr>
        <w:pStyle w:val="ConsPlusTitle"/>
        <w:jc w:val="center"/>
      </w:pPr>
      <w:r>
        <w:t>в период госпитализации</w:t>
      </w:r>
    </w:p>
    <w:p w:rsidR="00C22696" w:rsidRDefault="00C22696">
      <w:pPr>
        <w:pStyle w:val="ConsPlusNormal"/>
        <w:jc w:val="both"/>
      </w:pPr>
    </w:p>
    <w:p w:rsidR="00C22696" w:rsidRDefault="00C22696">
      <w:pPr>
        <w:pStyle w:val="ConsPlusNormal"/>
        <w:ind w:firstLine="540"/>
        <w:jc w:val="both"/>
      </w:pPr>
      <w:r>
        <w:t xml:space="preserve">Указанный КСЛП не может применяться при оплате случаев лечения, оплачиваемых по КСГ </w:t>
      </w:r>
      <w:hyperlink r:id="rId313">
        <w:r>
          <w:rPr>
            <w:color w:val="0000FF"/>
          </w:rPr>
          <w:t>st12.012</w:t>
        </w:r>
      </w:hyperlink>
      <w:r>
        <w:t xml:space="preserve"> "Грипп, вирус гриппа идентифицирован" и КСГ </w:t>
      </w:r>
      <w:hyperlink r:id="rId314">
        <w:r>
          <w:rPr>
            <w:color w:val="0000FF"/>
          </w:rPr>
          <w:t>st12.015</w:t>
        </w:r>
      </w:hyperlink>
      <w:r>
        <w:t xml:space="preserve"> - </w:t>
      </w:r>
      <w:hyperlink r:id="rId315">
        <w:r>
          <w:rPr>
            <w:color w:val="0000FF"/>
          </w:rPr>
          <w:t>st12.019</w:t>
        </w:r>
      </w:hyperlink>
      <w:r>
        <w:t>, используемых для оплаты случаев лечения новой коронавирусной инфекции COVID-19.</w:t>
      </w:r>
    </w:p>
    <w:p w:rsidR="00C22696" w:rsidRDefault="00C22696">
      <w:pPr>
        <w:pStyle w:val="ConsPlusNormal"/>
        <w:jc w:val="both"/>
      </w:pPr>
    </w:p>
    <w:p w:rsidR="00C22696" w:rsidRDefault="00C22696">
      <w:pPr>
        <w:pStyle w:val="ConsPlusTitle"/>
        <w:ind w:firstLine="540"/>
        <w:jc w:val="both"/>
        <w:outlineLvl w:val="2"/>
      </w:pPr>
      <w:r>
        <w:t>Наличие у пациентов тяжелой сопутствующей патологии, осложнений заболеваний, влияющих на сложность лечения пациента</w:t>
      </w:r>
    </w:p>
    <w:p w:rsidR="00C22696" w:rsidRDefault="00C22696">
      <w:pPr>
        <w:pStyle w:val="ConsPlusNormal"/>
        <w:spacing w:before="220"/>
        <w:ind w:firstLine="540"/>
        <w:jc w:val="both"/>
      </w:pPr>
      <w:r>
        <w:t>К таким сопутствующим заболеваниям и осложнениям заболеваний целесообразно относить:</w:t>
      </w:r>
    </w:p>
    <w:p w:rsidR="00C22696" w:rsidRDefault="00C22696">
      <w:pPr>
        <w:pStyle w:val="ConsPlusNormal"/>
        <w:spacing w:before="220"/>
        <w:ind w:firstLine="540"/>
        <w:jc w:val="both"/>
      </w:pPr>
      <w:r>
        <w:t>- Сахарный диабет типа 1 и 2;</w:t>
      </w:r>
    </w:p>
    <w:p w:rsidR="00C22696" w:rsidRDefault="00C22696">
      <w:pPr>
        <w:pStyle w:val="ConsPlusNormal"/>
        <w:spacing w:before="220"/>
        <w:ind w:firstLine="540"/>
        <w:jc w:val="both"/>
      </w:pPr>
      <w:r>
        <w:t>- Заболевания, включенные в Перечень редких (орфанных) заболеваний, размещенный на официальном сайте Министерства здравоохранения Российской Федерации &lt;2&gt;;</w:t>
      </w:r>
    </w:p>
    <w:p w:rsidR="00C22696" w:rsidRDefault="00C22696">
      <w:pPr>
        <w:pStyle w:val="ConsPlusNormal"/>
        <w:spacing w:before="220"/>
        <w:ind w:firstLine="540"/>
        <w:jc w:val="both"/>
      </w:pPr>
      <w:r>
        <w:t>--------------------------------</w:t>
      </w:r>
    </w:p>
    <w:p w:rsidR="00C22696" w:rsidRDefault="00C22696">
      <w:pPr>
        <w:pStyle w:val="ConsPlusNormal"/>
        <w:spacing w:before="220"/>
        <w:ind w:firstLine="540"/>
        <w:jc w:val="both"/>
      </w:pPr>
      <w:r>
        <w:t>&lt;2&gt; https://minzdrav.gov.ru/documents/8048-perechen-redkih-orfannyh-zabolevaniy.</w:t>
      </w:r>
    </w:p>
    <w:p w:rsidR="00C22696" w:rsidRDefault="00C22696">
      <w:pPr>
        <w:pStyle w:val="ConsPlusNormal"/>
        <w:jc w:val="both"/>
      </w:pPr>
    </w:p>
    <w:p w:rsidR="00C22696" w:rsidRDefault="00C22696">
      <w:pPr>
        <w:pStyle w:val="ConsPlusNormal"/>
        <w:ind w:firstLine="540"/>
        <w:jc w:val="both"/>
      </w:pPr>
      <w:r>
        <w:t>- Рассеянный склероз (G35);</w:t>
      </w:r>
    </w:p>
    <w:p w:rsidR="00C22696" w:rsidRDefault="00C22696">
      <w:pPr>
        <w:pStyle w:val="ConsPlusNormal"/>
        <w:spacing w:before="220"/>
        <w:ind w:firstLine="540"/>
        <w:jc w:val="both"/>
      </w:pPr>
      <w:r>
        <w:t>- Хронический лимфоцитарный лейкоз (C91.1);</w:t>
      </w:r>
    </w:p>
    <w:p w:rsidR="00C22696" w:rsidRDefault="00C22696">
      <w:pPr>
        <w:pStyle w:val="ConsPlusNormal"/>
        <w:spacing w:before="220"/>
        <w:ind w:firstLine="540"/>
        <w:jc w:val="both"/>
      </w:pPr>
      <w:r>
        <w:t>- Состояния после трансплантации органов и (или) тканей (Z94.0; Z94.1; Z94.4; Z94.8);</w:t>
      </w:r>
    </w:p>
    <w:p w:rsidR="00C22696" w:rsidRDefault="00C22696">
      <w:pPr>
        <w:pStyle w:val="ConsPlusNormal"/>
        <w:spacing w:before="220"/>
        <w:ind w:firstLine="540"/>
        <w:jc w:val="both"/>
      </w:pPr>
      <w:r>
        <w:t>- Детский церебральный паралич (G80);</w:t>
      </w:r>
    </w:p>
    <w:p w:rsidR="00C22696" w:rsidRDefault="00C22696">
      <w:pPr>
        <w:pStyle w:val="ConsPlusNormal"/>
        <w:spacing w:before="220"/>
        <w:ind w:firstLine="540"/>
        <w:jc w:val="both"/>
      </w:pPr>
      <w:r>
        <w:t>- ВИЧ/СПИД, стадии 4Б и 4В, взрослые (B20 - B24);</w:t>
      </w:r>
    </w:p>
    <w:p w:rsidR="00C22696" w:rsidRDefault="00C22696">
      <w:pPr>
        <w:pStyle w:val="ConsPlusNormal"/>
        <w:spacing w:before="220"/>
        <w:ind w:firstLine="540"/>
        <w:jc w:val="both"/>
      </w:pPr>
      <w:r>
        <w:t>- Перинатальный контакт по ВИЧ-инфекции, дети (Z20.6).</w:t>
      </w:r>
    </w:p>
    <w:p w:rsidR="00C22696" w:rsidRDefault="00C22696">
      <w:pPr>
        <w:pStyle w:val="ConsPlusNormal"/>
        <w:jc w:val="both"/>
      </w:pPr>
    </w:p>
    <w:p w:rsidR="00C22696" w:rsidRDefault="00C22696">
      <w:pPr>
        <w:pStyle w:val="ConsPlusTitle"/>
        <w:ind w:firstLine="540"/>
        <w:jc w:val="both"/>
        <w:outlineLvl w:val="2"/>
      </w:pPr>
      <w:r>
        <w:t>Проведение сочетанных хирургических вмешательств</w:t>
      </w:r>
    </w:p>
    <w:p w:rsidR="00C22696" w:rsidRDefault="00C22696">
      <w:pPr>
        <w:pStyle w:val="ConsPlusNormal"/>
        <w:spacing w:before="220"/>
        <w:ind w:firstLine="540"/>
        <w:jc w:val="both"/>
      </w:pPr>
      <w:r>
        <w:t>Перечень сочетанных (симультанных) хирургических вмешательств, выполняемых во время одной госпитализации, представлен в таблицах:</w:t>
      </w:r>
    </w:p>
    <w:p w:rsidR="00C22696" w:rsidRDefault="00C22696">
      <w:pPr>
        <w:pStyle w:val="ConsPlusNormal"/>
        <w:jc w:val="both"/>
      </w:pPr>
    </w:p>
    <w:p w:rsidR="00C22696" w:rsidRDefault="00C22696">
      <w:pPr>
        <w:pStyle w:val="ConsPlusTitle"/>
        <w:jc w:val="center"/>
        <w:outlineLvl w:val="3"/>
      </w:pPr>
      <w:r>
        <w:t>Уровень 1</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2721"/>
        <w:gridCol w:w="1843"/>
        <w:gridCol w:w="2665"/>
      </w:tblGrid>
      <w:tr w:rsidR="00C22696">
        <w:tc>
          <w:tcPr>
            <w:tcW w:w="4564" w:type="dxa"/>
            <w:gridSpan w:val="2"/>
          </w:tcPr>
          <w:p w:rsidR="00C22696" w:rsidRDefault="00C22696">
            <w:pPr>
              <w:pStyle w:val="ConsPlusNormal"/>
              <w:jc w:val="center"/>
            </w:pPr>
            <w:r>
              <w:t>Операция 1</w:t>
            </w:r>
          </w:p>
        </w:tc>
        <w:tc>
          <w:tcPr>
            <w:tcW w:w="4508" w:type="dxa"/>
            <w:gridSpan w:val="2"/>
          </w:tcPr>
          <w:p w:rsidR="00C22696" w:rsidRDefault="00C22696">
            <w:pPr>
              <w:pStyle w:val="ConsPlusNormal"/>
              <w:jc w:val="center"/>
            </w:pPr>
            <w:r>
              <w:t>Операция 2</w:t>
            </w:r>
          </w:p>
        </w:tc>
      </w:tr>
      <w:tr w:rsidR="00C22696">
        <w:tc>
          <w:tcPr>
            <w:tcW w:w="1843" w:type="dxa"/>
          </w:tcPr>
          <w:p w:rsidR="00C22696" w:rsidRDefault="00C22696">
            <w:pPr>
              <w:pStyle w:val="ConsPlusNormal"/>
            </w:pPr>
            <w:hyperlink r:id="rId316">
              <w:r>
                <w:rPr>
                  <w:color w:val="0000FF"/>
                </w:rPr>
                <w:t>A16.01.031</w:t>
              </w:r>
            </w:hyperlink>
          </w:p>
        </w:tc>
        <w:tc>
          <w:tcPr>
            <w:tcW w:w="2721" w:type="dxa"/>
          </w:tcPr>
          <w:p w:rsidR="00C22696" w:rsidRDefault="00C22696">
            <w:pPr>
              <w:pStyle w:val="ConsPlusNormal"/>
            </w:pPr>
            <w:r>
              <w:t xml:space="preserve">Устранение рубцовой </w:t>
            </w:r>
            <w:r>
              <w:lastRenderedPageBreak/>
              <w:t>деформации</w:t>
            </w:r>
          </w:p>
        </w:tc>
        <w:tc>
          <w:tcPr>
            <w:tcW w:w="1843" w:type="dxa"/>
          </w:tcPr>
          <w:p w:rsidR="00C22696" w:rsidRDefault="00C22696">
            <w:pPr>
              <w:pStyle w:val="ConsPlusNormal"/>
            </w:pPr>
            <w:hyperlink r:id="rId317">
              <w:r>
                <w:rPr>
                  <w:color w:val="0000FF"/>
                </w:rPr>
                <w:t>A16.01.017.001</w:t>
              </w:r>
            </w:hyperlink>
          </w:p>
        </w:tc>
        <w:tc>
          <w:tcPr>
            <w:tcW w:w="2665" w:type="dxa"/>
          </w:tcPr>
          <w:p w:rsidR="00C22696" w:rsidRDefault="00C22696">
            <w:pPr>
              <w:pStyle w:val="ConsPlusNormal"/>
            </w:pPr>
            <w:r>
              <w:t xml:space="preserve">Удаление </w:t>
            </w:r>
            <w:r>
              <w:lastRenderedPageBreak/>
              <w:t>доброкачественных новообразований кожи методом электрокоагуляции</w:t>
            </w:r>
          </w:p>
        </w:tc>
      </w:tr>
      <w:tr w:rsidR="00C22696">
        <w:tc>
          <w:tcPr>
            <w:tcW w:w="1843" w:type="dxa"/>
          </w:tcPr>
          <w:p w:rsidR="00C22696" w:rsidRDefault="00C22696">
            <w:pPr>
              <w:pStyle w:val="ConsPlusNormal"/>
            </w:pPr>
            <w:hyperlink r:id="rId318">
              <w:r>
                <w:rPr>
                  <w:color w:val="0000FF"/>
                </w:rPr>
                <w:t>A16.01.031</w:t>
              </w:r>
            </w:hyperlink>
          </w:p>
        </w:tc>
        <w:tc>
          <w:tcPr>
            <w:tcW w:w="2721" w:type="dxa"/>
          </w:tcPr>
          <w:p w:rsidR="00C22696" w:rsidRDefault="00C22696">
            <w:pPr>
              <w:pStyle w:val="ConsPlusNormal"/>
            </w:pPr>
            <w:r>
              <w:t>Устранение рубцовой деформации</w:t>
            </w:r>
          </w:p>
        </w:tc>
        <w:tc>
          <w:tcPr>
            <w:tcW w:w="1843" w:type="dxa"/>
          </w:tcPr>
          <w:p w:rsidR="00C22696" w:rsidRDefault="00C22696">
            <w:pPr>
              <w:pStyle w:val="ConsPlusNormal"/>
            </w:pPr>
            <w:hyperlink r:id="rId319">
              <w:r>
                <w:rPr>
                  <w:color w:val="0000FF"/>
                </w:rPr>
                <w:t>A16.01.017</w:t>
              </w:r>
            </w:hyperlink>
          </w:p>
        </w:tc>
        <w:tc>
          <w:tcPr>
            <w:tcW w:w="2665" w:type="dxa"/>
          </w:tcPr>
          <w:p w:rsidR="00C22696" w:rsidRDefault="00C22696">
            <w:pPr>
              <w:pStyle w:val="ConsPlusNormal"/>
            </w:pPr>
            <w:r>
              <w:t>Удаление доброкачественных новообразований кожи</w:t>
            </w:r>
          </w:p>
        </w:tc>
      </w:tr>
      <w:tr w:rsidR="00C22696">
        <w:tc>
          <w:tcPr>
            <w:tcW w:w="1843" w:type="dxa"/>
          </w:tcPr>
          <w:p w:rsidR="00C22696" w:rsidRDefault="00C22696">
            <w:pPr>
              <w:pStyle w:val="ConsPlusNormal"/>
            </w:pPr>
            <w:hyperlink r:id="rId320">
              <w:r>
                <w:rPr>
                  <w:color w:val="0000FF"/>
                </w:rPr>
                <w:t>A16.01.013</w:t>
              </w:r>
            </w:hyperlink>
          </w:p>
        </w:tc>
        <w:tc>
          <w:tcPr>
            <w:tcW w:w="2721" w:type="dxa"/>
          </w:tcPr>
          <w:p w:rsidR="00C22696" w:rsidRDefault="00C22696">
            <w:pPr>
              <w:pStyle w:val="ConsPlusNormal"/>
            </w:pPr>
            <w:r>
              <w:t>Удаление сосудистой мальформации</w:t>
            </w:r>
          </w:p>
        </w:tc>
        <w:tc>
          <w:tcPr>
            <w:tcW w:w="1843" w:type="dxa"/>
          </w:tcPr>
          <w:p w:rsidR="00C22696" w:rsidRDefault="00C22696">
            <w:pPr>
              <w:pStyle w:val="ConsPlusNormal"/>
            </w:pPr>
            <w:hyperlink r:id="rId321">
              <w:r>
                <w:rPr>
                  <w:color w:val="0000FF"/>
                </w:rPr>
                <w:t>A16.01.017</w:t>
              </w:r>
            </w:hyperlink>
          </w:p>
        </w:tc>
        <w:tc>
          <w:tcPr>
            <w:tcW w:w="2665" w:type="dxa"/>
          </w:tcPr>
          <w:p w:rsidR="00C22696" w:rsidRDefault="00C22696">
            <w:pPr>
              <w:pStyle w:val="ConsPlusNormal"/>
            </w:pPr>
            <w:r>
              <w:t>Удаление доброкачественных новообразований кожи</w:t>
            </w:r>
          </w:p>
        </w:tc>
      </w:tr>
      <w:tr w:rsidR="00C22696">
        <w:tc>
          <w:tcPr>
            <w:tcW w:w="1843" w:type="dxa"/>
          </w:tcPr>
          <w:p w:rsidR="00C22696" w:rsidRDefault="00C22696">
            <w:pPr>
              <w:pStyle w:val="ConsPlusNormal"/>
            </w:pPr>
            <w:hyperlink r:id="rId322">
              <w:r>
                <w:rPr>
                  <w:color w:val="0000FF"/>
                </w:rPr>
                <w:t>A16.01.013</w:t>
              </w:r>
            </w:hyperlink>
          </w:p>
        </w:tc>
        <w:tc>
          <w:tcPr>
            <w:tcW w:w="2721" w:type="dxa"/>
          </w:tcPr>
          <w:p w:rsidR="00C22696" w:rsidRDefault="00C22696">
            <w:pPr>
              <w:pStyle w:val="ConsPlusNormal"/>
            </w:pPr>
            <w:r>
              <w:t>Удаление сосудистой мальформации</w:t>
            </w:r>
          </w:p>
        </w:tc>
        <w:tc>
          <w:tcPr>
            <w:tcW w:w="1843" w:type="dxa"/>
          </w:tcPr>
          <w:p w:rsidR="00C22696" w:rsidRDefault="00C22696">
            <w:pPr>
              <w:pStyle w:val="ConsPlusNormal"/>
            </w:pPr>
            <w:hyperlink r:id="rId323">
              <w:r>
                <w:rPr>
                  <w:color w:val="0000FF"/>
                </w:rPr>
                <w:t>A16.01.017.001</w:t>
              </w:r>
            </w:hyperlink>
          </w:p>
        </w:tc>
        <w:tc>
          <w:tcPr>
            <w:tcW w:w="2665" w:type="dxa"/>
          </w:tcPr>
          <w:p w:rsidR="00C22696" w:rsidRDefault="00C22696">
            <w:pPr>
              <w:pStyle w:val="ConsPlusNormal"/>
            </w:pPr>
            <w:r>
              <w:t>Удаление доброкачественных новообразований кожи методом электрокоагуляции</w:t>
            </w:r>
          </w:p>
        </w:tc>
      </w:tr>
      <w:tr w:rsidR="00C22696">
        <w:tc>
          <w:tcPr>
            <w:tcW w:w="1843" w:type="dxa"/>
          </w:tcPr>
          <w:p w:rsidR="00C22696" w:rsidRDefault="00C22696">
            <w:pPr>
              <w:pStyle w:val="ConsPlusNormal"/>
            </w:pPr>
            <w:hyperlink r:id="rId324">
              <w:r>
                <w:rPr>
                  <w:color w:val="0000FF"/>
                </w:rPr>
                <w:t>A16.18.027</w:t>
              </w:r>
            </w:hyperlink>
          </w:p>
        </w:tc>
        <w:tc>
          <w:tcPr>
            <w:tcW w:w="2721" w:type="dxa"/>
          </w:tcPr>
          <w:p w:rsidR="00C22696" w:rsidRDefault="00C22696">
            <w:pPr>
              <w:pStyle w:val="ConsPlusNormal"/>
            </w:pPr>
            <w:r>
              <w:t>Эндоскопическое электрохирургическое удаление новообразования толстой кишки</w:t>
            </w:r>
          </w:p>
        </w:tc>
        <w:tc>
          <w:tcPr>
            <w:tcW w:w="1843" w:type="dxa"/>
          </w:tcPr>
          <w:p w:rsidR="00C22696" w:rsidRDefault="00C22696">
            <w:pPr>
              <w:pStyle w:val="ConsPlusNormal"/>
            </w:pPr>
            <w:hyperlink r:id="rId325">
              <w:r>
                <w:rPr>
                  <w:color w:val="0000FF"/>
                </w:rPr>
                <w:t>A16.19.017</w:t>
              </w:r>
            </w:hyperlink>
          </w:p>
        </w:tc>
        <w:tc>
          <w:tcPr>
            <w:tcW w:w="2665" w:type="dxa"/>
          </w:tcPr>
          <w:p w:rsidR="00C22696" w:rsidRDefault="00C22696">
            <w:pPr>
              <w:pStyle w:val="ConsPlusNormal"/>
            </w:pPr>
            <w:r>
              <w:t>Удаление полипа анального канала и прямой кишки</w:t>
            </w:r>
          </w:p>
        </w:tc>
      </w:tr>
      <w:tr w:rsidR="00C22696">
        <w:tc>
          <w:tcPr>
            <w:tcW w:w="1843" w:type="dxa"/>
          </w:tcPr>
          <w:p w:rsidR="00C22696" w:rsidRDefault="00C22696">
            <w:pPr>
              <w:pStyle w:val="ConsPlusNormal"/>
            </w:pPr>
            <w:hyperlink r:id="rId326">
              <w:r>
                <w:rPr>
                  <w:color w:val="0000FF"/>
                </w:rPr>
                <w:t>A16.18.027</w:t>
              </w:r>
            </w:hyperlink>
          </w:p>
        </w:tc>
        <w:tc>
          <w:tcPr>
            <w:tcW w:w="2721" w:type="dxa"/>
          </w:tcPr>
          <w:p w:rsidR="00C22696" w:rsidRDefault="00C22696">
            <w:pPr>
              <w:pStyle w:val="ConsPlusNormal"/>
            </w:pPr>
            <w:r>
              <w:t>Эндоскопическое электрохирургическое удаление новообразования толстой кишки</w:t>
            </w:r>
          </w:p>
        </w:tc>
        <w:tc>
          <w:tcPr>
            <w:tcW w:w="1843" w:type="dxa"/>
          </w:tcPr>
          <w:p w:rsidR="00C22696" w:rsidRDefault="00C22696">
            <w:pPr>
              <w:pStyle w:val="ConsPlusNormal"/>
            </w:pPr>
            <w:hyperlink r:id="rId327">
              <w:r>
                <w:rPr>
                  <w:color w:val="0000FF"/>
                </w:rPr>
                <w:t>A16.19.003.001</w:t>
              </w:r>
            </w:hyperlink>
          </w:p>
        </w:tc>
        <w:tc>
          <w:tcPr>
            <w:tcW w:w="2665" w:type="dxa"/>
          </w:tcPr>
          <w:p w:rsidR="00C22696" w:rsidRDefault="00C22696">
            <w:pPr>
              <w:pStyle w:val="ConsPlusNormal"/>
            </w:pPr>
            <w:r>
              <w:t>Иссечение анальной трещины</w:t>
            </w:r>
          </w:p>
        </w:tc>
      </w:tr>
      <w:tr w:rsidR="00C22696">
        <w:tc>
          <w:tcPr>
            <w:tcW w:w="1843" w:type="dxa"/>
          </w:tcPr>
          <w:p w:rsidR="00C22696" w:rsidRDefault="00C22696">
            <w:pPr>
              <w:pStyle w:val="ConsPlusNormal"/>
            </w:pPr>
            <w:hyperlink r:id="rId328">
              <w:r>
                <w:rPr>
                  <w:color w:val="0000FF"/>
                </w:rPr>
                <w:t>A16.26.093</w:t>
              </w:r>
            </w:hyperlink>
          </w:p>
        </w:tc>
        <w:tc>
          <w:tcPr>
            <w:tcW w:w="2721" w:type="dxa"/>
          </w:tcPr>
          <w:p w:rsidR="00C22696" w:rsidRDefault="00C22696">
            <w:pPr>
              <w:pStyle w:val="ConsPlusNormal"/>
            </w:pPr>
            <w:r>
              <w:t>Факоэмульсификация без интраокулярной линзы.</w:t>
            </w:r>
          </w:p>
          <w:p w:rsidR="00C22696" w:rsidRDefault="00C22696">
            <w:pPr>
              <w:pStyle w:val="ConsPlusNormal"/>
            </w:pPr>
            <w:r>
              <w:t>Факофрагментация, факоаспирация</w:t>
            </w:r>
          </w:p>
        </w:tc>
        <w:tc>
          <w:tcPr>
            <w:tcW w:w="1843" w:type="dxa"/>
          </w:tcPr>
          <w:p w:rsidR="00C22696" w:rsidRDefault="00C22696">
            <w:pPr>
              <w:pStyle w:val="ConsPlusNormal"/>
            </w:pPr>
            <w:hyperlink r:id="rId329">
              <w:r>
                <w:rPr>
                  <w:color w:val="0000FF"/>
                </w:rPr>
                <w:t>A16.26.073.003</w:t>
              </w:r>
            </w:hyperlink>
          </w:p>
        </w:tc>
        <w:tc>
          <w:tcPr>
            <w:tcW w:w="2665" w:type="dxa"/>
          </w:tcPr>
          <w:p w:rsidR="00C22696" w:rsidRDefault="00C22696">
            <w:pPr>
              <w:pStyle w:val="ConsPlusNormal"/>
            </w:pPr>
            <w:r>
              <w:t>Проникающая склерэктомия</w:t>
            </w:r>
          </w:p>
        </w:tc>
      </w:tr>
      <w:tr w:rsidR="00C22696">
        <w:tc>
          <w:tcPr>
            <w:tcW w:w="1843" w:type="dxa"/>
          </w:tcPr>
          <w:p w:rsidR="00C22696" w:rsidRDefault="00C22696">
            <w:pPr>
              <w:pStyle w:val="ConsPlusNormal"/>
            </w:pPr>
            <w:hyperlink r:id="rId330">
              <w:r>
                <w:rPr>
                  <w:color w:val="0000FF"/>
                </w:rPr>
                <w:t>A16.26.093.002</w:t>
              </w:r>
            </w:hyperlink>
          </w:p>
        </w:tc>
        <w:tc>
          <w:tcPr>
            <w:tcW w:w="2721" w:type="dxa"/>
          </w:tcPr>
          <w:p w:rsidR="00C22696" w:rsidRDefault="00C22696">
            <w:pPr>
              <w:pStyle w:val="ConsPlusNormal"/>
            </w:pPr>
            <w:r>
              <w:t>Факоэмульсификация с имплантацией интраокулярной линзы</w:t>
            </w:r>
          </w:p>
        </w:tc>
        <w:tc>
          <w:tcPr>
            <w:tcW w:w="1843" w:type="dxa"/>
          </w:tcPr>
          <w:p w:rsidR="00C22696" w:rsidRDefault="00C22696">
            <w:pPr>
              <w:pStyle w:val="ConsPlusNormal"/>
            </w:pPr>
            <w:hyperlink r:id="rId331">
              <w:r>
                <w:rPr>
                  <w:color w:val="0000FF"/>
                </w:rPr>
                <w:t>A16.26.070</w:t>
              </w:r>
            </w:hyperlink>
          </w:p>
        </w:tc>
        <w:tc>
          <w:tcPr>
            <w:tcW w:w="2665" w:type="dxa"/>
          </w:tcPr>
          <w:p w:rsidR="00C22696" w:rsidRDefault="00C22696">
            <w:pPr>
              <w:pStyle w:val="ConsPlusNormal"/>
            </w:pPr>
            <w:r>
              <w:t>Модифицированная синустрабекулэктомия</w:t>
            </w:r>
          </w:p>
        </w:tc>
      </w:tr>
      <w:tr w:rsidR="00C22696">
        <w:tc>
          <w:tcPr>
            <w:tcW w:w="1843" w:type="dxa"/>
          </w:tcPr>
          <w:p w:rsidR="00C22696" w:rsidRDefault="00C22696">
            <w:pPr>
              <w:pStyle w:val="ConsPlusNormal"/>
            </w:pPr>
            <w:hyperlink r:id="rId332">
              <w:r>
                <w:rPr>
                  <w:color w:val="0000FF"/>
                </w:rPr>
                <w:t>A16.26.093.001</w:t>
              </w:r>
            </w:hyperlink>
          </w:p>
        </w:tc>
        <w:tc>
          <w:tcPr>
            <w:tcW w:w="2721" w:type="dxa"/>
          </w:tcPr>
          <w:p w:rsidR="00C22696" w:rsidRDefault="00C22696">
            <w:pPr>
              <w:pStyle w:val="ConsPlusNormal"/>
            </w:pPr>
            <w:r>
              <w:t>Факоэмульсификация с использованием фемтосекундного лазера</w:t>
            </w:r>
          </w:p>
        </w:tc>
        <w:tc>
          <w:tcPr>
            <w:tcW w:w="1843" w:type="dxa"/>
          </w:tcPr>
          <w:p w:rsidR="00C22696" w:rsidRDefault="00C22696">
            <w:pPr>
              <w:pStyle w:val="ConsPlusNormal"/>
            </w:pPr>
            <w:hyperlink r:id="rId333">
              <w:r>
                <w:rPr>
                  <w:color w:val="0000FF"/>
                </w:rPr>
                <w:t>A16.26.070</w:t>
              </w:r>
            </w:hyperlink>
          </w:p>
        </w:tc>
        <w:tc>
          <w:tcPr>
            <w:tcW w:w="2665" w:type="dxa"/>
          </w:tcPr>
          <w:p w:rsidR="00C22696" w:rsidRDefault="00C22696">
            <w:pPr>
              <w:pStyle w:val="ConsPlusNormal"/>
            </w:pPr>
            <w:r>
              <w:t>Модифицированная синустрабекулэктомия</w:t>
            </w:r>
          </w:p>
        </w:tc>
      </w:tr>
      <w:tr w:rsidR="00C22696">
        <w:tc>
          <w:tcPr>
            <w:tcW w:w="1843" w:type="dxa"/>
          </w:tcPr>
          <w:p w:rsidR="00C22696" w:rsidRDefault="00C22696">
            <w:pPr>
              <w:pStyle w:val="ConsPlusNormal"/>
            </w:pPr>
            <w:hyperlink r:id="rId334">
              <w:r>
                <w:rPr>
                  <w:color w:val="0000FF"/>
                </w:rPr>
                <w:t>A16.26.049.008</w:t>
              </w:r>
            </w:hyperlink>
          </w:p>
        </w:tc>
        <w:tc>
          <w:tcPr>
            <w:tcW w:w="2721" w:type="dxa"/>
          </w:tcPr>
          <w:p w:rsidR="00C22696" w:rsidRDefault="00C22696">
            <w:pPr>
              <w:pStyle w:val="ConsPlusNormal"/>
            </w:pPr>
            <w:r>
              <w:t>Сквозная кератопластика</w:t>
            </w:r>
          </w:p>
        </w:tc>
        <w:tc>
          <w:tcPr>
            <w:tcW w:w="1843" w:type="dxa"/>
          </w:tcPr>
          <w:p w:rsidR="00C22696" w:rsidRDefault="00C22696">
            <w:pPr>
              <w:pStyle w:val="ConsPlusNormal"/>
            </w:pPr>
            <w:hyperlink r:id="rId335">
              <w:r>
                <w:rPr>
                  <w:color w:val="0000FF"/>
                </w:rPr>
                <w:t>A16.26.092</w:t>
              </w:r>
            </w:hyperlink>
          </w:p>
        </w:tc>
        <w:tc>
          <w:tcPr>
            <w:tcW w:w="2665" w:type="dxa"/>
          </w:tcPr>
          <w:p w:rsidR="00C22696" w:rsidRDefault="00C22696">
            <w:pPr>
              <w:pStyle w:val="ConsPlusNormal"/>
            </w:pPr>
            <w:r>
              <w:t>Экстракапсулярная экстракция катаракты с имплантацией ИОЛ</w:t>
            </w:r>
          </w:p>
        </w:tc>
      </w:tr>
      <w:tr w:rsidR="00C22696">
        <w:tc>
          <w:tcPr>
            <w:tcW w:w="1843" w:type="dxa"/>
          </w:tcPr>
          <w:p w:rsidR="00C22696" w:rsidRDefault="00C22696">
            <w:pPr>
              <w:pStyle w:val="ConsPlusNormal"/>
            </w:pPr>
            <w:hyperlink r:id="rId336">
              <w:r>
                <w:rPr>
                  <w:color w:val="0000FF"/>
                </w:rPr>
                <w:t>A16.07.061.001</w:t>
              </w:r>
            </w:hyperlink>
          </w:p>
        </w:tc>
        <w:tc>
          <w:tcPr>
            <w:tcW w:w="2721" w:type="dxa"/>
          </w:tcPr>
          <w:p w:rsidR="00C22696" w:rsidRDefault="00C22696">
            <w:pPr>
              <w:pStyle w:val="ConsPlusNormal"/>
            </w:pPr>
            <w:r>
              <w:t>Хейлоринопластика (устранение врожденной расщелины верхней губы)</w:t>
            </w:r>
          </w:p>
        </w:tc>
        <w:tc>
          <w:tcPr>
            <w:tcW w:w="1843" w:type="dxa"/>
          </w:tcPr>
          <w:p w:rsidR="00C22696" w:rsidRDefault="00C22696">
            <w:pPr>
              <w:pStyle w:val="ConsPlusNormal"/>
            </w:pPr>
            <w:hyperlink r:id="rId337">
              <w:r>
                <w:rPr>
                  <w:color w:val="0000FF"/>
                </w:rPr>
                <w:t>A16.07.042</w:t>
              </w:r>
            </w:hyperlink>
          </w:p>
        </w:tc>
        <w:tc>
          <w:tcPr>
            <w:tcW w:w="2665" w:type="dxa"/>
          </w:tcPr>
          <w:p w:rsidR="00C22696" w:rsidRDefault="00C22696">
            <w:pPr>
              <w:pStyle w:val="ConsPlusNormal"/>
            </w:pPr>
            <w:r>
              <w:t>Пластика уздечки верхней губы</w:t>
            </w:r>
          </w:p>
        </w:tc>
      </w:tr>
      <w:tr w:rsidR="00C22696">
        <w:tc>
          <w:tcPr>
            <w:tcW w:w="1843" w:type="dxa"/>
          </w:tcPr>
          <w:p w:rsidR="00C22696" w:rsidRDefault="00C22696">
            <w:pPr>
              <w:pStyle w:val="ConsPlusNormal"/>
            </w:pPr>
            <w:hyperlink r:id="rId338">
              <w:r>
                <w:rPr>
                  <w:color w:val="0000FF"/>
                </w:rPr>
                <w:t>A16.07.061.001</w:t>
              </w:r>
            </w:hyperlink>
          </w:p>
        </w:tc>
        <w:tc>
          <w:tcPr>
            <w:tcW w:w="2721" w:type="dxa"/>
          </w:tcPr>
          <w:p w:rsidR="00C22696" w:rsidRDefault="00C22696">
            <w:pPr>
              <w:pStyle w:val="ConsPlusNormal"/>
            </w:pPr>
            <w:r>
              <w:t>Хейлоринопластика (устранение врожденной расщелины верхней губы)</w:t>
            </w:r>
          </w:p>
        </w:tc>
        <w:tc>
          <w:tcPr>
            <w:tcW w:w="1843" w:type="dxa"/>
          </w:tcPr>
          <w:p w:rsidR="00C22696" w:rsidRDefault="00C22696">
            <w:pPr>
              <w:pStyle w:val="ConsPlusNormal"/>
            </w:pPr>
            <w:hyperlink r:id="rId339">
              <w:r>
                <w:rPr>
                  <w:color w:val="0000FF"/>
                </w:rPr>
                <w:t>A16.07.044</w:t>
              </w:r>
            </w:hyperlink>
          </w:p>
        </w:tc>
        <w:tc>
          <w:tcPr>
            <w:tcW w:w="2665" w:type="dxa"/>
          </w:tcPr>
          <w:p w:rsidR="00C22696" w:rsidRDefault="00C22696">
            <w:pPr>
              <w:pStyle w:val="ConsPlusNormal"/>
            </w:pPr>
            <w:r>
              <w:t>Пластика уздечки языка</w:t>
            </w:r>
          </w:p>
        </w:tc>
      </w:tr>
      <w:tr w:rsidR="00C22696">
        <w:tc>
          <w:tcPr>
            <w:tcW w:w="1843" w:type="dxa"/>
          </w:tcPr>
          <w:p w:rsidR="00C22696" w:rsidRDefault="00C22696">
            <w:pPr>
              <w:pStyle w:val="ConsPlusNormal"/>
            </w:pPr>
            <w:hyperlink r:id="rId340">
              <w:r>
                <w:rPr>
                  <w:color w:val="0000FF"/>
                </w:rPr>
                <w:t>A16.07.066</w:t>
              </w:r>
            </w:hyperlink>
          </w:p>
        </w:tc>
        <w:tc>
          <w:tcPr>
            <w:tcW w:w="2721" w:type="dxa"/>
          </w:tcPr>
          <w:p w:rsidR="00C22696" w:rsidRDefault="00C22696">
            <w:pPr>
              <w:pStyle w:val="ConsPlusNormal"/>
            </w:pPr>
            <w:r>
              <w:t>Уранопластика (устранение врожденной расщелины твердого и мягкого неба)</w:t>
            </w:r>
          </w:p>
        </w:tc>
        <w:tc>
          <w:tcPr>
            <w:tcW w:w="1843" w:type="dxa"/>
          </w:tcPr>
          <w:p w:rsidR="00C22696" w:rsidRDefault="00C22696">
            <w:pPr>
              <w:pStyle w:val="ConsPlusNormal"/>
            </w:pPr>
            <w:hyperlink r:id="rId341">
              <w:r>
                <w:rPr>
                  <w:color w:val="0000FF"/>
                </w:rPr>
                <w:t>A16.07.042</w:t>
              </w:r>
            </w:hyperlink>
          </w:p>
        </w:tc>
        <w:tc>
          <w:tcPr>
            <w:tcW w:w="2665" w:type="dxa"/>
          </w:tcPr>
          <w:p w:rsidR="00C22696" w:rsidRDefault="00C22696">
            <w:pPr>
              <w:pStyle w:val="ConsPlusNormal"/>
            </w:pPr>
            <w:r>
              <w:t>Пластика уздечки верхней губы</w:t>
            </w:r>
          </w:p>
        </w:tc>
      </w:tr>
      <w:tr w:rsidR="00C22696">
        <w:tc>
          <w:tcPr>
            <w:tcW w:w="1843" w:type="dxa"/>
          </w:tcPr>
          <w:p w:rsidR="00C22696" w:rsidRDefault="00C22696">
            <w:pPr>
              <w:pStyle w:val="ConsPlusNormal"/>
            </w:pPr>
            <w:hyperlink r:id="rId342">
              <w:r>
                <w:rPr>
                  <w:color w:val="0000FF"/>
                </w:rPr>
                <w:t>A16.07.066</w:t>
              </w:r>
            </w:hyperlink>
          </w:p>
        </w:tc>
        <w:tc>
          <w:tcPr>
            <w:tcW w:w="2721" w:type="dxa"/>
          </w:tcPr>
          <w:p w:rsidR="00C22696" w:rsidRDefault="00C22696">
            <w:pPr>
              <w:pStyle w:val="ConsPlusNormal"/>
            </w:pPr>
            <w:r>
              <w:t>Уранопластика (устранение врожденной расщелины твердого и мягкого неба)</w:t>
            </w:r>
          </w:p>
        </w:tc>
        <w:tc>
          <w:tcPr>
            <w:tcW w:w="1843" w:type="dxa"/>
          </w:tcPr>
          <w:p w:rsidR="00C22696" w:rsidRDefault="00C22696">
            <w:pPr>
              <w:pStyle w:val="ConsPlusNormal"/>
            </w:pPr>
            <w:hyperlink r:id="rId343">
              <w:r>
                <w:rPr>
                  <w:color w:val="0000FF"/>
                </w:rPr>
                <w:t>A16.07.044</w:t>
              </w:r>
            </w:hyperlink>
          </w:p>
        </w:tc>
        <w:tc>
          <w:tcPr>
            <w:tcW w:w="2665" w:type="dxa"/>
          </w:tcPr>
          <w:p w:rsidR="00C22696" w:rsidRDefault="00C22696">
            <w:pPr>
              <w:pStyle w:val="ConsPlusNormal"/>
            </w:pPr>
            <w:r>
              <w:t>Пластика уздечки языка</w:t>
            </w:r>
          </w:p>
        </w:tc>
      </w:tr>
      <w:tr w:rsidR="00C22696">
        <w:tc>
          <w:tcPr>
            <w:tcW w:w="1843" w:type="dxa"/>
          </w:tcPr>
          <w:p w:rsidR="00C22696" w:rsidRDefault="00C22696">
            <w:pPr>
              <w:pStyle w:val="ConsPlusNormal"/>
            </w:pPr>
            <w:hyperlink r:id="rId344">
              <w:r>
                <w:rPr>
                  <w:color w:val="0000FF"/>
                </w:rPr>
                <w:t>A16.30.014</w:t>
              </w:r>
            </w:hyperlink>
          </w:p>
        </w:tc>
        <w:tc>
          <w:tcPr>
            <w:tcW w:w="2721" w:type="dxa"/>
          </w:tcPr>
          <w:p w:rsidR="00C22696" w:rsidRDefault="00C22696">
            <w:pPr>
              <w:pStyle w:val="ConsPlusNormal"/>
            </w:pPr>
            <w:r>
              <w:t>Экстирпация срединных кист и свищей шеи</w:t>
            </w:r>
          </w:p>
        </w:tc>
        <w:tc>
          <w:tcPr>
            <w:tcW w:w="1843" w:type="dxa"/>
          </w:tcPr>
          <w:p w:rsidR="00C22696" w:rsidRDefault="00C22696">
            <w:pPr>
              <w:pStyle w:val="ConsPlusNormal"/>
            </w:pPr>
            <w:hyperlink r:id="rId345">
              <w:r>
                <w:rPr>
                  <w:color w:val="0000FF"/>
                </w:rPr>
                <w:t>A16.01.018</w:t>
              </w:r>
            </w:hyperlink>
          </w:p>
        </w:tc>
        <w:tc>
          <w:tcPr>
            <w:tcW w:w="2665" w:type="dxa"/>
          </w:tcPr>
          <w:p w:rsidR="00C22696" w:rsidRDefault="00C22696">
            <w:pPr>
              <w:pStyle w:val="ConsPlusNormal"/>
            </w:pPr>
            <w:r>
              <w:t>Удаление доброкачественных новообразований подкожно-жировой клетчатки</w:t>
            </w:r>
          </w:p>
        </w:tc>
      </w:tr>
      <w:tr w:rsidR="00C22696">
        <w:tc>
          <w:tcPr>
            <w:tcW w:w="1843" w:type="dxa"/>
          </w:tcPr>
          <w:p w:rsidR="00C22696" w:rsidRDefault="00C22696">
            <w:pPr>
              <w:pStyle w:val="ConsPlusNormal"/>
            </w:pPr>
            <w:hyperlink r:id="rId346">
              <w:r>
                <w:rPr>
                  <w:color w:val="0000FF"/>
                </w:rPr>
                <w:t>A16.30.014</w:t>
              </w:r>
            </w:hyperlink>
          </w:p>
        </w:tc>
        <w:tc>
          <w:tcPr>
            <w:tcW w:w="2721" w:type="dxa"/>
          </w:tcPr>
          <w:p w:rsidR="00C22696" w:rsidRDefault="00C22696">
            <w:pPr>
              <w:pStyle w:val="ConsPlusNormal"/>
            </w:pPr>
            <w:r>
              <w:t>Экстирпация срединных кист и свищей шеи</w:t>
            </w:r>
          </w:p>
        </w:tc>
        <w:tc>
          <w:tcPr>
            <w:tcW w:w="1843" w:type="dxa"/>
          </w:tcPr>
          <w:p w:rsidR="00C22696" w:rsidRDefault="00C22696">
            <w:pPr>
              <w:pStyle w:val="ConsPlusNormal"/>
            </w:pPr>
            <w:hyperlink r:id="rId347">
              <w:r>
                <w:rPr>
                  <w:color w:val="0000FF"/>
                </w:rPr>
                <w:t>A16.01.017</w:t>
              </w:r>
            </w:hyperlink>
          </w:p>
        </w:tc>
        <w:tc>
          <w:tcPr>
            <w:tcW w:w="2665" w:type="dxa"/>
          </w:tcPr>
          <w:p w:rsidR="00C22696" w:rsidRDefault="00C22696">
            <w:pPr>
              <w:pStyle w:val="ConsPlusNormal"/>
            </w:pPr>
            <w:r>
              <w:t>Удаление доброкачественных новообразований кожи</w:t>
            </w:r>
          </w:p>
        </w:tc>
      </w:tr>
      <w:tr w:rsidR="00C22696">
        <w:tc>
          <w:tcPr>
            <w:tcW w:w="1843" w:type="dxa"/>
          </w:tcPr>
          <w:p w:rsidR="00C22696" w:rsidRDefault="00C22696">
            <w:pPr>
              <w:pStyle w:val="ConsPlusNormal"/>
            </w:pPr>
            <w:hyperlink r:id="rId348">
              <w:r>
                <w:rPr>
                  <w:color w:val="0000FF"/>
                </w:rPr>
                <w:t>A16.30.015</w:t>
              </w:r>
            </w:hyperlink>
          </w:p>
        </w:tc>
        <w:tc>
          <w:tcPr>
            <w:tcW w:w="2721" w:type="dxa"/>
          </w:tcPr>
          <w:p w:rsidR="00C22696" w:rsidRDefault="00C22696">
            <w:pPr>
              <w:pStyle w:val="ConsPlusNormal"/>
            </w:pPr>
            <w:r>
              <w:t>Экстирпация боковых свищей шеи</w:t>
            </w:r>
          </w:p>
        </w:tc>
        <w:tc>
          <w:tcPr>
            <w:tcW w:w="1843" w:type="dxa"/>
          </w:tcPr>
          <w:p w:rsidR="00C22696" w:rsidRDefault="00C22696">
            <w:pPr>
              <w:pStyle w:val="ConsPlusNormal"/>
            </w:pPr>
            <w:hyperlink r:id="rId349">
              <w:r>
                <w:rPr>
                  <w:color w:val="0000FF"/>
                </w:rPr>
                <w:t>A16.01.018</w:t>
              </w:r>
            </w:hyperlink>
          </w:p>
        </w:tc>
        <w:tc>
          <w:tcPr>
            <w:tcW w:w="2665" w:type="dxa"/>
          </w:tcPr>
          <w:p w:rsidR="00C22696" w:rsidRDefault="00C22696">
            <w:pPr>
              <w:pStyle w:val="ConsPlusNormal"/>
            </w:pPr>
            <w:r>
              <w:t>Удаление доброкачественных новообразований подкожно-жировой клетчатки</w:t>
            </w:r>
          </w:p>
        </w:tc>
      </w:tr>
      <w:tr w:rsidR="00C22696">
        <w:tc>
          <w:tcPr>
            <w:tcW w:w="1843" w:type="dxa"/>
          </w:tcPr>
          <w:p w:rsidR="00C22696" w:rsidRDefault="00C22696">
            <w:pPr>
              <w:pStyle w:val="ConsPlusNormal"/>
            </w:pPr>
            <w:hyperlink r:id="rId350">
              <w:r>
                <w:rPr>
                  <w:color w:val="0000FF"/>
                </w:rPr>
                <w:t>A16.30.015</w:t>
              </w:r>
            </w:hyperlink>
          </w:p>
        </w:tc>
        <w:tc>
          <w:tcPr>
            <w:tcW w:w="2721" w:type="dxa"/>
          </w:tcPr>
          <w:p w:rsidR="00C22696" w:rsidRDefault="00C22696">
            <w:pPr>
              <w:pStyle w:val="ConsPlusNormal"/>
            </w:pPr>
            <w:r>
              <w:t>Экстирпация боковых свищей шеи</w:t>
            </w:r>
          </w:p>
        </w:tc>
        <w:tc>
          <w:tcPr>
            <w:tcW w:w="1843" w:type="dxa"/>
          </w:tcPr>
          <w:p w:rsidR="00C22696" w:rsidRDefault="00C22696">
            <w:pPr>
              <w:pStyle w:val="ConsPlusNormal"/>
            </w:pPr>
            <w:hyperlink r:id="rId351">
              <w:r>
                <w:rPr>
                  <w:color w:val="0000FF"/>
                </w:rPr>
                <w:t>A16.01.017</w:t>
              </w:r>
            </w:hyperlink>
          </w:p>
        </w:tc>
        <w:tc>
          <w:tcPr>
            <w:tcW w:w="2665" w:type="dxa"/>
          </w:tcPr>
          <w:p w:rsidR="00C22696" w:rsidRDefault="00C22696">
            <w:pPr>
              <w:pStyle w:val="ConsPlusNormal"/>
            </w:pPr>
            <w:r>
              <w:t>Удаление доброкачественных новообразований кожи</w:t>
            </w:r>
          </w:p>
        </w:tc>
      </w:tr>
      <w:tr w:rsidR="00C22696">
        <w:tc>
          <w:tcPr>
            <w:tcW w:w="1843" w:type="dxa"/>
          </w:tcPr>
          <w:p w:rsidR="00C22696" w:rsidRDefault="00C22696">
            <w:pPr>
              <w:pStyle w:val="ConsPlusNormal"/>
            </w:pPr>
            <w:hyperlink r:id="rId352">
              <w:r>
                <w:rPr>
                  <w:color w:val="0000FF"/>
                </w:rPr>
                <w:t>A16.07.016</w:t>
              </w:r>
            </w:hyperlink>
          </w:p>
        </w:tc>
        <w:tc>
          <w:tcPr>
            <w:tcW w:w="2721" w:type="dxa"/>
          </w:tcPr>
          <w:p w:rsidR="00C22696" w:rsidRDefault="00C22696">
            <w:pPr>
              <w:pStyle w:val="ConsPlusNormal"/>
            </w:pPr>
            <w:r>
              <w:t>Цистотомия или цистэктомия</w:t>
            </w:r>
          </w:p>
        </w:tc>
        <w:tc>
          <w:tcPr>
            <w:tcW w:w="1843" w:type="dxa"/>
          </w:tcPr>
          <w:p w:rsidR="00C22696" w:rsidRDefault="00C22696">
            <w:pPr>
              <w:pStyle w:val="ConsPlusNormal"/>
            </w:pPr>
            <w:hyperlink r:id="rId353">
              <w:r>
                <w:rPr>
                  <w:color w:val="0000FF"/>
                </w:rPr>
                <w:t>A16.01.018</w:t>
              </w:r>
            </w:hyperlink>
          </w:p>
        </w:tc>
        <w:tc>
          <w:tcPr>
            <w:tcW w:w="2665" w:type="dxa"/>
          </w:tcPr>
          <w:p w:rsidR="00C22696" w:rsidRDefault="00C22696">
            <w:pPr>
              <w:pStyle w:val="ConsPlusNormal"/>
            </w:pPr>
            <w:r>
              <w:t>Удаление доброкачественных новообразований подкожно-жировой клетчатки</w:t>
            </w:r>
          </w:p>
        </w:tc>
      </w:tr>
      <w:tr w:rsidR="00C22696">
        <w:tc>
          <w:tcPr>
            <w:tcW w:w="1843" w:type="dxa"/>
          </w:tcPr>
          <w:p w:rsidR="00C22696" w:rsidRDefault="00C22696">
            <w:pPr>
              <w:pStyle w:val="ConsPlusNormal"/>
            </w:pPr>
            <w:hyperlink r:id="rId354">
              <w:r>
                <w:rPr>
                  <w:color w:val="0000FF"/>
                </w:rPr>
                <w:t>A16.01.031</w:t>
              </w:r>
            </w:hyperlink>
          </w:p>
        </w:tc>
        <w:tc>
          <w:tcPr>
            <w:tcW w:w="2721" w:type="dxa"/>
          </w:tcPr>
          <w:p w:rsidR="00C22696" w:rsidRDefault="00C22696">
            <w:pPr>
              <w:pStyle w:val="ConsPlusNormal"/>
            </w:pPr>
            <w:r>
              <w:t>Устранение рубцовой деформации</w:t>
            </w:r>
          </w:p>
        </w:tc>
        <w:tc>
          <w:tcPr>
            <w:tcW w:w="1843" w:type="dxa"/>
          </w:tcPr>
          <w:p w:rsidR="00C22696" w:rsidRDefault="00C22696">
            <w:pPr>
              <w:pStyle w:val="ConsPlusNormal"/>
            </w:pPr>
            <w:hyperlink r:id="rId355">
              <w:r>
                <w:rPr>
                  <w:color w:val="0000FF"/>
                </w:rPr>
                <w:t>A16.01.018</w:t>
              </w:r>
            </w:hyperlink>
          </w:p>
        </w:tc>
        <w:tc>
          <w:tcPr>
            <w:tcW w:w="2665" w:type="dxa"/>
          </w:tcPr>
          <w:p w:rsidR="00C22696" w:rsidRDefault="00C22696">
            <w:pPr>
              <w:pStyle w:val="ConsPlusNormal"/>
            </w:pPr>
            <w:r>
              <w:t>Удаление доброкачественных новообразований подкожно-жировой клетчатки</w:t>
            </w:r>
          </w:p>
        </w:tc>
      </w:tr>
      <w:tr w:rsidR="00C22696">
        <w:tc>
          <w:tcPr>
            <w:tcW w:w="1843" w:type="dxa"/>
          </w:tcPr>
          <w:p w:rsidR="00C22696" w:rsidRDefault="00C22696">
            <w:pPr>
              <w:pStyle w:val="ConsPlusNormal"/>
            </w:pPr>
            <w:hyperlink r:id="rId356">
              <w:r>
                <w:rPr>
                  <w:color w:val="0000FF"/>
                </w:rPr>
                <w:t>A16.01.013</w:t>
              </w:r>
            </w:hyperlink>
          </w:p>
        </w:tc>
        <w:tc>
          <w:tcPr>
            <w:tcW w:w="2721" w:type="dxa"/>
          </w:tcPr>
          <w:p w:rsidR="00C22696" w:rsidRDefault="00C22696">
            <w:pPr>
              <w:pStyle w:val="ConsPlusNormal"/>
            </w:pPr>
            <w:r>
              <w:t>Удаление сосудистой мальформации</w:t>
            </w:r>
          </w:p>
        </w:tc>
        <w:tc>
          <w:tcPr>
            <w:tcW w:w="1843" w:type="dxa"/>
          </w:tcPr>
          <w:p w:rsidR="00C22696" w:rsidRDefault="00C22696">
            <w:pPr>
              <w:pStyle w:val="ConsPlusNormal"/>
            </w:pPr>
            <w:hyperlink r:id="rId357">
              <w:r>
                <w:rPr>
                  <w:color w:val="0000FF"/>
                </w:rPr>
                <w:t>A16.01.018</w:t>
              </w:r>
            </w:hyperlink>
          </w:p>
        </w:tc>
        <w:tc>
          <w:tcPr>
            <w:tcW w:w="2665" w:type="dxa"/>
          </w:tcPr>
          <w:p w:rsidR="00C22696" w:rsidRDefault="00C22696">
            <w:pPr>
              <w:pStyle w:val="ConsPlusNormal"/>
            </w:pPr>
            <w:r>
              <w:t>Удаление доброкачественных новообразований подкожно-жировой клетчатки</w:t>
            </w:r>
          </w:p>
        </w:tc>
      </w:tr>
      <w:tr w:rsidR="00C22696">
        <w:tc>
          <w:tcPr>
            <w:tcW w:w="1843" w:type="dxa"/>
          </w:tcPr>
          <w:p w:rsidR="00C22696" w:rsidRDefault="00C22696">
            <w:pPr>
              <w:pStyle w:val="ConsPlusNormal"/>
            </w:pPr>
            <w:hyperlink r:id="rId358">
              <w:r>
                <w:rPr>
                  <w:color w:val="0000FF"/>
                </w:rPr>
                <w:t>A16.26.106</w:t>
              </w:r>
            </w:hyperlink>
          </w:p>
        </w:tc>
        <w:tc>
          <w:tcPr>
            <w:tcW w:w="2721" w:type="dxa"/>
          </w:tcPr>
          <w:p w:rsidR="00C22696" w:rsidRDefault="00C22696">
            <w:pPr>
              <w:pStyle w:val="ConsPlusNormal"/>
            </w:pPr>
            <w:r>
              <w:t>Удаление инородного тела, новообразования из глазницы</w:t>
            </w:r>
          </w:p>
        </w:tc>
        <w:tc>
          <w:tcPr>
            <w:tcW w:w="1843" w:type="dxa"/>
          </w:tcPr>
          <w:p w:rsidR="00C22696" w:rsidRDefault="00C22696">
            <w:pPr>
              <w:pStyle w:val="ConsPlusNormal"/>
            </w:pPr>
            <w:hyperlink r:id="rId359">
              <w:r>
                <w:rPr>
                  <w:color w:val="0000FF"/>
                </w:rPr>
                <w:t>A16.26.111</w:t>
              </w:r>
            </w:hyperlink>
          </w:p>
        </w:tc>
        <w:tc>
          <w:tcPr>
            <w:tcW w:w="2665" w:type="dxa"/>
          </w:tcPr>
          <w:p w:rsidR="00C22696" w:rsidRDefault="00C22696">
            <w:pPr>
              <w:pStyle w:val="ConsPlusNormal"/>
            </w:pPr>
            <w:r>
              <w:t>Пластика века (блефаропластика) без и с пересадкой тканей</w:t>
            </w:r>
          </w:p>
        </w:tc>
      </w:tr>
      <w:tr w:rsidR="00C22696">
        <w:tc>
          <w:tcPr>
            <w:tcW w:w="1843" w:type="dxa"/>
          </w:tcPr>
          <w:p w:rsidR="00C22696" w:rsidRDefault="00C22696">
            <w:pPr>
              <w:pStyle w:val="ConsPlusNormal"/>
            </w:pPr>
            <w:hyperlink r:id="rId360">
              <w:r>
                <w:rPr>
                  <w:color w:val="0000FF"/>
                </w:rPr>
                <w:t>A16.07.016</w:t>
              </w:r>
            </w:hyperlink>
          </w:p>
        </w:tc>
        <w:tc>
          <w:tcPr>
            <w:tcW w:w="2721" w:type="dxa"/>
          </w:tcPr>
          <w:p w:rsidR="00C22696" w:rsidRDefault="00C22696">
            <w:pPr>
              <w:pStyle w:val="ConsPlusNormal"/>
            </w:pPr>
            <w:r>
              <w:t>Цистотомия или цистэктомия</w:t>
            </w:r>
          </w:p>
        </w:tc>
        <w:tc>
          <w:tcPr>
            <w:tcW w:w="1843" w:type="dxa"/>
          </w:tcPr>
          <w:p w:rsidR="00C22696" w:rsidRDefault="00C22696">
            <w:pPr>
              <w:pStyle w:val="ConsPlusNormal"/>
            </w:pPr>
            <w:hyperlink r:id="rId361">
              <w:r>
                <w:rPr>
                  <w:color w:val="0000FF"/>
                </w:rPr>
                <w:t>A16.07.042</w:t>
              </w:r>
            </w:hyperlink>
          </w:p>
        </w:tc>
        <w:tc>
          <w:tcPr>
            <w:tcW w:w="2665" w:type="dxa"/>
          </w:tcPr>
          <w:p w:rsidR="00C22696" w:rsidRDefault="00C22696">
            <w:pPr>
              <w:pStyle w:val="ConsPlusNormal"/>
            </w:pPr>
            <w:r>
              <w:t>Пластика уздечки верхней губы</w:t>
            </w:r>
          </w:p>
        </w:tc>
      </w:tr>
      <w:tr w:rsidR="00C22696">
        <w:tc>
          <w:tcPr>
            <w:tcW w:w="1843" w:type="dxa"/>
          </w:tcPr>
          <w:p w:rsidR="00C22696" w:rsidRDefault="00C22696">
            <w:pPr>
              <w:pStyle w:val="ConsPlusNormal"/>
            </w:pPr>
            <w:hyperlink r:id="rId362">
              <w:r>
                <w:rPr>
                  <w:color w:val="0000FF"/>
                </w:rPr>
                <w:t>A16.07.016</w:t>
              </w:r>
            </w:hyperlink>
          </w:p>
        </w:tc>
        <w:tc>
          <w:tcPr>
            <w:tcW w:w="2721" w:type="dxa"/>
          </w:tcPr>
          <w:p w:rsidR="00C22696" w:rsidRDefault="00C22696">
            <w:pPr>
              <w:pStyle w:val="ConsPlusNormal"/>
            </w:pPr>
            <w:r>
              <w:t>Цистотомия или цистэктомия</w:t>
            </w:r>
          </w:p>
        </w:tc>
        <w:tc>
          <w:tcPr>
            <w:tcW w:w="1843" w:type="dxa"/>
          </w:tcPr>
          <w:p w:rsidR="00C22696" w:rsidRDefault="00C22696">
            <w:pPr>
              <w:pStyle w:val="ConsPlusNormal"/>
            </w:pPr>
            <w:hyperlink r:id="rId363">
              <w:r>
                <w:rPr>
                  <w:color w:val="0000FF"/>
                </w:rPr>
                <w:t>A16.07.043</w:t>
              </w:r>
            </w:hyperlink>
          </w:p>
        </w:tc>
        <w:tc>
          <w:tcPr>
            <w:tcW w:w="2665" w:type="dxa"/>
          </w:tcPr>
          <w:p w:rsidR="00C22696" w:rsidRDefault="00C22696">
            <w:pPr>
              <w:pStyle w:val="ConsPlusNormal"/>
            </w:pPr>
            <w:r>
              <w:t>Пластика уздечки нижней губы</w:t>
            </w:r>
          </w:p>
        </w:tc>
      </w:tr>
    </w:tbl>
    <w:p w:rsidR="00C22696" w:rsidRDefault="00C22696">
      <w:pPr>
        <w:pStyle w:val="ConsPlusNormal"/>
        <w:jc w:val="both"/>
      </w:pPr>
    </w:p>
    <w:p w:rsidR="00C22696" w:rsidRDefault="00C22696">
      <w:pPr>
        <w:pStyle w:val="ConsPlusTitle"/>
        <w:jc w:val="center"/>
        <w:outlineLvl w:val="3"/>
      </w:pPr>
      <w:r>
        <w:t>Уровень 2</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2721"/>
        <w:gridCol w:w="1843"/>
        <w:gridCol w:w="2665"/>
      </w:tblGrid>
      <w:tr w:rsidR="00C22696">
        <w:tc>
          <w:tcPr>
            <w:tcW w:w="4564" w:type="dxa"/>
            <w:gridSpan w:val="2"/>
          </w:tcPr>
          <w:p w:rsidR="00C22696" w:rsidRDefault="00C22696">
            <w:pPr>
              <w:pStyle w:val="ConsPlusNormal"/>
              <w:jc w:val="center"/>
            </w:pPr>
            <w:r>
              <w:t>Операция 1</w:t>
            </w:r>
          </w:p>
        </w:tc>
        <w:tc>
          <w:tcPr>
            <w:tcW w:w="4508" w:type="dxa"/>
            <w:gridSpan w:val="2"/>
          </w:tcPr>
          <w:p w:rsidR="00C22696" w:rsidRDefault="00C22696">
            <w:pPr>
              <w:pStyle w:val="ConsPlusNormal"/>
              <w:jc w:val="center"/>
            </w:pPr>
            <w:r>
              <w:t>Операция 2</w:t>
            </w:r>
          </w:p>
        </w:tc>
      </w:tr>
      <w:tr w:rsidR="00C22696">
        <w:tc>
          <w:tcPr>
            <w:tcW w:w="1843" w:type="dxa"/>
          </w:tcPr>
          <w:p w:rsidR="00C22696" w:rsidRDefault="00C22696">
            <w:pPr>
              <w:pStyle w:val="ConsPlusNormal"/>
            </w:pPr>
            <w:hyperlink r:id="rId364">
              <w:r>
                <w:rPr>
                  <w:color w:val="0000FF"/>
                </w:rPr>
                <w:t>A16.12.009</w:t>
              </w:r>
            </w:hyperlink>
          </w:p>
        </w:tc>
        <w:tc>
          <w:tcPr>
            <w:tcW w:w="2721" w:type="dxa"/>
          </w:tcPr>
          <w:p w:rsidR="00C22696" w:rsidRDefault="00C22696">
            <w:pPr>
              <w:pStyle w:val="ConsPlusNormal"/>
            </w:pPr>
            <w:r>
              <w:t>Тромбэндартерэктомия</w:t>
            </w:r>
          </w:p>
        </w:tc>
        <w:tc>
          <w:tcPr>
            <w:tcW w:w="1843" w:type="dxa"/>
          </w:tcPr>
          <w:p w:rsidR="00C22696" w:rsidRDefault="00C22696">
            <w:pPr>
              <w:pStyle w:val="ConsPlusNormal"/>
            </w:pPr>
            <w:hyperlink r:id="rId365">
              <w:r>
                <w:rPr>
                  <w:color w:val="0000FF"/>
                </w:rPr>
                <w:t>A06.12.015</w:t>
              </w:r>
            </w:hyperlink>
          </w:p>
        </w:tc>
        <w:tc>
          <w:tcPr>
            <w:tcW w:w="2665" w:type="dxa"/>
          </w:tcPr>
          <w:p w:rsidR="00C22696" w:rsidRDefault="00C22696">
            <w:pPr>
              <w:pStyle w:val="ConsPlusNormal"/>
            </w:pPr>
            <w:r>
              <w:t>Ангиография бедренной артерии прямая, обеих сторон</w:t>
            </w:r>
          </w:p>
        </w:tc>
      </w:tr>
      <w:tr w:rsidR="00C22696">
        <w:tc>
          <w:tcPr>
            <w:tcW w:w="1843" w:type="dxa"/>
          </w:tcPr>
          <w:p w:rsidR="00C22696" w:rsidRDefault="00C22696">
            <w:pPr>
              <w:pStyle w:val="ConsPlusNormal"/>
            </w:pPr>
            <w:hyperlink r:id="rId366">
              <w:r>
                <w:rPr>
                  <w:color w:val="0000FF"/>
                </w:rPr>
                <w:t>A16.12.009.001</w:t>
              </w:r>
            </w:hyperlink>
          </w:p>
        </w:tc>
        <w:tc>
          <w:tcPr>
            <w:tcW w:w="2721" w:type="dxa"/>
          </w:tcPr>
          <w:p w:rsidR="00C22696" w:rsidRDefault="00C22696">
            <w:pPr>
              <w:pStyle w:val="ConsPlusNormal"/>
            </w:pPr>
            <w:r>
              <w:t>Тромбоэктомия из сосудистого протеза</w:t>
            </w:r>
          </w:p>
        </w:tc>
        <w:tc>
          <w:tcPr>
            <w:tcW w:w="1843" w:type="dxa"/>
          </w:tcPr>
          <w:p w:rsidR="00C22696" w:rsidRDefault="00C22696">
            <w:pPr>
              <w:pStyle w:val="ConsPlusNormal"/>
            </w:pPr>
            <w:hyperlink r:id="rId367">
              <w:r>
                <w:rPr>
                  <w:color w:val="0000FF"/>
                </w:rPr>
                <w:t>A06.12.015</w:t>
              </w:r>
            </w:hyperlink>
          </w:p>
        </w:tc>
        <w:tc>
          <w:tcPr>
            <w:tcW w:w="2665" w:type="dxa"/>
          </w:tcPr>
          <w:p w:rsidR="00C22696" w:rsidRDefault="00C22696">
            <w:pPr>
              <w:pStyle w:val="ConsPlusNormal"/>
            </w:pPr>
            <w:r>
              <w:t>Ангиография бедренной артерии прямая, обеих сторон</w:t>
            </w:r>
          </w:p>
        </w:tc>
      </w:tr>
      <w:tr w:rsidR="00C22696">
        <w:tc>
          <w:tcPr>
            <w:tcW w:w="1843" w:type="dxa"/>
          </w:tcPr>
          <w:p w:rsidR="00C22696" w:rsidRDefault="00C22696">
            <w:pPr>
              <w:pStyle w:val="ConsPlusNormal"/>
            </w:pPr>
            <w:hyperlink r:id="rId368">
              <w:r>
                <w:rPr>
                  <w:color w:val="0000FF"/>
                </w:rPr>
                <w:t>A16.12.038.006</w:t>
              </w:r>
            </w:hyperlink>
          </w:p>
        </w:tc>
        <w:tc>
          <w:tcPr>
            <w:tcW w:w="2721" w:type="dxa"/>
          </w:tcPr>
          <w:p w:rsidR="00C22696" w:rsidRDefault="00C22696">
            <w:pPr>
              <w:pStyle w:val="ConsPlusNormal"/>
            </w:pPr>
            <w:r>
              <w:t>Бедренно-подколенное шунтирование</w:t>
            </w:r>
          </w:p>
        </w:tc>
        <w:tc>
          <w:tcPr>
            <w:tcW w:w="1843" w:type="dxa"/>
          </w:tcPr>
          <w:p w:rsidR="00C22696" w:rsidRDefault="00C22696">
            <w:pPr>
              <w:pStyle w:val="ConsPlusNormal"/>
            </w:pPr>
            <w:hyperlink r:id="rId369">
              <w:r>
                <w:rPr>
                  <w:color w:val="0000FF"/>
                </w:rPr>
                <w:t>A06.12.015</w:t>
              </w:r>
            </w:hyperlink>
          </w:p>
        </w:tc>
        <w:tc>
          <w:tcPr>
            <w:tcW w:w="2665" w:type="dxa"/>
          </w:tcPr>
          <w:p w:rsidR="00C22696" w:rsidRDefault="00C22696">
            <w:pPr>
              <w:pStyle w:val="ConsPlusNormal"/>
            </w:pPr>
            <w:r>
              <w:t>Ангиография бедренной артерии прямая, обеих сторон</w:t>
            </w:r>
          </w:p>
        </w:tc>
      </w:tr>
      <w:tr w:rsidR="00C22696">
        <w:tc>
          <w:tcPr>
            <w:tcW w:w="1843" w:type="dxa"/>
          </w:tcPr>
          <w:p w:rsidR="00C22696" w:rsidRDefault="00C22696">
            <w:pPr>
              <w:pStyle w:val="ConsPlusNormal"/>
            </w:pPr>
            <w:hyperlink r:id="rId370">
              <w:r>
                <w:rPr>
                  <w:color w:val="0000FF"/>
                </w:rPr>
                <w:t>A16.12.008.001</w:t>
              </w:r>
            </w:hyperlink>
          </w:p>
        </w:tc>
        <w:tc>
          <w:tcPr>
            <w:tcW w:w="2721" w:type="dxa"/>
          </w:tcPr>
          <w:p w:rsidR="00C22696" w:rsidRDefault="00C22696">
            <w:pPr>
              <w:pStyle w:val="ConsPlusNormal"/>
            </w:pPr>
            <w:r>
              <w:t>Эндартерэктомия каротидная</w:t>
            </w:r>
          </w:p>
        </w:tc>
        <w:tc>
          <w:tcPr>
            <w:tcW w:w="1843" w:type="dxa"/>
          </w:tcPr>
          <w:p w:rsidR="00C22696" w:rsidRDefault="00C22696">
            <w:pPr>
              <w:pStyle w:val="ConsPlusNormal"/>
            </w:pPr>
            <w:hyperlink r:id="rId371">
              <w:r>
                <w:rPr>
                  <w:color w:val="0000FF"/>
                </w:rPr>
                <w:t>A06.12.005</w:t>
              </w:r>
            </w:hyperlink>
          </w:p>
        </w:tc>
        <w:tc>
          <w:tcPr>
            <w:tcW w:w="2665" w:type="dxa"/>
          </w:tcPr>
          <w:p w:rsidR="00C22696" w:rsidRDefault="00C22696">
            <w:pPr>
              <w:pStyle w:val="ConsPlusNormal"/>
            </w:pPr>
            <w:r>
              <w:t>Ангиография внутренней сонной артерии</w:t>
            </w:r>
          </w:p>
        </w:tc>
      </w:tr>
      <w:tr w:rsidR="00C22696">
        <w:tc>
          <w:tcPr>
            <w:tcW w:w="1843" w:type="dxa"/>
          </w:tcPr>
          <w:p w:rsidR="00C22696" w:rsidRDefault="00C22696">
            <w:pPr>
              <w:pStyle w:val="ConsPlusNormal"/>
            </w:pPr>
            <w:hyperlink r:id="rId372">
              <w:r>
                <w:rPr>
                  <w:color w:val="0000FF"/>
                </w:rPr>
                <w:t>A16.12.038.008</w:t>
              </w:r>
            </w:hyperlink>
          </w:p>
        </w:tc>
        <w:tc>
          <w:tcPr>
            <w:tcW w:w="2721" w:type="dxa"/>
          </w:tcPr>
          <w:p w:rsidR="00C22696" w:rsidRDefault="00C22696">
            <w:pPr>
              <w:pStyle w:val="ConsPlusNormal"/>
            </w:pPr>
            <w:r>
              <w:t>Сонно-подключичное шунтирование</w:t>
            </w:r>
          </w:p>
        </w:tc>
        <w:tc>
          <w:tcPr>
            <w:tcW w:w="1843" w:type="dxa"/>
          </w:tcPr>
          <w:p w:rsidR="00C22696" w:rsidRDefault="00C22696">
            <w:pPr>
              <w:pStyle w:val="ConsPlusNormal"/>
            </w:pPr>
            <w:hyperlink r:id="rId373">
              <w:r>
                <w:rPr>
                  <w:color w:val="0000FF"/>
                </w:rPr>
                <w:t>A06.12.007</w:t>
              </w:r>
            </w:hyperlink>
          </w:p>
        </w:tc>
        <w:tc>
          <w:tcPr>
            <w:tcW w:w="2665" w:type="dxa"/>
          </w:tcPr>
          <w:p w:rsidR="00C22696" w:rsidRDefault="00C22696">
            <w:pPr>
              <w:pStyle w:val="ConsPlusNormal"/>
            </w:pPr>
            <w:r>
              <w:t>Ангиография артерий верхней конечности прямая</w:t>
            </w:r>
          </w:p>
        </w:tc>
      </w:tr>
      <w:tr w:rsidR="00C22696">
        <w:tc>
          <w:tcPr>
            <w:tcW w:w="1843" w:type="dxa"/>
          </w:tcPr>
          <w:p w:rsidR="00C22696" w:rsidRDefault="00C22696">
            <w:pPr>
              <w:pStyle w:val="ConsPlusNormal"/>
            </w:pPr>
            <w:hyperlink r:id="rId374">
              <w:r>
                <w:rPr>
                  <w:color w:val="0000FF"/>
                </w:rPr>
                <w:t>A16.12.006.001</w:t>
              </w:r>
            </w:hyperlink>
          </w:p>
        </w:tc>
        <w:tc>
          <w:tcPr>
            <w:tcW w:w="2721" w:type="dxa"/>
          </w:tcPr>
          <w:p w:rsidR="00C22696" w:rsidRDefault="00C22696">
            <w:pPr>
              <w:pStyle w:val="ConsPlusNormal"/>
            </w:pPr>
            <w:r>
              <w:t>Удаление поверхностных вен нижней конечности</w:t>
            </w:r>
          </w:p>
        </w:tc>
        <w:tc>
          <w:tcPr>
            <w:tcW w:w="1843" w:type="dxa"/>
          </w:tcPr>
          <w:p w:rsidR="00C22696" w:rsidRDefault="00C22696">
            <w:pPr>
              <w:pStyle w:val="ConsPlusNormal"/>
            </w:pPr>
            <w:hyperlink r:id="rId375">
              <w:r>
                <w:rPr>
                  <w:color w:val="0000FF"/>
                </w:rPr>
                <w:t>A16.30.001</w:t>
              </w:r>
            </w:hyperlink>
          </w:p>
        </w:tc>
        <w:tc>
          <w:tcPr>
            <w:tcW w:w="2665" w:type="dxa"/>
          </w:tcPr>
          <w:p w:rsidR="00C22696" w:rsidRDefault="00C22696">
            <w:pPr>
              <w:pStyle w:val="ConsPlusNormal"/>
            </w:pPr>
            <w:r>
              <w:t>Оперативное лечение пахово-бедренной грыжи</w:t>
            </w:r>
          </w:p>
        </w:tc>
      </w:tr>
      <w:tr w:rsidR="00C22696">
        <w:tc>
          <w:tcPr>
            <w:tcW w:w="1843" w:type="dxa"/>
          </w:tcPr>
          <w:p w:rsidR="00C22696" w:rsidRDefault="00C22696">
            <w:pPr>
              <w:pStyle w:val="ConsPlusNormal"/>
            </w:pPr>
            <w:hyperlink r:id="rId376">
              <w:r>
                <w:rPr>
                  <w:color w:val="0000FF"/>
                </w:rPr>
                <w:t>A16.12.006.001</w:t>
              </w:r>
            </w:hyperlink>
          </w:p>
        </w:tc>
        <w:tc>
          <w:tcPr>
            <w:tcW w:w="2721" w:type="dxa"/>
          </w:tcPr>
          <w:p w:rsidR="00C22696" w:rsidRDefault="00C22696">
            <w:pPr>
              <w:pStyle w:val="ConsPlusNormal"/>
            </w:pPr>
            <w:r>
              <w:t>Удаление поверхностных вен нижней конечности</w:t>
            </w:r>
          </w:p>
        </w:tc>
        <w:tc>
          <w:tcPr>
            <w:tcW w:w="1843" w:type="dxa"/>
          </w:tcPr>
          <w:p w:rsidR="00C22696" w:rsidRDefault="00C22696">
            <w:pPr>
              <w:pStyle w:val="ConsPlusNormal"/>
            </w:pPr>
            <w:hyperlink r:id="rId377">
              <w:r>
                <w:rPr>
                  <w:color w:val="0000FF"/>
                </w:rPr>
                <w:t>A16.30.001.001</w:t>
              </w:r>
            </w:hyperlink>
          </w:p>
        </w:tc>
        <w:tc>
          <w:tcPr>
            <w:tcW w:w="2665" w:type="dxa"/>
          </w:tcPr>
          <w:p w:rsidR="00C22696" w:rsidRDefault="00C22696">
            <w:pPr>
              <w:pStyle w:val="ConsPlusNormal"/>
            </w:pPr>
            <w:r>
              <w:t>Оперативное лечение пахово-бедренной грыжи с использованием видеоэндоскопических технологий</w:t>
            </w:r>
          </w:p>
        </w:tc>
      </w:tr>
      <w:tr w:rsidR="00C22696">
        <w:tc>
          <w:tcPr>
            <w:tcW w:w="1843" w:type="dxa"/>
          </w:tcPr>
          <w:p w:rsidR="00C22696" w:rsidRDefault="00C22696">
            <w:pPr>
              <w:pStyle w:val="ConsPlusNormal"/>
            </w:pPr>
            <w:hyperlink r:id="rId378">
              <w:r>
                <w:rPr>
                  <w:color w:val="0000FF"/>
                </w:rPr>
                <w:t>A16.12.006.001</w:t>
              </w:r>
            </w:hyperlink>
          </w:p>
        </w:tc>
        <w:tc>
          <w:tcPr>
            <w:tcW w:w="2721" w:type="dxa"/>
          </w:tcPr>
          <w:p w:rsidR="00C22696" w:rsidRDefault="00C22696">
            <w:pPr>
              <w:pStyle w:val="ConsPlusNormal"/>
            </w:pPr>
            <w:r>
              <w:t>Удаление поверхностных вен нижней конечности</w:t>
            </w:r>
          </w:p>
        </w:tc>
        <w:tc>
          <w:tcPr>
            <w:tcW w:w="1843" w:type="dxa"/>
          </w:tcPr>
          <w:p w:rsidR="00C22696" w:rsidRDefault="00C22696">
            <w:pPr>
              <w:pStyle w:val="ConsPlusNormal"/>
            </w:pPr>
            <w:hyperlink r:id="rId379">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380">
              <w:r>
                <w:rPr>
                  <w:color w:val="0000FF"/>
                </w:rPr>
                <w:t>A16.14.009</w:t>
              </w:r>
            </w:hyperlink>
          </w:p>
        </w:tc>
        <w:tc>
          <w:tcPr>
            <w:tcW w:w="2721" w:type="dxa"/>
          </w:tcPr>
          <w:p w:rsidR="00C22696" w:rsidRDefault="00C22696">
            <w:pPr>
              <w:pStyle w:val="ConsPlusNormal"/>
            </w:pPr>
            <w:r>
              <w:t>Холецистэктомия</w:t>
            </w:r>
          </w:p>
        </w:tc>
        <w:tc>
          <w:tcPr>
            <w:tcW w:w="1843" w:type="dxa"/>
          </w:tcPr>
          <w:p w:rsidR="00C22696" w:rsidRDefault="00C22696">
            <w:pPr>
              <w:pStyle w:val="ConsPlusNormal"/>
            </w:pPr>
            <w:hyperlink r:id="rId381">
              <w:r>
                <w:rPr>
                  <w:color w:val="0000FF"/>
                </w:rPr>
                <w:t>A16.30.002</w:t>
              </w:r>
            </w:hyperlink>
          </w:p>
        </w:tc>
        <w:tc>
          <w:tcPr>
            <w:tcW w:w="2665" w:type="dxa"/>
          </w:tcPr>
          <w:p w:rsidR="00C22696" w:rsidRDefault="00C22696">
            <w:pPr>
              <w:pStyle w:val="ConsPlusNormal"/>
            </w:pPr>
            <w:r>
              <w:t>Оперативное лечение пупочной грыжи</w:t>
            </w:r>
          </w:p>
        </w:tc>
      </w:tr>
      <w:tr w:rsidR="00C22696">
        <w:tc>
          <w:tcPr>
            <w:tcW w:w="1843" w:type="dxa"/>
          </w:tcPr>
          <w:p w:rsidR="00C22696" w:rsidRDefault="00C22696">
            <w:pPr>
              <w:pStyle w:val="ConsPlusNormal"/>
            </w:pPr>
            <w:hyperlink r:id="rId382">
              <w:r>
                <w:rPr>
                  <w:color w:val="0000FF"/>
                </w:rPr>
                <w:t>A16.14.009</w:t>
              </w:r>
            </w:hyperlink>
          </w:p>
        </w:tc>
        <w:tc>
          <w:tcPr>
            <w:tcW w:w="2721" w:type="dxa"/>
          </w:tcPr>
          <w:p w:rsidR="00C22696" w:rsidRDefault="00C22696">
            <w:pPr>
              <w:pStyle w:val="ConsPlusNormal"/>
            </w:pPr>
            <w:r>
              <w:t>Холецистэктомия</w:t>
            </w:r>
          </w:p>
        </w:tc>
        <w:tc>
          <w:tcPr>
            <w:tcW w:w="1843" w:type="dxa"/>
          </w:tcPr>
          <w:p w:rsidR="00C22696" w:rsidRDefault="00C22696">
            <w:pPr>
              <w:pStyle w:val="ConsPlusNormal"/>
            </w:pPr>
            <w:hyperlink r:id="rId383">
              <w:r>
                <w:rPr>
                  <w:color w:val="0000FF"/>
                </w:rPr>
                <w:t>A16.30.003</w:t>
              </w:r>
            </w:hyperlink>
          </w:p>
        </w:tc>
        <w:tc>
          <w:tcPr>
            <w:tcW w:w="2665" w:type="dxa"/>
          </w:tcPr>
          <w:p w:rsidR="00C22696" w:rsidRDefault="00C22696">
            <w:pPr>
              <w:pStyle w:val="ConsPlusNormal"/>
            </w:pPr>
            <w:r>
              <w:t>Оперативное лечение околопупочной грыжи</w:t>
            </w:r>
          </w:p>
        </w:tc>
      </w:tr>
      <w:tr w:rsidR="00C22696">
        <w:tc>
          <w:tcPr>
            <w:tcW w:w="1843" w:type="dxa"/>
          </w:tcPr>
          <w:p w:rsidR="00C22696" w:rsidRDefault="00C22696">
            <w:pPr>
              <w:pStyle w:val="ConsPlusNormal"/>
            </w:pPr>
            <w:hyperlink r:id="rId384">
              <w:r>
                <w:rPr>
                  <w:color w:val="0000FF"/>
                </w:rPr>
                <w:t>A16.14.009</w:t>
              </w:r>
            </w:hyperlink>
          </w:p>
        </w:tc>
        <w:tc>
          <w:tcPr>
            <w:tcW w:w="2721" w:type="dxa"/>
          </w:tcPr>
          <w:p w:rsidR="00C22696" w:rsidRDefault="00C22696">
            <w:pPr>
              <w:pStyle w:val="ConsPlusNormal"/>
            </w:pPr>
            <w:r>
              <w:t>Холецистэктомия</w:t>
            </w:r>
          </w:p>
        </w:tc>
        <w:tc>
          <w:tcPr>
            <w:tcW w:w="1843" w:type="dxa"/>
          </w:tcPr>
          <w:p w:rsidR="00C22696" w:rsidRDefault="00C22696">
            <w:pPr>
              <w:pStyle w:val="ConsPlusNormal"/>
            </w:pPr>
            <w:hyperlink r:id="rId385">
              <w:r>
                <w:rPr>
                  <w:color w:val="0000FF"/>
                </w:rPr>
                <w:t>A16.30.004</w:t>
              </w:r>
            </w:hyperlink>
          </w:p>
        </w:tc>
        <w:tc>
          <w:tcPr>
            <w:tcW w:w="2665" w:type="dxa"/>
          </w:tcPr>
          <w:p w:rsidR="00C22696" w:rsidRDefault="00C22696">
            <w:pPr>
              <w:pStyle w:val="ConsPlusNormal"/>
            </w:pPr>
            <w:r>
              <w:t>Оперативное лечение грыжи передней брюшной стенки</w:t>
            </w:r>
          </w:p>
        </w:tc>
      </w:tr>
      <w:tr w:rsidR="00C22696">
        <w:tc>
          <w:tcPr>
            <w:tcW w:w="1843" w:type="dxa"/>
          </w:tcPr>
          <w:p w:rsidR="00C22696" w:rsidRDefault="00C22696">
            <w:pPr>
              <w:pStyle w:val="ConsPlusNormal"/>
            </w:pPr>
            <w:hyperlink r:id="rId386">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387">
              <w:r>
                <w:rPr>
                  <w:color w:val="0000FF"/>
                </w:rPr>
                <w:t>A16.30.002</w:t>
              </w:r>
            </w:hyperlink>
          </w:p>
        </w:tc>
        <w:tc>
          <w:tcPr>
            <w:tcW w:w="2665" w:type="dxa"/>
          </w:tcPr>
          <w:p w:rsidR="00C22696" w:rsidRDefault="00C22696">
            <w:pPr>
              <w:pStyle w:val="ConsPlusNormal"/>
            </w:pPr>
            <w:r>
              <w:t>Оперативное лечение пупочной грыжи</w:t>
            </w:r>
          </w:p>
        </w:tc>
      </w:tr>
      <w:tr w:rsidR="00C22696">
        <w:tc>
          <w:tcPr>
            <w:tcW w:w="1843" w:type="dxa"/>
          </w:tcPr>
          <w:p w:rsidR="00C22696" w:rsidRDefault="00C22696">
            <w:pPr>
              <w:pStyle w:val="ConsPlusNormal"/>
            </w:pPr>
            <w:hyperlink r:id="rId388">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389">
              <w:r>
                <w:rPr>
                  <w:color w:val="0000FF"/>
                </w:rPr>
                <w:t>A16.30.003</w:t>
              </w:r>
            </w:hyperlink>
          </w:p>
        </w:tc>
        <w:tc>
          <w:tcPr>
            <w:tcW w:w="2665" w:type="dxa"/>
          </w:tcPr>
          <w:p w:rsidR="00C22696" w:rsidRDefault="00C22696">
            <w:pPr>
              <w:pStyle w:val="ConsPlusNormal"/>
            </w:pPr>
            <w:r>
              <w:t>Оперативное лечение околопупочной грыжи</w:t>
            </w:r>
          </w:p>
        </w:tc>
      </w:tr>
      <w:tr w:rsidR="00C22696">
        <w:tc>
          <w:tcPr>
            <w:tcW w:w="1843" w:type="dxa"/>
          </w:tcPr>
          <w:p w:rsidR="00C22696" w:rsidRDefault="00C22696">
            <w:pPr>
              <w:pStyle w:val="ConsPlusNormal"/>
            </w:pPr>
            <w:hyperlink r:id="rId390">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391">
              <w:r>
                <w:rPr>
                  <w:color w:val="0000FF"/>
                </w:rPr>
                <w:t>A16.30.004</w:t>
              </w:r>
            </w:hyperlink>
          </w:p>
        </w:tc>
        <w:tc>
          <w:tcPr>
            <w:tcW w:w="2665" w:type="dxa"/>
          </w:tcPr>
          <w:p w:rsidR="00C22696" w:rsidRDefault="00C22696">
            <w:pPr>
              <w:pStyle w:val="ConsPlusNormal"/>
            </w:pPr>
            <w:r>
              <w:t xml:space="preserve">Оперативное лечение грыжи передней брюшной </w:t>
            </w:r>
            <w:r>
              <w:lastRenderedPageBreak/>
              <w:t>стенки</w:t>
            </w:r>
          </w:p>
        </w:tc>
      </w:tr>
      <w:tr w:rsidR="00C22696">
        <w:tc>
          <w:tcPr>
            <w:tcW w:w="1843" w:type="dxa"/>
          </w:tcPr>
          <w:p w:rsidR="00C22696" w:rsidRDefault="00C22696">
            <w:pPr>
              <w:pStyle w:val="ConsPlusNormal"/>
            </w:pPr>
            <w:hyperlink r:id="rId392">
              <w:r>
                <w:rPr>
                  <w:color w:val="0000FF"/>
                </w:rPr>
                <w:t>A16.14.009.001</w:t>
              </w:r>
            </w:hyperlink>
          </w:p>
        </w:tc>
        <w:tc>
          <w:tcPr>
            <w:tcW w:w="2721" w:type="dxa"/>
          </w:tcPr>
          <w:p w:rsidR="00C22696" w:rsidRDefault="00C22696">
            <w:pPr>
              <w:pStyle w:val="ConsPlusNormal"/>
            </w:pPr>
            <w:r>
              <w:t>Холецистэктомия малоинвазивная</w:t>
            </w:r>
          </w:p>
        </w:tc>
        <w:tc>
          <w:tcPr>
            <w:tcW w:w="1843" w:type="dxa"/>
          </w:tcPr>
          <w:p w:rsidR="00C22696" w:rsidRDefault="00C22696">
            <w:pPr>
              <w:pStyle w:val="ConsPlusNormal"/>
            </w:pPr>
            <w:hyperlink r:id="rId393">
              <w:r>
                <w:rPr>
                  <w:color w:val="0000FF"/>
                </w:rPr>
                <w:t>A16.30.002</w:t>
              </w:r>
            </w:hyperlink>
          </w:p>
        </w:tc>
        <w:tc>
          <w:tcPr>
            <w:tcW w:w="2665" w:type="dxa"/>
          </w:tcPr>
          <w:p w:rsidR="00C22696" w:rsidRDefault="00C22696">
            <w:pPr>
              <w:pStyle w:val="ConsPlusNormal"/>
            </w:pPr>
            <w:r>
              <w:t>Оперативное лечение пупочной грыжи</w:t>
            </w:r>
          </w:p>
        </w:tc>
      </w:tr>
      <w:tr w:rsidR="00C22696">
        <w:tc>
          <w:tcPr>
            <w:tcW w:w="1843" w:type="dxa"/>
          </w:tcPr>
          <w:p w:rsidR="00C22696" w:rsidRDefault="00C22696">
            <w:pPr>
              <w:pStyle w:val="ConsPlusNormal"/>
            </w:pPr>
            <w:hyperlink r:id="rId394">
              <w:r>
                <w:rPr>
                  <w:color w:val="0000FF"/>
                </w:rPr>
                <w:t>A16.14.009.001</w:t>
              </w:r>
            </w:hyperlink>
          </w:p>
        </w:tc>
        <w:tc>
          <w:tcPr>
            <w:tcW w:w="2721" w:type="dxa"/>
          </w:tcPr>
          <w:p w:rsidR="00C22696" w:rsidRDefault="00C22696">
            <w:pPr>
              <w:pStyle w:val="ConsPlusNormal"/>
            </w:pPr>
            <w:r>
              <w:t>Холецистэктомия малоинвазивная</w:t>
            </w:r>
          </w:p>
        </w:tc>
        <w:tc>
          <w:tcPr>
            <w:tcW w:w="1843" w:type="dxa"/>
          </w:tcPr>
          <w:p w:rsidR="00C22696" w:rsidRDefault="00C22696">
            <w:pPr>
              <w:pStyle w:val="ConsPlusNormal"/>
            </w:pPr>
            <w:hyperlink r:id="rId395">
              <w:r>
                <w:rPr>
                  <w:color w:val="0000FF"/>
                </w:rPr>
                <w:t>A16.30.003</w:t>
              </w:r>
            </w:hyperlink>
          </w:p>
        </w:tc>
        <w:tc>
          <w:tcPr>
            <w:tcW w:w="2665" w:type="dxa"/>
          </w:tcPr>
          <w:p w:rsidR="00C22696" w:rsidRDefault="00C22696">
            <w:pPr>
              <w:pStyle w:val="ConsPlusNormal"/>
            </w:pPr>
            <w:r>
              <w:t>Оперативное лечение околопупочной грыжи</w:t>
            </w:r>
          </w:p>
        </w:tc>
      </w:tr>
      <w:tr w:rsidR="00C22696">
        <w:tc>
          <w:tcPr>
            <w:tcW w:w="1843" w:type="dxa"/>
          </w:tcPr>
          <w:p w:rsidR="00C22696" w:rsidRDefault="00C22696">
            <w:pPr>
              <w:pStyle w:val="ConsPlusNormal"/>
            </w:pPr>
            <w:hyperlink r:id="rId396">
              <w:r>
                <w:rPr>
                  <w:color w:val="0000FF"/>
                </w:rPr>
                <w:t>A16.14.009.001</w:t>
              </w:r>
            </w:hyperlink>
          </w:p>
        </w:tc>
        <w:tc>
          <w:tcPr>
            <w:tcW w:w="2721" w:type="dxa"/>
          </w:tcPr>
          <w:p w:rsidR="00C22696" w:rsidRDefault="00C22696">
            <w:pPr>
              <w:pStyle w:val="ConsPlusNormal"/>
            </w:pPr>
            <w:r>
              <w:t>Холецистэктомия малоинвазивная</w:t>
            </w:r>
          </w:p>
        </w:tc>
        <w:tc>
          <w:tcPr>
            <w:tcW w:w="1843" w:type="dxa"/>
          </w:tcPr>
          <w:p w:rsidR="00C22696" w:rsidRDefault="00C22696">
            <w:pPr>
              <w:pStyle w:val="ConsPlusNormal"/>
            </w:pPr>
            <w:hyperlink r:id="rId397">
              <w:r>
                <w:rPr>
                  <w:color w:val="0000FF"/>
                </w:rPr>
                <w:t>A16.30.004</w:t>
              </w:r>
            </w:hyperlink>
          </w:p>
        </w:tc>
        <w:tc>
          <w:tcPr>
            <w:tcW w:w="2665" w:type="dxa"/>
          </w:tcPr>
          <w:p w:rsidR="00C22696" w:rsidRDefault="00C22696">
            <w:pPr>
              <w:pStyle w:val="ConsPlusNormal"/>
            </w:pPr>
            <w:r>
              <w:t>Оперативное лечение грыжи передней брюшной стенки</w:t>
            </w:r>
          </w:p>
        </w:tc>
      </w:tr>
      <w:tr w:rsidR="00C22696">
        <w:tc>
          <w:tcPr>
            <w:tcW w:w="1843" w:type="dxa"/>
          </w:tcPr>
          <w:p w:rsidR="00C22696" w:rsidRDefault="00C22696">
            <w:pPr>
              <w:pStyle w:val="ConsPlusNormal"/>
            </w:pPr>
            <w:hyperlink r:id="rId398">
              <w:r>
                <w:rPr>
                  <w:color w:val="0000FF"/>
                </w:rPr>
                <w:t>A16.09.026.004</w:t>
              </w:r>
            </w:hyperlink>
          </w:p>
        </w:tc>
        <w:tc>
          <w:tcPr>
            <w:tcW w:w="2721" w:type="dxa"/>
          </w:tcPr>
          <w:p w:rsidR="00C22696" w:rsidRDefault="00C22696">
            <w:pPr>
              <w:pStyle w:val="ConsPlusNormal"/>
            </w:pPr>
            <w:r>
              <w:t>Пластика диафрагмы с использованием видеоэндоскопических технологий</w:t>
            </w:r>
          </w:p>
        </w:tc>
        <w:tc>
          <w:tcPr>
            <w:tcW w:w="1843" w:type="dxa"/>
          </w:tcPr>
          <w:p w:rsidR="00C22696" w:rsidRDefault="00C22696">
            <w:pPr>
              <w:pStyle w:val="ConsPlusNormal"/>
            </w:pPr>
            <w:hyperlink r:id="rId399">
              <w:r>
                <w:rPr>
                  <w:color w:val="0000FF"/>
                </w:rPr>
                <w:t>A16.16.006.001</w:t>
              </w:r>
            </w:hyperlink>
          </w:p>
        </w:tc>
        <w:tc>
          <w:tcPr>
            <w:tcW w:w="2665" w:type="dxa"/>
          </w:tcPr>
          <w:p w:rsidR="00C22696" w:rsidRDefault="00C22696">
            <w:pPr>
              <w:pStyle w:val="ConsPlusNormal"/>
            </w:pPr>
            <w:r>
              <w:t>Бужирование пищевода эндоскопическое</w:t>
            </w:r>
          </w:p>
        </w:tc>
      </w:tr>
      <w:tr w:rsidR="00C22696">
        <w:tc>
          <w:tcPr>
            <w:tcW w:w="1843" w:type="dxa"/>
          </w:tcPr>
          <w:p w:rsidR="00C22696" w:rsidRDefault="00C22696">
            <w:pPr>
              <w:pStyle w:val="ConsPlusNormal"/>
            </w:pPr>
            <w:hyperlink r:id="rId400">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01">
              <w:r>
                <w:rPr>
                  <w:color w:val="0000FF"/>
                </w:rPr>
                <w:t>A16.14.009.002</w:t>
              </w:r>
            </w:hyperlink>
          </w:p>
        </w:tc>
        <w:tc>
          <w:tcPr>
            <w:tcW w:w="2665" w:type="dxa"/>
          </w:tcPr>
          <w:p w:rsidR="00C22696" w:rsidRDefault="00C22696">
            <w:pPr>
              <w:pStyle w:val="ConsPlusNormal"/>
            </w:pPr>
            <w:r>
              <w:t>Холецистэктомия лапароскопическая</w:t>
            </w:r>
          </w:p>
        </w:tc>
      </w:tr>
      <w:tr w:rsidR="00C22696">
        <w:tc>
          <w:tcPr>
            <w:tcW w:w="1843" w:type="dxa"/>
          </w:tcPr>
          <w:p w:rsidR="00C22696" w:rsidRDefault="00C22696">
            <w:pPr>
              <w:pStyle w:val="ConsPlusNormal"/>
            </w:pPr>
            <w:hyperlink r:id="rId402">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03">
              <w:r>
                <w:rPr>
                  <w:color w:val="0000FF"/>
                </w:rPr>
                <w:t>A16.30.001</w:t>
              </w:r>
            </w:hyperlink>
          </w:p>
        </w:tc>
        <w:tc>
          <w:tcPr>
            <w:tcW w:w="2665" w:type="dxa"/>
          </w:tcPr>
          <w:p w:rsidR="00C22696" w:rsidRDefault="00C22696">
            <w:pPr>
              <w:pStyle w:val="ConsPlusNormal"/>
            </w:pPr>
            <w:r>
              <w:t>Оперативное лечение пахово-бедренной грыжи</w:t>
            </w:r>
          </w:p>
        </w:tc>
      </w:tr>
      <w:tr w:rsidR="00C22696">
        <w:tc>
          <w:tcPr>
            <w:tcW w:w="1843" w:type="dxa"/>
          </w:tcPr>
          <w:p w:rsidR="00C22696" w:rsidRDefault="00C22696">
            <w:pPr>
              <w:pStyle w:val="ConsPlusNormal"/>
            </w:pPr>
            <w:hyperlink r:id="rId404">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05">
              <w:r>
                <w:rPr>
                  <w:color w:val="0000FF"/>
                </w:rPr>
                <w:t>A16.30.001.001</w:t>
              </w:r>
            </w:hyperlink>
          </w:p>
        </w:tc>
        <w:tc>
          <w:tcPr>
            <w:tcW w:w="2665" w:type="dxa"/>
          </w:tcPr>
          <w:p w:rsidR="00C22696" w:rsidRDefault="00C22696">
            <w:pPr>
              <w:pStyle w:val="ConsPlusNormal"/>
            </w:pPr>
            <w:r>
              <w:t>Оперативное лечение пахово-бедренной грыжи с использованием видеоэндоскопических технологий</w:t>
            </w:r>
          </w:p>
        </w:tc>
      </w:tr>
      <w:tr w:rsidR="00C22696">
        <w:tc>
          <w:tcPr>
            <w:tcW w:w="1843" w:type="dxa"/>
          </w:tcPr>
          <w:p w:rsidR="00C22696" w:rsidRDefault="00C22696">
            <w:pPr>
              <w:pStyle w:val="ConsPlusNormal"/>
            </w:pPr>
            <w:hyperlink r:id="rId406">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07">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408">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09">
              <w:r>
                <w:rPr>
                  <w:color w:val="0000FF"/>
                </w:rPr>
                <w:t>A16.30.002</w:t>
              </w:r>
            </w:hyperlink>
          </w:p>
        </w:tc>
        <w:tc>
          <w:tcPr>
            <w:tcW w:w="2665" w:type="dxa"/>
          </w:tcPr>
          <w:p w:rsidR="00C22696" w:rsidRDefault="00C22696">
            <w:pPr>
              <w:pStyle w:val="ConsPlusNormal"/>
            </w:pPr>
            <w:r>
              <w:t>Оперативное лечение пупочной грыжи</w:t>
            </w:r>
          </w:p>
        </w:tc>
      </w:tr>
      <w:tr w:rsidR="00C22696">
        <w:tc>
          <w:tcPr>
            <w:tcW w:w="1843" w:type="dxa"/>
          </w:tcPr>
          <w:p w:rsidR="00C22696" w:rsidRDefault="00C22696">
            <w:pPr>
              <w:pStyle w:val="ConsPlusNormal"/>
            </w:pPr>
            <w:hyperlink r:id="rId410">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11">
              <w:r>
                <w:rPr>
                  <w:color w:val="0000FF"/>
                </w:rPr>
                <w:t>A16.30.002.001</w:t>
              </w:r>
            </w:hyperlink>
          </w:p>
        </w:tc>
        <w:tc>
          <w:tcPr>
            <w:tcW w:w="2665" w:type="dxa"/>
          </w:tcPr>
          <w:p w:rsidR="00C22696" w:rsidRDefault="00C22696">
            <w:pPr>
              <w:pStyle w:val="ConsPlusNormal"/>
            </w:pPr>
            <w:r>
              <w:t>Оперативное лечение пупочной грыжи с использованием видеоэндоскопических технологий</w:t>
            </w:r>
          </w:p>
        </w:tc>
      </w:tr>
      <w:tr w:rsidR="00C22696">
        <w:tc>
          <w:tcPr>
            <w:tcW w:w="1843" w:type="dxa"/>
          </w:tcPr>
          <w:p w:rsidR="00C22696" w:rsidRDefault="00C22696">
            <w:pPr>
              <w:pStyle w:val="ConsPlusNormal"/>
            </w:pPr>
            <w:hyperlink r:id="rId412">
              <w:r>
                <w:rPr>
                  <w:color w:val="0000FF"/>
                </w:rPr>
                <w:t>A16.22.001</w:t>
              </w:r>
            </w:hyperlink>
          </w:p>
        </w:tc>
        <w:tc>
          <w:tcPr>
            <w:tcW w:w="2721" w:type="dxa"/>
          </w:tcPr>
          <w:p w:rsidR="00C22696" w:rsidRDefault="00C22696">
            <w:pPr>
              <w:pStyle w:val="ConsPlusNormal"/>
            </w:pPr>
            <w:r>
              <w:t>Гемитиреоидэктомия</w:t>
            </w:r>
          </w:p>
        </w:tc>
        <w:tc>
          <w:tcPr>
            <w:tcW w:w="1843" w:type="dxa"/>
          </w:tcPr>
          <w:p w:rsidR="00C22696" w:rsidRDefault="00C22696">
            <w:pPr>
              <w:pStyle w:val="ConsPlusNormal"/>
            </w:pPr>
            <w:hyperlink r:id="rId413">
              <w:r>
                <w:rPr>
                  <w:color w:val="0000FF"/>
                </w:rPr>
                <w:t>A16.30.004</w:t>
              </w:r>
            </w:hyperlink>
          </w:p>
        </w:tc>
        <w:tc>
          <w:tcPr>
            <w:tcW w:w="2665" w:type="dxa"/>
          </w:tcPr>
          <w:p w:rsidR="00C22696" w:rsidRDefault="00C22696">
            <w:pPr>
              <w:pStyle w:val="ConsPlusNormal"/>
            </w:pPr>
            <w:r>
              <w:t>Оперативное лечение грыжи передней брюшной стенки</w:t>
            </w:r>
          </w:p>
        </w:tc>
      </w:tr>
      <w:tr w:rsidR="00C22696">
        <w:tc>
          <w:tcPr>
            <w:tcW w:w="1843" w:type="dxa"/>
          </w:tcPr>
          <w:p w:rsidR="00C22696" w:rsidRDefault="00C22696">
            <w:pPr>
              <w:pStyle w:val="ConsPlusNormal"/>
            </w:pPr>
            <w:hyperlink r:id="rId414">
              <w:r>
                <w:rPr>
                  <w:color w:val="0000FF"/>
                </w:rPr>
                <w:t>A16.20.032</w:t>
              </w:r>
            </w:hyperlink>
          </w:p>
        </w:tc>
        <w:tc>
          <w:tcPr>
            <w:tcW w:w="2721" w:type="dxa"/>
          </w:tcPr>
          <w:p w:rsidR="00C22696" w:rsidRDefault="00C22696">
            <w:pPr>
              <w:pStyle w:val="ConsPlusNormal"/>
            </w:pPr>
            <w:r>
              <w:t>Резекция молочной железы</w:t>
            </w:r>
          </w:p>
        </w:tc>
        <w:tc>
          <w:tcPr>
            <w:tcW w:w="1843" w:type="dxa"/>
          </w:tcPr>
          <w:p w:rsidR="00C22696" w:rsidRDefault="00C22696">
            <w:pPr>
              <w:pStyle w:val="ConsPlusNormal"/>
            </w:pPr>
            <w:hyperlink r:id="rId415">
              <w:r>
                <w:rPr>
                  <w:color w:val="0000FF"/>
                </w:rPr>
                <w:t>A16.20.004</w:t>
              </w:r>
            </w:hyperlink>
          </w:p>
        </w:tc>
        <w:tc>
          <w:tcPr>
            <w:tcW w:w="2665" w:type="dxa"/>
          </w:tcPr>
          <w:p w:rsidR="00C22696" w:rsidRDefault="00C22696">
            <w:pPr>
              <w:pStyle w:val="ConsPlusNormal"/>
            </w:pPr>
            <w:r>
              <w:t>Сальпингэктомия лапаротомическая</w:t>
            </w:r>
          </w:p>
        </w:tc>
      </w:tr>
      <w:tr w:rsidR="00C22696">
        <w:tc>
          <w:tcPr>
            <w:tcW w:w="1843" w:type="dxa"/>
          </w:tcPr>
          <w:p w:rsidR="00C22696" w:rsidRDefault="00C22696">
            <w:pPr>
              <w:pStyle w:val="ConsPlusNormal"/>
            </w:pPr>
            <w:hyperlink r:id="rId416">
              <w:r>
                <w:rPr>
                  <w:color w:val="0000FF"/>
                </w:rPr>
                <w:t>A16.20.032</w:t>
              </w:r>
            </w:hyperlink>
          </w:p>
        </w:tc>
        <w:tc>
          <w:tcPr>
            <w:tcW w:w="2721" w:type="dxa"/>
          </w:tcPr>
          <w:p w:rsidR="00C22696" w:rsidRDefault="00C22696">
            <w:pPr>
              <w:pStyle w:val="ConsPlusNormal"/>
            </w:pPr>
            <w:r>
              <w:t>Резекция молочной железы</w:t>
            </w:r>
          </w:p>
        </w:tc>
        <w:tc>
          <w:tcPr>
            <w:tcW w:w="1843" w:type="dxa"/>
          </w:tcPr>
          <w:p w:rsidR="00C22696" w:rsidRDefault="00C22696">
            <w:pPr>
              <w:pStyle w:val="ConsPlusNormal"/>
            </w:pPr>
            <w:hyperlink r:id="rId417">
              <w:r>
                <w:rPr>
                  <w:color w:val="0000FF"/>
                </w:rPr>
                <w:t>A16.20.017</w:t>
              </w:r>
            </w:hyperlink>
          </w:p>
        </w:tc>
        <w:tc>
          <w:tcPr>
            <w:tcW w:w="2665" w:type="dxa"/>
          </w:tcPr>
          <w:p w:rsidR="00C22696" w:rsidRDefault="00C22696">
            <w:pPr>
              <w:pStyle w:val="ConsPlusNormal"/>
            </w:pPr>
            <w:r>
              <w:t>Удаление параовариальной кисты лапаротомическое</w:t>
            </w:r>
          </w:p>
        </w:tc>
      </w:tr>
      <w:tr w:rsidR="00C22696">
        <w:tc>
          <w:tcPr>
            <w:tcW w:w="1843" w:type="dxa"/>
          </w:tcPr>
          <w:p w:rsidR="00C22696" w:rsidRDefault="00C22696">
            <w:pPr>
              <w:pStyle w:val="ConsPlusNormal"/>
            </w:pPr>
            <w:hyperlink r:id="rId418">
              <w:r>
                <w:rPr>
                  <w:color w:val="0000FF"/>
                </w:rPr>
                <w:t>A16.20.032</w:t>
              </w:r>
            </w:hyperlink>
          </w:p>
        </w:tc>
        <w:tc>
          <w:tcPr>
            <w:tcW w:w="2721" w:type="dxa"/>
          </w:tcPr>
          <w:p w:rsidR="00C22696" w:rsidRDefault="00C22696">
            <w:pPr>
              <w:pStyle w:val="ConsPlusNormal"/>
            </w:pPr>
            <w:r>
              <w:t>Резекция молочной железы</w:t>
            </w:r>
          </w:p>
        </w:tc>
        <w:tc>
          <w:tcPr>
            <w:tcW w:w="1843" w:type="dxa"/>
          </w:tcPr>
          <w:p w:rsidR="00C22696" w:rsidRDefault="00C22696">
            <w:pPr>
              <w:pStyle w:val="ConsPlusNormal"/>
            </w:pPr>
            <w:hyperlink r:id="rId419">
              <w:r>
                <w:rPr>
                  <w:color w:val="0000FF"/>
                </w:rPr>
                <w:t>A16.20.061</w:t>
              </w:r>
            </w:hyperlink>
          </w:p>
        </w:tc>
        <w:tc>
          <w:tcPr>
            <w:tcW w:w="2665" w:type="dxa"/>
          </w:tcPr>
          <w:p w:rsidR="00C22696" w:rsidRDefault="00C22696">
            <w:pPr>
              <w:pStyle w:val="ConsPlusNormal"/>
            </w:pPr>
            <w:r>
              <w:t>Резекция яичника лапаротомическая</w:t>
            </w:r>
          </w:p>
        </w:tc>
      </w:tr>
      <w:tr w:rsidR="00C22696">
        <w:tc>
          <w:tcPr>
            <w:tcW w:w="1843" w:type="dxa"/>
          </w:tcPr>
          <w:p w:rsidR="00C22696" w:rsidRDefault="00C22696">
            <w:pPr>
              <w:pStyle w:val="ConsPlusNormal"/>
            </w:pPr>
            <w:hyperlink r:id="rId420">
              <w:r>
                <w:rPr>
                  <w:color w:val="0000FF"/>
                </w:rPr>
                <w:t>A16.20.005</w:t>
              </w:r>
            </w:hyperlink>
          </w:p>
        </w:tc>
        <w:tc>
          <w:tcPr>
            <w:tcW w:w="2721" w:type="dxa"/>
          </w:tcPr>
          <w:p w:rsidR="00C22696" w:rsidRDefault="00C22696">
            <w:pPr>
              <w:pStyle w:val="ConsPlusNormal"/>
            </w:pPr>
            <w:r>
              <w:t>Кесарево сечение</w:t>
            </w:r>
          </w:p>
        </w:tc>
        <w:tc>
          <w:tcPr>
            <w:tcW w:w="1843" w:type="dxa"/>
          </w:tcPr>
          <w:p w:rsidR="00C22696" w:rsidRDefault="00C22696">
            <w:pPr>
              <w:pStyle w:val="ConsPlusNormal"/>
            </w:pPr>
            <w:hyperlink r:id="rId421">
              <w:r>
                <w:rPr>
                  <w:color w:val="0000FF"/>
                </w:rPr>
                <w:t>A16.20.041</w:t>
              </w:r>
            </w:hyperlink>
          </w:p>
        </w:tc>
        <w:tc>
          <w:tcPr>
            <w:tcW w:w="2665" w:type="dxa"/>
          </w:tcPr>
          <w:p w:rsidR="00C22696" w:rsidRDefault="00C22696">
            <w:pPr>
              <w:pStyle w:val="ConsPlusNormal"/>
            </w:pPr>
            <w:r>
              <w:t>Стерилизация маточных труб лапаротомическая</w:t>
            </w:r>
          </w:p>
        </w:tc>
      </w:tr>
      <w:tr w:rsidR="00C22696">
        <w:tc>
          <w:tcPr>
            <w:tcW w:w="1843" w:type="dxa"/>
          </w:tcPr>
          <w:p w:rsidR="00C22696" w:rsidRDefault="00C22696">
            <w:pPr>
              <w:pStyle w:val="ConsPlusNormal"/>
            </w:pPr>
            <w:hyperlink r:id="rId422">
              <w:r>
                <w:rPr>
                  <w:color w:val="0000FF"/>
                </w:rPr>
                <w:t>A16.20.005</w:t>
              </w:r>
            </w:hyperlink>
          </w:p>
        </w:tc>
        <w:tc>
          <w:tcPr>
            <w:tcW w:w="2721" w:type="dxa"/>
          </w:tcPr>
          <w:p w:rsidR="00C22696" w:rsidRDefault="00C22696">
            <w:pPr>
              <w:pStyle w:val="ConsPlusNormal"/>
            </w:pPr>
            <w:r>
              <w:t>Кесарево сечение</w:t>
            </w:r>
          </w:p>
        </w:tc>
        <w:tc>
          <w:tcPr>
            <w:tcW w:w="1843" w:type="dxa"/>
          </w:tcPr>
          <w:p w:rsidR="00C22696" w:rsidRDefault="00C22696">
            <w:pPr>
              <w:pStyle w:val="ConsPlusNormal"/>
            </w:pPr>
            <w:hyperlink r:id="rId423">
              <w:r>
                <w:rPr>
                  <w:color w:val="0000FF"/>
                </w:rPr>
                <w:t>A16.20.075</w:t>
              </w:r>
            </w:hyperlink>
          </w:p>
        </w:tc>
        <w:tc>
          <w:tcPr>
            <w:tcW w:w="2665" w:type="dxa"/>
          </w:tcPr>
          <w:p w:rsidR="00C22696" w:rsidRDefault="00C22696">
            <w:pPr>
              <w:pStyle w:val="ConsPlusNormal"/>
            </w:pPr>
            <w:r>
              <w:t>Перевязка маточных артерий</w:t>
            </w:r>
          </w:p>
        </w:tc>
      </w:tr>
      <w:tr w:rsidR="00C22696">
        <w:tc>
          <w:tcPr>
            <w:tcW w:w="1843" w:type="dxa"/>
          </w:tcPr>
          <w:p w:rsidR="00C22696" w:rsidRDefault="00C22696">
            <w:pPr>
              <w:pStyle w:val="ConsPlusNormal"/>
            </w:pPr>
            <w:hyperlink r:id="rId424">
              <w:r>
                <w:rPr>
                  <w:color w:val="0000FF"/>
                </w:rPr>
                <w:t>A16.20.063.001</w:t>
              </w:r>
            </w:hyperlink>
          </w:p>
        </w:tc>
        <w:tc>
          <w:tcPr>
            <w:tcW w:w="2721" w:type="dxa"/>
          </w:tcPr>
          <w:p w:rsidR="00C22696" w:rsidRDefault="00C22696">
            <w:pPr>
              <w:pStyle w:val="ConsPlusNormal"/>
            </w:pPr>
            <w:r>
              <w:t>Влагалищная экстирпация матки с придатками с использованием видеоэндоскопических технологий</w:t>
            </w:r>
          </w:p>
        </w:tc>
        <w:tc>
          <w:tcPr>
            <w:tcW w:w="1843" w:type="dxa"/>
          </w:tcPr>
          <w:p w:rsidR="00C22696" w:rsidRDefault="00C22696">
            <w:pPr>
              <w:pStyle w:val="ConsPlusNormal"/>
            </w:pPr>
            <w:hyperlink r:id="rId425">
              <w:r>
                <w:rPr>
                  <w:color w:val="0000FF"/>
                </w:rPr>
                <w:t>A16.20.083</w:t>
              </w:r>
            </w:hyperlink>
          </w:p>
        </w:tc>
        <w:tc>
          <w:tcPr>
            <w:tcW w:w="2665" w:type="dxa"/>
          </w:tcPr>
          <w:p w:rsidR="00C22696" w:rsidRDefault="00C22696">
            <w:pPr>
              <w:pStyle w:val="ConsPlusNormal"/>
            </w:pPr>
            <w:r>
              <w:t>Кольпоперинеоррафия и леваторопластика</w:t>
            </w:r>
          </w:p>
        </w:tc>
      </w:tr>
      <w:tr w:rsidR="00C22696">
        <w:tc>
          <w:tcPr>
            <w:tcW w:w="1843" w:type="dxa"/>
          </w:tcPr>
          <w:p w:rsidR="00C22696" w:rsidRDefault="00C22696">
            <w:pPr>
              <w:pStyle w:val="ConsPlusNormal"/>
            </w:pPr>
            <w:hyperlink r:id="rId426">
              <w:r>
                <w:rPr>
                  <w:color w:val="0000FF"/>
                </w:rPr>
                <w:t>A16.16.033.001</w:t>
              </w:r>
            </w:hyperlink>
          </w:p>
        </w:tc>
        <w:tc>
          <w:tcPr>
            <w:tcW w:w="2721" w:type="dxa"/>
          </w:tcPr>
          <w:p w:rsidR="00C22696" w:rsidRDefault="00C22696">
            <w:pPr>
              <w:pStyle w:val="ConsPlusNormal"/>
            </w:pPr>
            <w:r>
              <w:t>Фундопликация лапароскопическая</w:t>
            </w:r>
          </w:p>
        </w:tc>
        <w:tc>
          <w:tcPr>
            <w:tcW w:w="1843" w:type="dxa"/>
          </w:tcPr>
          <w:p w:rsidR="00C22696" w:rsidRDefault="00C22696">
            <w:pPr>
              <w:pStyle w:val="ConsPlusNormal"/>
            </w:pPr>
            <w:hyperlink r:id="rId427">
              <w:r>
                <w:rPr>
                  <w:color w:val="0000FF"/>
                </w:rPr>
                <w:t>A16.14.009.002</w:t>
              </w:r>
            </w:hyperlink>
          </w:p>
        </w:tc>
        <w:tc>
          <w:tcPr>
            <w:tcW w:w="2665" w:type="dxa"/>
          </w:tcPr>
          <w:p w:rsidR="00C22696" w:rsidRDefault="00C22696">
            <w:pPr>
              <w:pStyle w:val="ConsPlusNormal"/>
            </w:pPr>
            <w:r>
              <w:t>Холецистэктомия лапароскопическая</w:t>
            </w:r>
          </w:p>
        </w:tc>
      </w:tr>
      <w:tr w:rsidR="00C22696">
        <w:tc>
          <w:tcPr>
            <w:tcW w:w="1843" w:type="dxa"/>
          </w:tcPr>
          <w:p w:rsidR="00C22696" w:rsidRDefault="00C22696">
            <w:pPr>
              <w:pStyle w:val="ConsPlusNormal"/>
            </w:pPr>
            <w:hyperlink r:id="rId428">
              <w:r>
                <w:rPr>
                  <w:color w:val="0000FF"/>
                </w:rPr>
                <w:t>A16.18.027</w:t>
              </w:r>
            </w:hyperlink>
          </w:p>
        </w:tc>
        <w:tc>
          <w:tcPr>
            <w:tcW w:w="2721" w:type="dxa"/>
          </w:tcPr>
          <w:p w:rsidR="00C22696" w:rsidRDefault="00C22696">
            <w:pPr>
              <w:pStyle w:val="ConsPlusNormal"/>
            </w:pPr>
            <w:r>
              <w:t>Эндоскопическое электрохирургическое удаление новообразования толстой кишки</w:t>
            </w:r>
          </w:p>
        </w:tc>
        <w:tc>
          <w:tcPr>
            <w:tcW w:w="1843" w:type="dxa"/>
          </w:tcPr>
          <w:p w:rsidR="00C22696" w:rsidRDefault="00C22696">
            <w:pPr>
              <w:pStyle w:val="ConsPlusNormal"/>
            </w:pPr>
            <w:hyperlink r:id="rId429">
              <w:r>
                <w:rPr>
                  <w:color w:val="0000FF"/>
                </w:rPr>
                <w:t>A16.19.013</w:t>
              </w:r>
            </w:hyperlink>
          </w:p>
        </w:tc>
        <w:tc>
          <w:tcPr>
            <w:tcW w:w="2665" w:type="dxa"/>
          </w:tcPr>
          <w:p w:rsidR="00C22696" w:rsidRDefault="00C22696">
            <w:pPr>
              <w:pStyle w:val="ConsPlusNormal"/>
            </w:pPr>
            <w:r>
              <w:t>Удаление геморроидальных узлов</w:t>
            </w:r>
          </w:p>
        </w:tc>
      </w:tr>
      <w:tr w:rsidR="00C22696">
        <w:tc>
          <w:tcPr>
            <w:tcW w:w="1843" w:type="dxa"/>
          </w:tcPr>
          <w:p w:rsidR="00C22696" w:rsidRDefault="00C22696">
            <w:pPr>
              <w:pStyle w:val="ConsPlusNormal"/>
            </w:pPr>
            <w:hyperlink r:id="rId430">
              <w:r>
                <w:rPr>
                  <w:color w:val="0000FF"/>
                </w:rPr>
                <w:t>A16.28.071.001</w:t>
              </w:r>
            </w:hyperlink>
          </w:p>
        </w:tc>
        <w:tc>
          <w:tcPr>
            <w:tcW w:w="2721" w:type="dxa"/>
          </w:tcPr>
          <w:p w:rsidR="00C22696" w:rsidRDefault="00C22696">
            <w:pPr>
              <w:pStyle w:val="ConsPlusNormal"/>
            </w:pPr>
            <w:r>
              <w:t>Иссечение кисты почки лапароскопическое</w:t>
            </w:r>
          </w:p>
        </w:tc>
        <w:tc>
          <w:tcPr>
            <w:tcW w:w="1843" w:type="dxa"/>
          </w:tcPr>
          <w:p w:rsidR="00C22696" w:rsidRDefault="00C22696">
            <w:pPr>
              <w:pStyle w:val="ConsPlusNormal"/>
            </w:pPr>
            <w:hyperlink r:id="rId431">
              <w:r>
                <w:rPr>
                  <w:color w:val="0000FF"/>
                </w:rPr>
                <w:t>A16.20.001.001</w:t>
              </w:r>
            </w:hyperlink>
          </w:p>
        </w:tc>
        <w:tc>
          <w:tcPr>
            <w:tcW w:w="2665" w:type="dxa"/>
          </w:tcPr>
          <w:p w:rsidR="00C22696" w:rsidRDefault="00C22696">
            <w:pPr>
              <w:pStyle w:val="ConsPlusNormal"/>
            </w:pPr>
            <w:r>
              <w:t>Удаление кисты яичника с использованием видеоэндоскопических технологий</w:t>
            </w:r>
          </w:p>
        </w:tc>
      </w:tr>
      <w:tr w:rsidR="00C22696">
        <w:tc>
          <w:tcPr>
            <w:tcW w:w="1843" w:type="dxa"/>
          </w:tcPr>
          <w:p w:rsidR="00C22696" w:rsidRDefault="00C22696">
            <w:pPr>
              <w:pStyle w:val="ConsPlusNormal"/>
            </w:pPr>
            <w:hyperlink r:id="rId432">
              <w:r>
                <w:rPr>
                  <w:color w:val="0000FF"/>
                </w:rPr>
                <w:t>A16.21.002</w:t>
              </w:r>
            </w:hyperlink>
          </w:p>
        </w:tc>
        <w:tc>
          <w:tcPr>
            <w:tcW w:w="2721" w:type="dxa"/>
          </w:tcPr>
          <w:p w:rsidR="00C22696" w:rsidRDefault="00C22696">
            <w:pPr>
              <w:pStyle w:val="ConsPlusNormal"/>
            </w:pPr>
            <w:r>
              <w:t>Трансуретральная резекция простаты</w:t>
            </w:r>
          </w:p>
        </w:tc>
        <w:tc>
          <w:tcPr>
            <w:tcW w:w="1843" w:type="dxa"/>
          </w:tcPr>
          <w:p w:rsidR="00C22696" w:rsidRDefault="00C22696">
            <w:pPr>
              <w:pStyle w:val="ConsPlusNormal"/>
            </w:pPr>
            <w:hyperlink r:id="rId433">
              <w:r>
                <w:rPr>
                  <w:color w:val="0000FF"/>
                </w:rPr>
                <w:t>A16.28.085</w:t>
              </w:r>
            </w:hyperlink>
          </w:p>
        </w:tc>
        <w:tc>
          <w:tcPr>
            <w:tcW w:w="2665" w:type="dxa"/>
          </w:tcPr>
          <w:p w:rsidR="00C22696" w:rsidRDefault="00C22696">
            <w:pPr>
              <w:pStyle w:val="ConsPlusNormal"/>
            </w:pPr>
            <w:r>
              <w:t>Трансуретральная эндоскопическая цистолитотрипсия</w:t>
            </w:r>
          </w:p>
        </w:tc>
      </w:tr>
      <w:tr w:rsidR="00C22696">
        <w:tc>
          <w:tcPr>
            <w:tcW w:w="1843" w:type="dxa"/>
          </w:tcPr>
          <w:p w:rsidR="00C22696" w:rsidRDefault="00C22696">
            <w:pPr>
              <w:pStyle w:val="ConsPlusNormal"/>
            </w:pPr>
            <w:hyperlink r:id="rId434">
              <w:r>
                <w:rPr>
                  <w:color w:val="0000FF"/>
                </w:rPr>
                <w:t>A16.26.111.001</w:t>
              </w:r>
            </w:hyperlink>
          </w:p>
        </w:tc>
        <w:tc>
          <w:tcPr>
            <w:tcW w:w="2721" w:type="dxa"/>
          </w:tcPr>
          <w:p w:rsidR="00C22696" w:rsidRDefault="00C22696">
            <w:pPr>
              <w:pStyle w:val="ConsPlusNormal"/>
            </w:pPr>
            <w:r>
              <w:t>Пластика верхних век без пересадки тканей чрескожным доступом</w:t>
            </w:r>
          </w:p>
        </w:tc>
        <w:tc>
          <w:tcPr>
            <w:tcW w:w="1843" w:type="dxa"/>
          </w:tcPr>
          <w:p w:rsidR="00C22696" w:rsidRDefault="00C22696">
            <w:pPr>
              <w:pStyle w:val="ConsPlusNormal"/>
            </w:pPr>
            <w:hyperlink r:id="rId435">
              <w:r>
                <w:rPr>
                  <w:color w:val="0000FF"/>
                </w:rPr>
                <w:t>A16.26.041.001</w:t>
              </w:r>
            </w:hyperlink>
          </w:p>
        </w:tc>
        <w:tc>
          <w:tcPr>
            <w:tcW w:w="2665" w:type="dxa"/>
          </w:tcPr>
          <w:p w:rsidR="00C22696" w:rsidRDefault="00C22696">
            <w:pPr>
              <w:pStyle w:val="ConsPlusNormal"/>
            </w:pPr>
            <w:r>
              <w:t>Пластика конъюнктивальной полости с использованием свободного лоскута слизистой со щеки</w:t>
            </w:r>
          </w:p>
        </w:tc>
      </w:tr>
      <w:tr w:rsidR="00C22696">
        <w:tc>
          <w:tcPr>
            <w:tcW w:w="1843" w:type="dxa"/>
          </w:tcPr>
          <w:p w:rsidR="00C22696" w:rsidRDefault="00C22696">
            <w:pPr>
              <w:pStyle w:val="ConsPlusNormal"/>
            </w:pPr>
            <w:hyperlink r:id="rId436">
              <w:r>
                <w:rPr>
                  <w:color w:val="0000FF"/>
                </w:rPr>
                <w:t>A16.26.145</w:t>
              </w:r>
            </w:hyperlink>
          </w:p>
        </w:tc>
        <w:tc>
          <w:tcPr>
            <w:tcW w:w="2721" w:type="dxa"/>
          </w:tcPr>
          <w:p w:rsidR="00C22696" w:rsidRDefault="00C22696">
            <w:pPr>
              <w:pStyle w:val="ConsPlusNormal"/>
            </w:pPr>
            <w:r>
              <w:t>Пластика опорно-двигательной культи при анофтальме</w:t>
            </w:r>
          </w:p>
        </w:tc>
        <w:tc>
          <w:tcPr>
            <w:tcW w:w="1843" w:type="dxa"/>
          </w:tcPr>
          <w:p w:rsidR="00C22696" w:rsidRDefault="00C22696">
            <w:pPr>
              <w:pStyle w:val="ConsPlusNormal"/>
            </w:pPr>
            <w:hyperlink r:id="rId437">
              <w:r>
                <w:rPr>
                  <w:color w:val="0000FF"/>
                </w:rPr>
                <w:t>A16.26.041.001</w:t>
              </w:r>
            </w:hyperlink>
          </w:p>
        </w:tc>
        <w:tc>
          <w:tcPr>
            <w:tcW w:w="2665" w:type="dxa"/>
          </w:tcPr>
          <w:p w:rsidR="00C22696" w:rsidRDefault="00C22696">
            <w:pPr>
              <w:pStyle w:val="ConsPlusNormal"/>
            </w:pPr>
            <w:r>
              <w:t>Пластика конъюнктивальной полости с использованием свободного лоскута слизистой со щеки</w:t>
            </w:r>
          </w:p>
        </w:tc>
      </w:tr>
      <w:tr w:rsidR="00C22696">
        <w:tc>
          <w:tcPr>
            <w:tcW w:w="1843" w:type="dxa"/>
          </w:tcPr>
          <w:p w:rsidR="00C22696" w:rsidRDefault="00C22696">
            <w:pPr>
              <w:pStyle w:val="ConsPlusNormal"/>
            </w:pPr>
            <w:hyperlink r:id="rId438">
              <w:r>
                <w:rPr>
                  <w:color w:val="0000FF"/>
                </w:rPr>
                <w:t>A16.19.013</w:t>
              </w:r>
            </w:hyperlink>
          </w:p>
        </w:tc>
        <w:tc>
          <w:tcPr>
            <w:tcW w:w="2721" w:type="dxa"/>
          </w:tcPr>
          <w:p w:rsidR="00C22696" w:rsidRDefault="00C22696">
            <w:pPr>
              <w:pStyle w:val="ConsPlusNormal"/>
            </w:pPr>
            <w:r>
              <w:t>Удаление геморроидальных узлов</w:t>
            </w:r>
          </w:p>
        </w:tc>
        <w:tc>
          <w:tcPr>
            <w:tcW w:w="1843" w:type="dxa"/>
          </w:tcPr>
          <w:p w:rsidR="00C22696" w:rsidRDefault="00C22696">
            <w:pPr>
              <w:pStyle w:val="ConsPlusNormal"/>
            </w:pPr>
            <w:hyperlink r:id="rId439">
              <w:r>
                <w:rPr>
                  <w:color w:val="0000FF"/>
                </w:rPr>
                <w:t>A16.19.003.001</w:t>
              </w:r>
            </w:hyperlink>
          </w:p>
        </w:tc>
        <w:tc>
          <w:tcPr>
            <w:tcW w:w="2665" w:type="dxa"/>
          </w:tcPr>
          <w:p w:rsidR="00C22696" w:rsidRDefault="00C22696">
            <w:pPr>
              <w:pStyle w:val="ConsPlusNormal"/>
            </w:pPr>
            <w:r>
              <w:t>Иссечение анальной трещины</w:t>
            </w:r>
          </w:p>
        </w:tc>
      </w:tr>
      <w:tr w:rsidR="00C22696">
        <w:tc>
          <w:tcPr>
            <w:tcW w:w="1843" w:type="dxa"/>
          </w:tcPr>
          <w:p w:rsidR="00C22696" w:rsidRDefault="00C22696">
            <w:pPr>
              <w:pStyle w:val="ConsPlusNormal"/>
            </w:pPr>
            <w:hyperlink r:id="rId440">
              <w:r>
                <w:rPr>
                  <w:color w:val="0000FF"/>
                </w:rPr>
                <w:t>A16.26.093</w:t>
              </w:r>
            </w:hyperlink>
          </w:p>
        </w:tc>
        <w:tc>
          <w:tcPr>
            <w:tcW w:w="2721" w:type="dxa"/>
          </w:tcPr>
          <w:p w:rsidR="00C22696" w:rsidRDefault="00C22696">
            <w:pPr>
              <w:pStyle w:val="ConsPlusNormal"/>
            </w:pPr>
            <w:r>
              <w:t>Факоэмульсификация без интраокулярной линзы.</w:t>
            </w:r>
          </w:p>
          <w:p w:rsidR="00C22696" w:rsidRDefault="00C22696">
            <w:pPr>
              <w:pStyle w:val="ConsPlusNormal"/>
            </w:pPr>
            <w:r>
              <w:t>Факофрагментация, факоаспирация</w:t>
            </w:r>
          </w:p>
        </w:tc>
        <w:tc>
          <w:tcPr>
            <w:tcW w:w="1843" w:type="dxa"/>
          </w:tcPr>
          <w:p w:rsidR="00C22696" w:rsidRDefault="00C22696">
            <w:pPr>
              <w:pStyle w:val="ConsPlusNormal"/>
            </w:pPr>
            <w:hyperlink r:id="rId441">
              <w:r>
                <w:rPr>
                  <w:color w:val="0000FF"/>
                </w:rPr>
                <w:t>A16.26.069</w:t>
              </w:r>
            </w:hyperlink>
          </w:p>
        </w:tc>
        <w:tc>
          <w:tcPr>
            <w:tcW w:w="2665" w:type="dxa"/>
          </w:tcPr>
          <w:p w:rsidR="00C22696" w:rsidRDefault="00C22696">
            <w:pPr>
              <w:pStyle w:val="ConsPlusNormal"/>
            </w:pPr>
            <w:r>
              <w:t>Трабекулотомия</w:t>
            </w:r>
          </w:p>
        </w:tc>
      </w:tr>
      <w:tr w:rsidR="00C22696">
        <w:tc>
          <w:tcPr>
            <w:tcW w:w="1843" w:type="dxa"/>
          </w:tcPr>
          <w:p w:rsidR="00C22696" w:rsidRDefault="00C22696">
            <w:pPr>
              <w:pStyle w:val="ConsPlusNormal"/>
            </w:pPr>
            <w:hyperlink r:id="rId442">
              <w:r>
                <w:rPr>
                  <w:color w:val="0000FF"/>
                </w:rPr>
                <w:t>A16.26.093</w:t>
              </w:r>
            </w:hyperlink>
          </w:p>
        </w:tc>
        <w:tc>
          <w:tcPr>
            <w:tcW w:w="2721" w:type="dxa"/>
          </w:tcPr>
          <w:p w:rsidR="00C22696" w:rsidRDefault="00C22696">
            <w:pPr>
              <w:pStyle w:val="ConsPlusNormal"/>
            </w:pPr>
            <w:r>
              <w:t>Факоэмульсификация без интраокулярной линзы.</w:t>
            </w:r>
          </w:p>
          <w:p w:rsidR="00C22696" w:rsidRDefault="00C22696">
            <w:pPr>
              <w:pStyle w:val="ConsPlusNormal"/>
            </w:pPr>
            <w:r>
              <w:t>Факофрагментация, факоаспирация</w:t>
            </w:r>
          </w:p>
        </w:tc>
        <w:tc>
          <w:tcPr>
            <w:tcW w:w="1843" w:type="dxa"/>
          </w:tcPr>
          <w:p w:rsidR="00C22696" w:rsidRDefault="00C22696">
            <w:pPr>
              <w:pStyle w:val="ConsPlusNormal"/>
            </w:pPr>
            <w:hyperlink r:id="rId443">
              <w:r>
                <w:rPr>
                  <w:color w:val="0000FF"/>
                </w:rPr>
                <w:t>A16.26.146</w:t>
              </w:r>
            </w:hyperlink>
          </w:p>
        </w:tc>
        <w:tc>
          <w:tcPr>
            <w:tcW w:w="2665" w:type="dxa"/>
          </w:tcPr>
          <w:p w:rsidR="00C22696" w:rsidRDefault="00C22696">
            <w:pPr>
              <w:pStyle w:val="ConsPlusNormal"/>
            </w:pPr>
            <w:r>
              <w:t>Реконструкция угла передней камеры глаза</w:t>
            </w:r>
          </w:p>
        </w:tc>
      </w:tr>
      <w:tr w:rsidR="00C22696">
        <w:tc>
          <w:tcPr>
            <w:tcW w:w="1843" w:type="dxa"/>
          </w:tcPr>
          <w:p w:rsidR="00C22696" w:rsidRDefault="00C22696">
            <w:pPr>
              <w:pStyle w:val="ConsPlusNormal"/>
            </w:pPr>
            <w:hyperlink r:id="rId444">
              <w:r>
                <w:rPr>
                  <w:color w:val="0000FF"/>
                </w:rPr>
                <w:t>A16.30.004.011</w:t>
              </w:r>
            </w:hyperlink>
          </w:p>
        </w:tc>
        <w:tc>
          <w:tcPr>
            <w:tcW w:w="2721" w:type="dxa"/>
          </w:tcPr>
          <w:p w:rsidR="00C22696" w:rsidRDefault="00C22696">
            <w:pPr>
              <w:pStyle w:val="ConsPlusNormal"/>
            </w:pPr>
            <w:r>
              <w:t>Оперативное лечение грыжи передней брюшной стенки с использованием сетчатых имплантов</w:t>
            </w:r>
          </w:p>
        </w:tc>
        <w:tc>
          <w:tcPr>
            <w:tcW w:w="1843" w:type="dxa"/>
          </w:tcPr>
          <w:p w:rsidR="00C22696" w:rsidRDefault="00C22696">
            <w:pPr>
              <w:pStyle w:val="ConsPlusNormal"/>
            </w:pPr>
            <w:hyperlink r:id="rId445">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446">
              <w:r>
                <w:rPr>
                  <w:color w:val="0000FF"/>
                </w:rPr>
                <w:t>A16.30.004.011</w:t>
              </w:r>
            </w:hyperlink>
          </w:p>
        </w:tc>
        <w:tc>
          <w:tcPr>
            <w:tcW w:w="2721" w:type="dxa"/>
          </w:tcPr>
          <w:p w:rsidR="00C22696" w:rsidRDefault="00C22696">
            <w:pPr>
              <w:pStyle w:val="ConsPlusNormal"/>
            </w:pPr>
            <w:r>
              <w:t>Оперативное лечение грыжи передней брюшной стенки с использованием сетчатых имплантов</w:t>
            </w:r>
          </w:p>
        </w:tc>
        <w:tc>
          <w:tcPr>
            <w:tcW w:w="1843" w:type="dxa"/>
          </w:tcPr>
          <w:p w:rsidR="00C22696" w:rsidRDefault="00C22696">
            <w:pPr>
              <w:pStyle w:val="ConsPlusNormal"/>
            </w:pPr>
            <w:hyperlink r:id="rId447">
              <w:r>
                <w:rPr>
                  <w:color w:val="0000FF"/>
                </w:rPr>
                <w:t>A16.30.001.001</w:t>
              </w:r>
            </w:hyperlink>
          </w:p>
        </w:tc>
        <w:tc>
          <w:tcPr>
            <w:tcW w:w="2665" w:type="dxa"/>
          </w:tcPr>
          <w:p w:rsidR="00C22696" w:rsidRDefault="00C22696">
            <w:pPr>
              <w:pStyle w:val="ConsPlusNormal"/>
            </w:pPr>
            <w:r>
              <w:t>Оперативное лечение пахово-бедренной грыжи с использованием видеоэндоскопических технологий</w:t>
            </w:r>
          </w:p>
        </w:tc>
      </w:tr>
      <w:tr w:rsidR="00C22696">
        <w:tc>
          <w:tcPr>
            <w:tcW w:w="1843" w:type="dxa"/>
          </w:tcPr>
          <w:p w:rsidR="00C22696" w:rsidRDefault="00C22696">
            <w:pPr>
              <w:pStyle w:val="ConsPlusNormal"/>
            </w:pPr>
            <w:hyperlink r:id="rId448">
              <w:r>
                <w:rPr>
                  <w:color w:val="0000FF"/>
                </w:rPr>
                <w:t>A16.30.002.001</w:t>
              </w:r>
            </w:hyperlink>
          </w:p>
        </w:tc>
        <w:tc>
          <w:tcPr>
            <w:tcW w:w="2721" w:type="dxa"/>
          </w:tcPr>
          <w:p w:rsidR="00C22696" w:rsidRDefault="00C22696">
            <w:pPr>
              <w:pStyle w:val="ConsPlusNormal"/>
            </w:pPr>
            <w:r>
              <w:t>Оперативное лечение пупочной грыжи с использованием видеоэндоскопических технологий</w:t>
            </w:r>
          </w:p>
        </w:tc>
        <w:tc>
          <w:tcPr>
            <w:tcW w:w="1843" w:type="dxa"/>
          </w:tcPr>
          <w:p w:rsidR="00C22696" w:rsidRDefault="00C22696">
            <w:pPr>
              <w:pStyle w:val="ConsPlusNormal"/>
            </w:pPr>
            <w:hyperlink r:id="rId449">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450">
              <w:r>
                <w:rPr>
                  <w:color w:val="0000FF"/>
                </w:rPr>
                <w:t>A16.30.002.001</w:t>
              </w:r>
            </w:hyperlink>
          </w:p>
        </w:tc>
        <w:tc>
          <w:tcPr>
            <w:tcW w:w="2721" w:type="dxa"/>
          </w:tcPr>
          <w:p w:rsidR="00C22696" w:rsidRDefault="00C22696">
            <w:pPr>
              <w:pStyle w:val="ConsPlusNormal"/>
            </w:pPr>
            <w:r>
              <w:t>Оперативное лечение пупочной грыжи с использованием видеоэндоскопических технологий</w:t>
            </w:r>
          </w:p>
        </w:tc>
        <w:tc>
          <w:tcPr>
            <w:tcW w:w="1843" w:type="dxa"/>
          </w:tcPr>
          <w:p w:rsidR="00C22696" w:rsidRDefault="00C22696">
            <w:pPr>
              <w:pStyle w:val="ConsPlusNormal"/>
            </w:pPr>
            <w:hyperlink r:id="rId451">
              <w:r>
                <w:rPr>
                  <w:color w:val="0000FF"/>
                </w:rPr>
                <w:t>A16.30.001.001</w:t>
              </w:r>
            </w:hyperlink>
          </w:p>
        </w:tc>
        <w:tc>
          <w:tcPr>
            <w:tcW w:w="2665" w:type="dxa"/>
          </w:tcPr>
          <w:p w:rsidR="00C22696" w:rsidRDefault="00C22696">
            <w:pPr>
              <w:pStyle w:val="ConsPlusNormal"/>
            </w:pPr>
            <w:r>
              <w:t>Оперативное лечение пахово-бедренной грыжи с использованием видеоэндоскопических технологий</w:t>
            </w:r>
          </w:p>
        </w:tc>
      </w:tr>
      <w:tr w:rsidR="00C22696">
        <w:tc>
          <w:tcPr>
            <w:tcW w:w="1843" w:type="dxa"/>
          </w:tcPr>
          <w:p w:rsidR="00C22696" w:rsidRDefault="00C22696">
            <w:pPr>
              <w:pStyle w:val="ConsPlusNormal"/>
            </w:pPr>
            <w:hyperlink r:id="rId452">
              <w:r>
                <w:rPr>
                  <w:color w:val="0000FF"/>
                </w:rPr>
                <w:t>A16.30.002</w:t>
              </w:r>
            </w:hyperlink>
          </w:p>
        </w:tc>
        <w:tc>
          <w:tcPr>
            <w:tcW w:w="2721" w:type="dxa"/>
          </w:tcPr>
          <w:p w:rsidR="00C22696" w:rsidRDefault="00C22696">
            <w:pPr>
              <w:pStyle w:val="ConsPlusNormal"/>
            </w:pPr>
            <w:r>
              <w:t>Оперативное лечение пупочной грыжи</w:t>
            </w:r>
          </w:p>
        </w:tc>
        <w:tc>
          <w:tcPr>
            <w:tcW w:w="1843" w:type="dxa"/>
          </w:tcPr>
          <w:p w:rsidR="00C22696" w:rsidRDefault="00C22696">
            <w:pPr>
              <w:pStyle w:val="ConsPlusNormal"/>
            </w:pPr>
            <w:hyperlink r:id="rId453">
              <w:r>
                <w:rPr>
                  <w:color w:val="0000FF"/>
                </w:rPr>
                <w:t>A16.30.001</w:t>
              </w:r>
            </w:hyperlink>
          </w:p>
        </w:tc>
        <w:tc>
          <w:tcPr>
            <w:tcW w:w="2665" w:type="dxa"/>
          </w:tcPr>
          <w:p w:rsidR="00C22696" w:rsidRDefault="00C22696">
            <w:pPr>
              <w:pStyle w:val="ConsPlusNormal"/>
            </w:pPr>
            <w:r>
              <w:t>Оперативное лечение пахово-бедренной грыжи</w:t>
            </w:r>
          </w:p>
        </w:tc>
      </w:tr>
      <w:tr w:rsidR="00C22696">
        <w:tc>
          <w:tcPr>
            <w:tcW w:w="1843" w:type="dxa"/>
          </w:tcPr>
          <w:p w:rsidR="00C22696" w:rsidRDefault="00C22696">
            <w:pPr>
              <w:pStyle w:val="ConsPlusNormal"/>
            </w:pPr>
            <w:hyperlink r:id="rId454">
              <w:r>
                <w:rPr>
                  <w:color w:val="0000FF"/>
                </w:rPr>
                <w:t>A16.30.004</w:t>
              </w:r>
            </w:hyperlink>
          </w:p>
        </w:tc>
        <w:tc>
          <w:tcPr>
            <w:tcW w:w="2721" w:type="dxa"/>
          </w:tcPr>
          <w:p w:rsidR="00C22696" w:rsidRDefault="00C22696">
            <w:pPr>
              <w:pStyle w:val="ConsPlusNormal"/>
            </w:pPr>
            <w:r>
              <w:t>Оперативное лечение грыжи передней брюшной стенки</w:t>
            </w:r>
          </w:p>
        </w:tc>
        <w:tc>
          <w:tcPr>
            <w:tcW w:w="1843" w:type="dxa"/>
          </w:tcPr>
          <w:p w:rsidR="00C22696" w:rsidRDefault="00C22696">
            <w:pPr>
              <w:pStyle w:val="ConsPlusNormal"/>
            </w:pPr>
            <w:hyperlink r:id="rId455">
              <w:r>
                <w:rPr>
                  <w:color w:val="0000FF"/>
                </w:rPr>
                <w:t>A16.30.001</w:t>
              </w:r>
            </w:hyperlink>
          </w:p>
        </w:tc>
        <w:tc>
          <w:tcPr>
            <w:tcW w:w="2665" w:type="dxa"/>
          </w:tcPr>
          <w:p w:rsidR="00C22696" w:rsidRDefault="00C22696">
            <w:pPr>
              <w:pStyle w:val="ConsPlusNormal"/>
            </w:pPr>
            <w:r>
              <w:t>Оперативное лечение пахово-бедренной грыжи</w:t>
            </w:r>
          </w:p>
        </w:tc>
      </w:tr>
      <w:tr w:rsidR="00C22696">
        <w:tc>
          <w:tcPr>
            <w:tcW w:w="1843" w:type="dxa"/>
          </w:tcPr>
          <w:p w:rsidR="00C22696" w:rsidRDefault="00C22696">
            <w:pPr>
              <w:pStyle w:val="ConsPlusNormal"/>
            </w:pPr>
            <w:hyperlink r:id="rId456">
              <w:r>
                <w:rPr>
                  <w:color w:val="0000FF"/>
                </w:rPr>
                <w:t>A16.08.013.001</w:t>
              </w:r>
            </w:hyperlink>
          </w:p>
        </w:tc>
        <w:tc>
          <w:tcPr>
            <w:tcW w:w="2721" w:type="dxa"/>
          </w:tcPr>
          <w:p w:rsidR="00C22696" w:rsidRDefault="00C22696">
            <w:pPr>
              <w:pStyle w:val="ConsPlusNormal"/>
            </w:pPr>
            <w:r>
              <w:t>Пластика носовой перегородки с использованием видеоэндоскопических технологий</w:t>
            </w:r>
          </w:p>
        </w:tc>
        <w:tc>
          <w:tcPr>
            <w:tcW w:w="1843" w:type="dxa"/>
          </w:tcPr>
          <w:p w:rsidR="00C22696" w:rsidRDefault="00C22696">
            <w:pPr>
              <w:pStyle w:val="ConsPlusNormal"/>
            </w:pPr>
            <w:hyperlink r:id="rId457">
              <w:r>
                <w:rPr>
                  <w:color w:val="0000FF"/>
                </w:rPr>
                <w:t>A16.08.017.001</w:t>
              </w:r>
            </w:hyperlink>
          </w:p>
        </w:tc>
        <w:tc>
          <w:tcPr>
            <w:tcW w:w="2665" w:type="dxa"/>
          </w:tcPr>
          <w:p w:rsidR="00C22696" w:rsidRDefault="00C22696">
            <w:pPr>
              <w:pStyle w:val="ConsPlusNormal"/>
            </w:pPr>
            <w:r>
              <w:t>Гайморотомия с использованием видеоэндоскопических технологий</w:t>
            </w:r>
          </w:p>
        </w:tc>
      </w:tr>
      <w:tr w:rsidR="00C22696">
        <w:tc>
          <w:tcPr>
            <w:tcW w:w="1843" w:type="dxa"/>
          </w:tcPr>
          <w:p w:rsidR="00C22696" w:rsidRDefault="00C22696">
            <w:pPr>
              <w:pStyle w:val="ConsPlusNormal"/>
            </w:pPr>
            <w:hyperlink r:id="rId458">
              <w:r>
                <w:rPr>
                  <w:color w:val="0000FF"/>
                </w:rPr>
                <w:t>A16.26.093</w:t>
              </w:r>
            </w:hyperlink>
          </w:p>
        </w:tc>
        <w:tc>
          <w:tcPr>
            <w:tcW w:w="2721" w:type="dxa"/>
          </w:tcPr>
          <w:p w:rsidR="00C22696" w:rsidRDefault="00C22696">
            <w:pPr>
              <w:pStyle w:val="ConsPlusNormal"/>
            </w:pPr>
            <w:r>
              <w:t>Факоэмульсификация без интраокулярной линзы.</w:t>
            </w:r>
          </w:p>
          <w:p w:rsidR="00C22696" w:rsidRDefault="00C22696">
            <w:pPr>
              <w:pStyle w:val="ConsPlusNormal"/>
            </w:pPr>
            <w:r>
              <w:t>Факофрагментация, факоаспирация</w:t>
            </w:r>
          </w:p>
        </w:tc>
        <w:tc>
          <w:tcPr>
            <w:tcW w:w="1843" w:type="dxa"/>
          </w:tcPr>
          <w:p w:rsidR="00C22696" w:rsidRDefault="00C22696">
            <w:pPr>
              <w:pStyle w:val="ConsPlusNormal"/>
            </w:pPr>
            <w:hyperlink r:id="rId459">
              <w:r>
                <w:rPr>
                  <w:color w:val="0000FF"/>
                </w:rPr>
                <w:t>A16.26.115</w:t>
              </w:r>
            </w:hyperlink>
          </w:p>
        </w:tc>
        <w:tc>
          <w:tcPr>
            <w:tcW w:w="2665" w:type="dxa"/>
          </w:tcPr>
          <w:p w:rsidR="00C22696" w:rsidRDefault="00C22696">
            <w:pPr>
              <w:pStyle w:val="ConsPlusNormal"/>
            </w:pPr>
            <w:r>
              <w:t>Удаление силиконового масла (или иного высокомолекулярного соединения) из витреальной полости</w:t>
            </w:r>
          </w:p>
        </w:tc>
      </w:tr>
      <w:tr w:rsidR="00C22696">
        <w:tc>
          <w:tcPr>
            <w:tcW w:w="1843" w:type="dxa"/>
          </w:tcPr>
          <w:p w:rsidR="00C22696" w:rsidRDefault="00C22696">
            <w:pPr>
              <w:pStyle w:val="ConsPlusNormal"/>
            </w:pPr>
            <w:hyperlink r:id="rId460">
              <w:r>
                <w:rPr>
                  <w:color w:val="0000FF"/>
                </w:rPr>
                <w:t>A16.26.099</w:t>
              </w:r>
            </w:hyperlink>
          </w:p>
        </w:tc>
        <w:tc>
          <w:tcPr>
            <w:tcW w:w="2721" w:type="dxa"/>
          </w:tcPr>
          <w:p w:rsidR="00C22696" w:rsidRDefault="00C22696">
            <w:pPr>
              <w:pStyle w:val="ConsPlusNormal"/>
            </w:pPr>
            <w:r>
              <w:t>Эвисцерация глазного яблока</w:t>
            </w:r>
          </w:p>
        </w:tc>
        <w:tc>
          <w:tcPr>
            <w:tcW w:w="1843" w:type="dxa"/>
          </w:tcPr>
          <w:p w:rsidR="00C22696" w:rsidRDefault="00C22696">
            <w:pPr>
              <w:pStyle w:val="ConsPlusNormal"/>
            </w:pPr>
            <w:hyperlink r:id="rId461">
              <w:r>
                <w:rPr>
                  <w:color w:val="0000FF"/>
                </w:rPr>
                <w:t>A16.26.041.001</w:t>
              </w:r>
            </w:hyperlink>
          </w:p>
        </w:tc>
        <w:tc>
          <w:tcPr>
            <w:tcW w:w="2665" w:type="dxa"/>
          </w:tcPr>
          <w:p w:rsidR="00C22696" w:rsidRDefault="00C22696">
            <w:pPr>
              <w:pStyle w:val="ConsPlusNormal"/>
            </w:pPr>
            <w:r>
              <w:t>Пластика конъюнктивальной полости с использованием свободного лоскута слизистой со щеки</w:t>
            </w:r>
          </w:p>
        </w:tc>
      </w:tr>
      <w:tr w:rsidR="00C22696">
        <w:tc>
          <w:tcPr>
            <w:tcW w:w="1843" w:type="dxa"/>
          </w:tcPr>
          <w:p w:rsidR="00C22696" w:rsidRDefault="00C22696">
            <w:pPr>
              <w:pStyle w:val="ConsPlusNormal"/>
            </w:pPr>
            <w:hyperlink r:id="rId462">
              <w:r>
                <w:rPr>
                  <w:color w:val="0000FF"/>
                </w:rPr>
                <w:t>A16.26.115</w:t>
              </w:r>
            </w:hyperlink>
          </w:p>
        </w:tc>
        <w:tc>
          <w:tcPr>
            <w:tcW w:w="2721" w:type="dxa"/>
          </w:tcPr>
          <w:p w:rsidR="00C22696" w:rsidRDefault="00C22696">
            <w:pPr>
              <w:pStyle w:val="ConsPlusNormal"/>
            </w:pPr>
            <w:r>
              <w:t>Удаление силиконового масла (или иного высокомолекулярного соединения) из витреальной полости</w:t>
            </w:r>
          </w:p>
        </w:tc>
        <w:tc>
          <w:tcPr>
            <w:tcW w:w="1843" w:type="dxa"/>
          </w:tcPr>
          <w:p w:rsidR="00C22696" w:rsidRDefault="00C22696">
            <w:pPr>
              <w:pStyle w:val="ConsPlusNormal"/>
            </w:pPr>
            <w:hyperlink r:id="rId463">
              <w:r>
                <w:rPr>
                  <w:color w:val="0000FF"/>
                </w:rPr>
                <w:t>A16.26.094</w:t>
              </w:r>
            </w:hyperlink>
          </w:p>
        </w:tc>
        <w:tc>
          <w:tcPr>
            <w:tcW w:w="2665" w:type="dxa"/>
          </w:tcPr>
          <w:p w:rsidR="00C22696" w:rsidRDefault="00C22696">
            <w:pPr>
              <w:pStyle w:val="ConsPlusNormal"/>
            </w:pPr>
            <w:r>
              <w:t>Имплантация интраокулярной линзы</w:t>
            </w:r>
          </w:p>
        </w:tc>
      </w:tr>
      <w:tr w:rsidR="00C22696">
        <w:tc>
          <w:tcPr>
            <w:tcW w:w="1843" w:type="dxa"/>
          </w:tcPr>
          <w:p w:rsidR="00C22696" w:rsidRDefault="00C22696">
            <w:pPr>
              <w:pStyle w:val="ConsPlusNormal"/>
            </w:pPr>
            <w:hyperlink r:id="rId464">
              <w:r>
                <w:rPr>
                  <w:color w:val="0000FF"/>
                </w:rPr>
                <w:t>A16.12.019.001</w:t>
              </w:r>
            </w:hyperlink>
          </w:p>
        </w:tc>
        <w:tc>
          <w:tcPr>
            <w:tcW w:w="2721" w:type="dxa"/>
          </w:tcPr>
          <w:p w:rsidR="00C22696" w:rsidRDefault="00C22696">
            <w:pPr>
              <w:pStyle w:val="ConsPlusNormal"/>
            </w:pPr>
            <w:r>
              <w:t xml:space="preserve">Ревизия бедренных </w:t>
            </w:r>
            <w:r>
              <w:lastRenderedPageBreak/>
              <w:t>артерий</w:t>
            </w:r>
          </w:p>
        </w:tc>
        <w:tc>
          <w:tcPr>
            <w:tcW w:w="1843" w:type="dxa"/>
          </w:tcPr>
          <w:p w:rsidR="00C22696" w:rsidRDefault="00C22696">
            <w:pPr>
              <w:pStyle w:val="ConsPlusNormal"/>
            </w:pPr>
            <w:hyperlink r:id="rId465">
              <w:r>
                <w:rPr>
                  <w:color w:val="0000FF"/>
                </w:rPr>
                <w:t>A16.12.028</w:t>
              </w:r>
            </w:hyperlink>
          </w:p>
        </w:tc>
        <w:tc>
          <w:tcPr>
            <w:tcW w:w="2665" w:type="dxa"/>
          </w:tcPr>
          <w:p w:rsidR="00C22696" w:rsidRDefault="00C22696">
            <w:pPr>
              <w:pStyle w:val="ConsPlusNormal"/>
            </w:pPr>
            <w:r>
              <w:t>Установка стента в сосуд</w:t>
            </w:r>
          </w:p>
        </w:tc>
      </w:tr>
      <w:tr w:rsidR="00C22696">
        <w:tc>
          <w:tcPr>
            <w:tcW w:w="1843" w:type="dxa"/>
          </w:tcPr>
          <w:p w:rsidR="00C22696" w:rsidRDefault="00C22696">
            <w:pPr>
              <w:pStyle w:val="ConsPlusNormal"/>
            </w:pPr>
            <w:hyperlink r:id="rId466">
              <w:r>
                <w:rPr>
                  <w:color w:val="0000FF"/>
                </w:rPr>
                <w:t>A16.12.019.001</w:t>
              </w:r>
            </w:hyperlink>
          </w:p>
        </w:tc>
        <w:tc>
          <w:tcPr>
            <w:tcW w:w="2721" w:type="dxa"/>
          </w:tcPr>
          <w:p w:rsidR="00C22696" w:rsidRDefault="00C22696">
            <w:pPr>
              <w:pStyle w:val="ConsPlusNormal"/>
            </w:pPr>
            <w:r>
              <w:t>Ревизия бедренных артерий</w:t>
            </w:r>
          </w:p>
        </w:tc>
        <w:tc>
          <w:tcPr>
            <w:tcW w:w="1843" w:type="dxa"/>
          </w:tcPr>
          <w:p w:rsidR="00C22696" w:rsidRDefault="00C22696">
            <w:pPr>
              <w:pStyle w:val="ConsPlusNormal"/>
            </w:pPr>
            <w:hyperlink r:id="rId467">
              <w:r>
                <w:rPr>
                  <w:color w:val="0000FF"/>
                </w:rPr>
                <w:t>A16.12.026</w:t>
              </w:r>
            </w:hyperlink>
          </w:p>
        </w:tc>
        <w:tc>
          <w:tcPr>
            <w:tcW w:w="2665" w:type="dxa"/>
          </w:tcPr>
          <w:p w:rsidR="00C22696" w:rsidRDefault="00C22696">
            <w:pPr>
              <w:pStyle w:val="ConsPlusNormal"/>
            </w:pPr>
            <w:r>
              <w:t>Баллонная вазодилатация</w:t>
            </w:r>
          </w:p>
        </w:tc>
      </w:tr>
      <w:tr w:rsidR="00C22696">
        <w:tc>
          <w:tcPr>
            <w:tcW w:w="1843" w:type="dxa"/>
          </w:tcPr>
          <w:p w:rsidR="00C22696" w:rsidRDefault="00C22696">
            <w:pPr>
              <w:pStyle w:val="ConsPlusNormal"/>
            </w:pPr>
            <w:hyperlink r:id="rId468">
              <w:r>
                <w:rPr>
                  <w:color w:val="0000FF"/>
                </w:rPr>
                <w:t>A16.12.019.001</w:t>
              </w:r>
            </w:hyperlink>
          </w:p>
        </w:tc>
        <w:tc>
          <w:tcPr>
            <w:tcW w:w="2721" w:type="dxa"/>
          </w:tcPr>
          <w:p w:rsidR="00C22696" w:rsidRDefault="00C22696">
            <w:pPr>
              <w:pStyle w:val="ConsPlusNormal"/>
            </w:pPr>
            <w:r>
              <w:t>Ревизия бедренных артерий</w:t>
            </w:r>
          </w:p>
        </w:tc>
        <w:tc>
          <w:tcPr>
            <w:tcW w:w="1843" w:type="dxa"/>
          </w:tcPr>
          <w:p w:rsidR="00C22696" w:rsidRDefault="00C22696">
            <w:pPr>
              <w:pStyle w:val="ConsPlusNormal"/>
            </w:pPr>
            <w:hyperlink r:id="rId469">
              <w:r>
                <w:rPr>
                  <w:color w:val="0000FF"/>
                </w:rPr>
                <w:t>A16.12.026.018</w:t>
              </w:r>
            </w:hyperlink>
          </w:p>
        </w:tc>
        <w:tc>
          <w:tcPr>
            <w:tcW w:w="2665" w:type="dxa"/>
          </w:tcPr>
          <w:p w:rsidR="00C22696" w:rsidRDefault="00C22696">
            <w:pPr>
              <w:pStyle w:val="ConsPlusNormal"/>
            </w:pPr>
            <w:r>
              <w:t>Баллонная ангиопластика подвздошной артерии</w:t>
            </w:r>
          </w:p>
        </w:tc>
      </w:tr>
      <w:tr w:rsidR="00C22696">
        <w:tc>
          <w:tcPr>
            <w:tcW w:w="1843" w:type="dxa"/>
          </w:tcPr>
          <w:p w:rsidR="00C22696" w:rsidRDefault="00C22696">
            <w:pPr>
              <w:pStyle w:val="ConsPlusNormal"/>
            </w:pPr>
            <w:hyperlink r:id="rId470">
              <w:r>
                <w:rPr>
                  <w:color w:val="0000FF"/>
                </w:rPr>
                <w:t>A16.14.009</w:t>
              </w:r>
            </w:hyperlink>
          </w:p>
        </w:tc>
        <w:tc>
          <w:tcPr>
            <w:tcW w:w="2721" w:type="dxa"/>
          </w:tcPr>
          <w:p w:rsidR="00C22696" w:rsidRDefault="00C22696">
            <w:pPr>
              <w:pStyle w:val="ConsPlusNormal"/>
            </w:pPr>
            <w:r>
              <w:t>Холецистэктомия</w:t>
            </w:r>
          </w:p>
        </w:tc>
        <w:tc>
          <w:tcPr>
            <w:tcW w:w="1843" w:type="dxa"/>
          </w:tcPr>
          <w:p w:rsidR="00C22696" w:rsidRDefault="00C22696">
            <w:pPr>
              <w:pStyle w:val="ConsPlusNormal"/>
            </w:pPr>
            <w:hyperlink r:id="rId471">
              <w:r>
                <w:rPr>
                  <w:color w:val="0000FF"/>
                </w:rPr>
                <w:t>A16.30.002.001</w:t>
              </w:r>
            </w:hyperlink>
          </w:p>
        </w:tc>
        <w:tc>
          <w:tcPr>
            <w:tcW w:w="2665" w:type="dxa"/>
          </w:tcPr>
          <w:p w:rsidR="00C22696" w:rsidRDefault="00C22696">
            <w:pPr>
              <w:pStyle w:val="ConsPlusNormal"/>
            </w:pPr>
            <w:r>
              <w:t>Оперативное лечение пупочной грыжи с использованием видеоэндоскопических технологий</w:t>
            </w:r>
          </w:p>
        </w:tc>
      </w:tr>
      <w:tr w:rsidR="00C22696">
        <w:tc>
          <w:tcPr>
            <w:tcW w:w="1843" w:type="dxa"/>
          </w:tcPr>
          <w:p w:rsidR="00C22696" w:rsidRDefault="00C22696">
            <w:pPr>
              <w:pStyle w:val="ConsPlusNormal"/>
            </w:pPr>
            <w:hyperlink r:id="rId472">
              <w:r>
                <w:rPr>
                  <w:color w:val="0000FF"/>
                </w:rPr>
                <w:t>A16.14.009</w:t>
              </w:r>
            </w:hyperlink>
          </w:p>
        </w:tc>
        <w:tc>
          <w:tcPr>
            <w:tcW w:w="2721" w:type="dxa"/>
          </w:tcPr>
          <w:p w:rsidR="00C22696" w:rsidRDefault="00C22696">
            <w:pPr>
              <w:pStyle w:val="ConsPlusNormal"/>
            </w:pPr>
            <w:r>
              <w:t>Холецистэктомия</w:t>
            </w:r>
          </w:p>
        </w:tc>
        <w:tc>
          <w:tcPr>
            <w:tcW w:w="1843" w:type="dxa"/>
          </w:tcPr>
          <w:p w:rsidR="00C22696" w:rsidRDefault="00C22696">
            <w:pPr>
              <w:pStyle w:val="ConsPlusNormal"/>
            </w:pPr>
            <w:hyperlink r:id="rId473">
              <w:r>
                <w:rPr>
                  <w:color w:val="0000FF"/>
                </w:rPr>
                <w:t>A16.30.002.002</w:t>
              </w:r>
            </w:hyperlink>
          </w:p>
        </w:tc>
        <w:tc>
          <w:tcPr>
            <w:tcW w:w="2665" w:type="dxa"/>
          </w:tcPr>
          <w:p w:rsidR="00C22696" w:rsidRDefault="00C22696">
            <w:pPr>
              <w:pStyle w:val="ConsPlusNormal"/>
            </w:pPr>
            <w:r>
              <w:t>Оперативное лечение пупочной грыжи с использованием сетчатых имплантов</w:t>
            </w:r>
          </w:p>
        </w:tc>
      </w:tr>
      <w:tr w:rsidR="00C22696">
        <w:tc>
          <w:tcPr>
            <w:tcW w:w="1843" w:type="dxa"/>
          </w:tcPr>
          <w:p w:rsidR="00C22696" w:rsidRDefault="00C22696">
            <w:pPr>
              <w:pStyle w:val="ConsPlusNormal"/>
            </w:pPr>
            <w:hyperlink r:id="rId474">
              <w:r>
                <w:rPr>
                  <w:color w:val="0000FF"/>
                </w:rPr>
                <w:t>A16.14.009</w:t>
              </w:r>
            </w:hyperlink>
          </w:p>
        </w:tc>
        <w:tc>
          <w:tcPr>
            <w:tcW w:w="2721" w:type="dxa"/>
          </w:tcPr>
          <w:p w:rsidR="00C22696" w:rsidRDefault="00C22696">
            <w:pPr>
              <w:pStyle w:val="ConsPlusNormal"/>
            </w:pPr>
            <w:r>
              <w:t>Холецистэктомия</w:t>
            </w:r>
          </w:p>
        </w:tc>
        <w:tc>
          <w:tcPr>
            <w:tcW w:w="1843" w:type="dxa"/>
          </w:tcPr>
          <w:p w:rsidR="00C22696" w:rsidRDefault="00C22696">
            <w:pPr>
              <w:pStyle w:val="ConsPlusNormal"/>
            </w:pPr>
            <w:hyperlink r:id="rId475">
              <w:r>
                <w:rPr>
                  <w:color w:val="0000FF"/>
                </w:rPr>
                <w:t>A16.30.004.011</w:t>
              </w:r>
            </w:hyperlink>
          </w:p>
        </w:tc>
        <w:tc>
          <w:tcPr>
            <w:tcW w:w="2665" w:type="dxa"/>
          </w:tcPr>
          <w:p w:rsidR="00C22696" w:rsidRDefault="00C22696">
            <w:pPr>
              <w:pStyle w:val="ConsPlusNormal"/>
            </w:pPr>
            <w:r>
              <w:t>Оперативное лечение грыжи передней брюшной стенки с использованием сетчатых имплантов</w:t>
            </w:r>
          </w:p>
        </w:tc>
      </w:tr>
      <w:tr w:rsidR="00C22696">
        <w:tc>
          <w:tcPr>
            <w:tcW w:w="1843" w:type="dxa"/>
          </w:tcPr>
          <w:p w:rsidR="00C22696" w:rsidRDefault="00C22696">
            <w:pPr>
              <w:pStyle w:val="ConsPlusNormal"/>
            </w:pPr>
            <w:hyperlink r:id="rId476">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477">
              <w:r>
                <w:rPr>
                  <w:color w:val="0000FF"/>
                </w:rPr>
                <w:t>A16.30.002.001</w:t>
              </w:r>
            </w:hyperlink>
          </w:p>
        </w:tc>
        <w:tc>
          <w:tcPr>
            <w:tcW w:w="2665" w:type="dxa"/>
          </w:tcPr>
          <w:p w:rsidR="00C22696" w:rsidRDefault="00C22696">
            <w:pPr>
              <w:pStyle w:val="ConsPlusNormal"/>
            </w:pPr>
            <w:r>
              <w:t>Оперативное лечение пупочной грыжи с использованием видеоэндоскопических технологий</w:t>
            </w:r>
          </w:p>
        </w:tc>
      </w:tr>
      <w:tr w:rsidR="00C22696">
        <w:tc>
          <w:tcPr>
            <w:tcW w:w="1843" w:type="dxa"/>
          </w:tcPr>
          <w:p w:rsidR="00C22696" w:rsidRDefault="00C22696">
            <w:pPr>
              <w:pStyle w:val="ConsPlusNormal"/>
            </w:pPr>
            <w:hyperlink r:id="rId478">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479">
              <w:r>
                <w:rPr>
                  <w:color w:val="0000FF"/>
                </w:rPr>
                <w:t>A16.30.002.002</w:t>
              </w:r>
            </w:hyperlink>
          </w:p>
        </w:tc>
        <w:tc>
          <w:tcPr>
            <w:tcW w:w="2665" w:type="dxa"/>
          </w:tcPr>
          <w:p w:rsidR="00C22696" w:rsidRDefault="00C22696">
            <w:pPr>
              <w:pStyle w:val="ConsPlusNormal"/>
            </w:pPr>
            <w:r>
              <w:t>Оперативное лечение пупочной грыжи с использованием сетчатых имплантов</w:t>
            </w:r>
          </w:p>
        </w:tc>
      </w:tr>
      <w:tr w:rsidR="00C22696">
        <w:tc>
          <w:tcPr>
            <w:tcW w:w="1843" w:type="dxa"/>
          </w:tcPr>
          <w:p w:rsidR="00C22696" w:rsidRDefault="00C22696">
            <w:pPr>
              <w:pStyle w:val="ConsPlusNormal"/>
            </w:pPr>
            <w:hyperlink r:id="rId480">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481">
              <w:r>
                <w:rPr>
                  <w:color w:val="0000FF"/>
                </w:rPr>
                <w:t>A16.30.004.011</w:t>
              </w:r>
            </w:hyperlink>
          </w:p>
        </w:tc>
        <w:tc>
          <w:tcPr>
            <w:tcW w:w="2665" w:type="dxa"/>
          </w:tcPr>
          <w:p w:rsidR="00C22696" w:rsidRDefault="00C22696">
            <w:pPr>
              <w:pStyle w:val="ConsPlusNormal"/>
            </w:pPr>
            <w:r>
              <w:t>Оперативное лечение грыжи передней брюшной стенки с использованием сетчатых имплантов</w:t>
            </w:r>
          </w:p>
        </w:tc>
      </w:tr>
      <w:tr w:rsidR="00C22696">
        <w:tc>
          <w:tcPr>
            <w:tcW w:w="1843" w:type="dxa"/>
          </w:tcPr>
          <w:p w:rsidR="00C22696" w:rsidRDefault="00C22696">
            <w:pPr>
              <w:pStyle w:val="ConsPlusNormal"/>
            </w:pPr>
            <w:hyperlink r:id="rId482">
              <w:r>
                <w:rPr>
                  <w:color w:val="0000FF"/>
                </w:rPr>
                <w:t>A16.14.009.001</w:t>
              </w:r>
            </w:hyperlink>
          </w:p>
        </w:tc>
        <w:tc>
          <w:tcPr>
            <w:tcW w:w="2721" w:type="dxa"/>
          </w:tcPr>
          <w:p w:rsidR="00C22696" w:rsidRDefault="00C22696">
            <w:pPr>
              <w:pStyle w:val="ConsPlusNormal"/>
            </w:pPr>
            <w:r>
              <w:t>Холецистэктомия малоинвазивная</w:t>
            </w:r>
          </w:p>
        </w:tc>
        <w:tc>
          <w:tcPr>
            <w:tcW w:w="1843" w:type="dxa"/>
          </w:tcPr>
          <w:p w:rsidR="00C22696" w:rsidRDefault="00C22696">
            <w:pPr>
              <w:pStyle w:val="ConsPlusNormal"/>
            </w:pPr>
            <w:hyperlink r:id="rId483">
              <w:r>
                <w:rPr>
                  <w:color w:val="0000FF"/>
                </w:rPr>
                <w:t>A16.30.002.001</w:t>
              </w:r>
            </w:hyperlink>
          </w:p>
        </w:tc>
        <w:tc>
          <w:tcPr>
            <w:tcW w:w="2665" w:type="dxa"/>
          </w:tcPr>
          <w:p w:rsidR="00C22696" w:rsidRDefault="00C22696">
            <w:pPr>
              <w:pStyle w:val="ConsPlusNormal"/>
            </w:pPr>
            <w:r>
              <w:t>Оперативное лечение пупочной грыжи с использованием видеоэндоскопических технологий</w:t>
            </w:r>
          </w:p>
        </w:tc>
      </w:tr>
      <w:tr w:rsidR="00C22696">
        <w:tc>
          <w:tcPr>
            <w:tcW w:w="1843" w:type="dxa"/>
          </w:tcPr>
          <w:p w:rsidR="00C22696" w:rsidRDefault="00C22696">
            <w:pPr>
              <w:pStyle w:val="ConsPlusNormal"/>
            </w:pPr>
            <w:hyperlink r:id="rId484">
              <w:r>
                <w:rPr>
                  <w:color w:val="0000FF"/>
                </w:rPr>
                <w:t>A16.14.009.001</w:t>
              </w:r>
            </w:hyperlink>
          </w:p>
        </w:tc>
        <w:tc>
          <w:tcPr>
            <w:tcW w:w="2721" w:type="dxa"/>
          </w:tcPr>
          <w:p w:rsidR="00C22696" w:rsidRDefault="00C22696">
            <w:pPr>
              <w:pStyle w:val="ConsPlusNormal"/>
            </w:pPr>
            <w:r>
              <w:t>Холецистэктомия малоинвазивная</w:t>
            </w:r>
          </w:p>
        </w:tc>
        <w:tc>
          <w:tcPr>
            <w:tcW w:w="1843" w:type="dxa"/>
          </w:tcPr>
          <w:p w:rsidR="00C22696" w:rsidRDefault="00C22696">
            <w:pPr>
              <w:pStyle w:val="ConsPlusNormal"/>
            </w:pPr>
            <w:hyperlink r:id="rId485">
              <w:r>
                <w:rPr>
                  <w:color w:val="0000FF"/>
                </w:rPr>
                <w:t>A16.30.002.002</w:t>
              </w:r>
            </w:hyperlink>
          </w:p>
        </w:tc>
        <w:tc>
          <w:tcPr>
            <w:tcW w:w="2665" w:type="dxa"/>
          </w:tcPr>
          <w:p w:rsidR="00C22696" w:rsidRDefault="00C22696">
            <w:pPr>
              <w:pStyle w:val="ConsPlusNormal"/>
            </w:pPr>
            <w:r>
              <w:t>Оперативное лечение пупочной грыжи с использованием сетчатых имплантов</w:t>
            </w:r>
          </w:p>
        </w:tc>
      </w:tr>
      <w:tr w:rsidR="00C22696">
        <w:tc>
          <w:tcPr>
            <w:tcW w:w="1843" w:type="dxa"/>
          </w:tcPr>
          <w:p w:rsidR="00C22696" w:rsidRDefault="00C22696">
            <w:pPr>
              <w:pStyle w:val="ConsPlusNormal"/>
            </w:pPr>
            <w:hyperlink r:id="rId486">
              <w:r>
                <w:rPr>
                  <w:color w:val="0000FF"/>
                </w:rPr>
                <w:t>A16.14.009.001</w:t>
              </w:r>
            </w:hyperlink>
          </w:p>
        </w:tc>
        <w:tc>
          <w:tcPr>
            <w:tcW w:w="2721" w:type="dxa"/>
          </w:tcPr>
          <w:p w:rsidR="00C22696" w:rsidRDefault="00C22696">
            <w:pPr>
              <w:pStyle w:val="ConsPlusNormal"/>
            </w:pPr>
            <w:r>
              <w:t>Холецистэктомия малоинвазивная</w:t>
            </w:r>
          </w:p>
        </w:tc>
        <w:tc>
          <w:tcPr>
            <w:tcW w:w="1843" w:type="dxa"/>
          </w:tcPr>
          <w:p w:rsidR="00C22696" w:rsidRDefault="00C22696">
            <w:pPr>
              <w:pStyle w:val="ConsPlusNormal"/>
            </w:pPr>
            <w:hyperlink r:id="rId487">
              <w:r>
                <w:rPr>
                  <w:color w:val="0000FF"/>
                </w:rPr>
                <w:t>A16.30.004.011</w:t>
              </w:r>
            </w:hyperlink>
          </w:p>
        </w:tc>
        <w:tc>
          <w:tcPr>
            <w:tcW w:w="2665" w:type="dxa"/>
          </w:tcPr>
          <w:p w:rsidR="00C22696" w:rsidRDefault="00C22696">
            <w:pPr>
              <w:pStyle w:val="ConsPlusNormal"/>
            </w:pPr>
            <w:r>
              <w:t>Оперативное лечение грыжи передней брюшной стенки с использованием сетчатых имплантов</w:t>
            </w:r>
          </w:p>
        </w:tc>
      </w:tr>
      <w:tr w:rsidR="00C22696">
        <w:tc>
          <w:tcPr>
            <w:tcW w:w="1843" w:type="dxa"/>
          </w:tcPr>
          <w:p w:rsidR="00C22696" w:rsidRDefault="00C22696">
            <w:pPr>
              <w:pStyle w:val="ConsPlusNormal"/>
            </w:pPr>
            <w:hyperlink r:id="rId488">
              <w:r>
                <w:rPr>
                  <w:color w:val="0000FF"/>
                </w:rPr>
                <w:t>A16.30.003</w:t>
              </w:r>
            </w:hyperlink>
          </w:p>
        </w:tc>
        <w:tc>
          <w:tcPr>
            <w:tcW w:w="2721" w:type="dxa"/>
          </w:tcPr>
          <w:p w:rsidR="00C22696" w:rsidRDefault="00C22696">
            <w:pPr>
              <w:pStyle w:val="ConsPlusNormal"/>
            </w:pPr>
            <w:r>
              <w:t>Оперативное лечение околопупочной грыжи</w:t>
            </w:r>
          </w:p>
        </w:tc>
        <w:tc>
          <w:tcPr>
            <w:tcW w:w="1843" w:type="dxa"/>
          </w:tcPr>
          <w:p w:rsidR="00C22696" w:rsidRDefault="00C22696">
            <w:pPr>
              <w:pStyle w:val="ConsPlusNormal"/>
            </w:pPr>
            <w:hyperlink r:id="rId489">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490">
              <w:r>
                <w:rPr>
                  <w:color w:val="0000FF"/>
                </w:rPr>
                <w:t>A16.30.002</w:t>
              </w:r>
            </w:hyperlink>
          </w:p>
        </w:tc>
        <w:tc>
          <w:tcPr>
            <w:tcW w:w="2721" w:type="dxa"/>
          </w:tcPr>
          <w:p w:rsidR="00C22696" w:rsidRDefault="00C22696">
            <w:pPr>
              <w:pStyle w:val="ConsPlusNormal"/>
            </w:pPr>
            <w:r>
              <w:t>Оперативное лечение пупочной грыжи</w:t>
            </w:r>
          </w:p>
        </w:tc>
        <w:tc>
          <w:tcPr>
            <w:tcW w:w="1843" w:type="dxa"/>
          </w:tcPr>
          <w:p w:rsidR="00C22696" w:rsidRDefault="00C22696">
            <w:pPr>
              <w:pStyle w:val="ConsPlusNormal"/>
            </w:pPr>
            <w:hyperlink r:id="rId491">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492">
              <w:r>
                <w:rPr>
                  <w:color w:val="0000FF"/>
                </w:rPr>
                <w:t>A16.30.004</w:t>
              </w:r>
            </w:hyperlink>
          </w:p>
        </w:tc>
        <w:tc>
          <w:tcPr>
            <w:tcW w:w="2721" w:type="dxa"/>
          </w:tcPr>
          <w:p w:rsidR="00C22696" w:rsidRDefault="00C22696">
            <w:pPr>
              <w:pStyle w:val="ConsPlusNormal"/>
            </w:pPr>
            <w:r>
              <w:t>Оперативное лечение грыжи передней брюшной стенки</w:t>
            </w:r>
          </w:p>
        </w:tc>
        <w:tc>
          <w:tcPr>
            <w:tcW w:w="1843" w:type="dxa"/>
          </w:tcPr>
          <w:p w:rsidR="00C22696" w:rsidRDefault="00C22696">
            <w:pPr>
              <w:pStyle w:val="ConsPlusNormal"/>
            </w:pPr>
            <w:hyperlink r:id="rId493">
              <w:r>
                <w:rPr>
                  <w:color w:val="0000FF"/>
                </w:rPr>
                <w:t>A16.30.001.002</w:t>
              </w:r>
            </w:hyperlink>
          </w:p>
        </w:tc>
        <w:tc>
          <w:tcPr>
            <w:tcW w:w="2665" w:type="dxa"/>
          </w:tcPr>
          <w:p w:rsidR="00C22696" w:rsidRDefault="00C22696">
            <w:pPr>
              <w:pStyle w:val="ConsPlusNormal"/>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494">
              <w:r>
                <w:rPr>
                  <w:color w:val="0000FF"/>
                </w:rPr>
                <w:t>A16.30.002</w:t>
              </w:r>
            </w:hyperlink>
          </w:p>
        </w:tc>
        <w:tc>
          <w:tcPr>
            <w:tcW w:w="2721" w:type="dxa"/>
          </w:tcPr>
          <w:p w:rsidR="00C22696" w:rsidRDefault="00C22696">
            <w:pPr>
              <w:pStyle w:val="ConsPlusNormal"/>
            </w:pPr>
            <w:r>
              <w:t>Оперативное лечение пупочной грыжи</w:t>
            </w:r>
          </w:p>
        </w:tc>
        <w:tc>
          <w:tcPr>
            <w:tcW w:w="1843" w:type="dxa"/>
          </w:tcPr>
          <w:p w:rsidR="00C22696" w:rsidRDefault="00C22696">
            <w:pPr>
              <w:pStyle w:val="ConsPlusNormal"/>
            </w:pPr>
            <w:hyperlink r:id="rId495">
              <w:r>
                <w:rPr>
                  <w:color w:val="0000FF"/>
                </w:rPr>
                <w:t>A16.16.033.001</w:t>
              </w:r>
            </w:hyperlink>
          </w:p>
        </w:tc>
        <w:tc>
          <w:tcPr>
            <w:tcW w:w="2665" w:type="dxa"/>
          </w:tcPr>
          <w:p w:rsidR="00C22696" w:rsidRDefault="00C22696">
            <w:pPr>
              <w:pStyle w:val="ConsPlusNormal"/>
            </w:pPr>
            <w:r>
              <w:t>Фундопликация лапароскопическая</w:t>
            </w:r>
          </w:p>
        </w:tc>
      </w:tr>
      <w:tr w:rsidR="00C22696">
        <w:tc>
          <w:tcPr>
            <w:tcW w:w="1843" w:type="dxa"/>
          </w:tcPr>
          <w:p w:rsidR="00C22696" w:rsidRDefault="00C22696">
            <w:pPr>
              <w:pStyle w:val="ConsPlusNormal"/>
            </w:pPr>
            <w:hyperlink r:id="rId496">
              <w:r>
                <w:rPr>
                  <w:color w:val="0000FF"/>
                </w:rPr>
                <w:t>A16.30.002</w:t>
              </w:r>
            </w:hyperlink>
          </w:p>
        </w:tc>
        <w:tc>
          <w:tcPr>
            <w:tcW w:w="2721" w:type="dxa"/>
          </w:tcPr>
          <w:p w:rsidR="00C22696" w:rsidRDefault="00C22696">
            <w:pPr>
              <w:pStyle w:val="ConsPlusNormal"/>
            </w:pPr>
            <w:r>
              <w:t>Оперативное лечение пупочной грыжи</w:t>
            </w:r>
          </w:p>
        </w:tc>
        <w:tc>
          <w:tcPr>
            <w:tcW w:w="1843" w:type="dxa"/>
          </w:tcPr>
          <w:p w:rsidR="00C22696" w:rsidRDefault="00C22696">
            <w:pPr>
              <w:pStyle w:val="ConsPlusNormal"/>
            </w:pPr>
            <w:hyperlink r:id="rId497">
              <w:r>
                <w:rPr>
                  <w:color w:val="0000FF"/>
                </w:rPr>
                <w:t>A16.09.026.004</w:t>
              </w:r>
            </w:hyperlink>
          </w:p>
        </w:tc>
        <w:tc>
          <w:tcPr>
            <w:tcW w:w="2665" w:type="dxa"/>
          </w:tcPr>
          <w:p w:rsidR="00C22696" w:rsidRDefault="00C22696">
            <w:pPr>
              <w:pStyle w:val="ConsPlusNormal"/>
            </w:pPr>
            <w:r>
              <w:t>Пластика диафрагмы с использованием видеоэндоскопических технологий</w:t>
            </w:r>
          </w:p>
        </w:tc>
      </w:tr>
      <w:tr w:rsidR="00C22696">
        <w:tc>
          <w:tcPr>
            <w:tcW w:w="1843" w:type="dxa"/>
          </w:tcPr>
          <w:p w:rsidR="00C22696" w:rsidRDefault="00C22696">
            <w:pPr>
              <w:pStyle w:val="ConsPlusNormal"/>
            </w:pPr>
            <w:hyperlink r:id="rId498">
              <w:r>
                <w:rPr>
                  <w:color w:val="0000FF"/>
                </w:rPr>
                <w:t>A16.30.005.003</w:t>
              </w:r>
            </w:hyperlink>
          </w:p>
        </w:tc>
        <w:tc>
          <w:tcPr>
            <w:tcW w:w="2721" w:type="dxa"/>
          </w:tcPr>
          <w:p w:rsidR="00C22696" w:rsidRDefault="00C22696">
            <w:pPr>
              <w:pStyle w:val="ConsPlusNormal"/>
            </w:pPr>
            <w:r>
              <w:t>Устранение грыжи пищеводного отверстия диафрагмы с использованием видеоэндоскопических технологий</w:t>
            </w:r>
          </w:p>
        </w:tc>
        <w:tc>
          <w:tcPr>
            <w:tcW w:w="1843" w:type="dxa"/>
          </w:tcPr>
          <w:p w:rsidR="00C22696" w:rsidRDefault="00C22696">
            <w:pPr>
              <w:pStyle w:val="ConsPlusNormal"/>
            </w:pPr>
            <w:hyperlink r:id="rId499">
              <w:r>
                <w:rPr>
                  <w:color w:val="0000FF"/>
                </w:rPr>
                <w:t>A16.16.046.002</w:t>
              </w:r>
            </w:hyperlink>
          </w:p>
        </w:tc>
        <w:tc>
          <w:tcPr>
            <w:tcW w:w="2665" w:type="dxa"/>
          </w:tcPr>
          <w:p w:rsidR="00C22696" w:rsidRDefault="00C22696">
            <w:pPr>
              <w:pStyle w:val="ConsPlusNormal"/>
            </w:pPr>
            <w:r>
              <w:t>Лапароскопическая диафрагмокрурорафия</w:t>
            </w:r>
          </w:p>
        </w:tc>
      </w:tr>
      <w:tr w:rsidR="00C22696">
        <w:tc>
          <w:tcPr>
            <w:tcW w:w="1843" w:type="dxa"/>
          </w:tcPr>
          <w:p w:rsidR="00C22696" w:rsidRDefault="00C22696">
            <w:pPr>
              <w:pStyle w:val="ConsPlusNormal"/>
            </w:pPr>
            <w:hyperlink r:id="rId500">
              <w:r>
                <w:rPr>
                  <w:color w:val="0000FF"/>
                </w:rPr>
                <w:t>A16.30.005.003</w:t>
              </w:r>
            </w:hyperlink>
          </w:p>
        </w:tc>
        <w:tc>
          <w:tcPr>
            <w:tcW w:w="2721" w:type="dxa"/>
          </w:tcPr>
          <w:p w:rsidR="00C22696" w:rsidRDefault="00C22696">
            <w:pPr>
              <w:pStyle w:val="ConsPlusNormal"/>
            </w:pPr>
            <w:r>
              <w:t>Устранение грыжи пищеводного отверстия диафрагмы с использованием видеоэндоскопических технологий</w:t>
            </w:r>
          </w:p>
        </w:tc>
        <w:tc>
          <w:tcPr>
            <w:tcW w:w="1843" w:type="dxa"/>
          </w:tcPr>
          <w:p w:rsidR="00C22696" w:rsidRDefault="00C22696">
            <w:pPr>
              <w:pStyle w:val="ConsPlusNormal"/>
            </w:pPr>
            <w:hyperlink r:id="rId501">
              <w:r>
                <w:rPr>
                  <w:color w:val="0000FF"/>
                </w:rPr>
                <w:t>A16.16.033.001</w:t>
              </w:r>
            </w:hyperlink>
          </w:p>
        </w:tc>
        <w:tc>
          <w:tcPr>
            <w:tcW w:w="2665" w:type="dxa"/>
          </w:tcPr>
          <w:p w:rsidR="00C22696" w:rsidRDefault="00C22696">
            <w:pPr>
              <w:pStyle w:val="ConsPlusNormal"/>
            </w:pPr>
            <w:r>
              <w:t>Фундопликация лапароскопическая</w:t>
            </w:r>
          </w:p>
        </w:tc>
      </w:tr>
      <w:tr w:rsidR="00C22696">
        <w:tc>
          <w:tcPr>
            <w:tcW w:w="1843" w:type="dxa"/>
          </w:tcPr>
          <w:p w:rsidR="00C22696" w:rsidRDefault="00C22696">
            <w:pPr>
              <w:pStyle w:val="ConsPlusNormal"/>
            </w:pPr>
            <w:hyperlink r:id="rId502">
              <w:r>
                <w:rPr>
                  <w:color w:val="0000FF"/>
                </w:rPr>
                <w:t>A16.20.043</w:t>
              </w:r>
            </w:hyperlink>
          </w:p>
        </w:tc>
        <w:tc>
          <w:tcPr>
            <w:tcW w:w="2721" w:type="dxa"/>
          </w:tcPr>
          <w:p w:rsidR="00C22696" w:rsidRDefault="00C22696">
            <w:pPr>
              <w:pStyle w:val="ConsPlusNormal"/>
            </w:pPr>
            <w:r>
              <w:t>Мастэктомия</w:t>
            </w:r>
          </w:p>
        </w:tc>
        <w:tc>
          <w:tcPr>
            <w:tcW w:w="1843" w:type="dxa"/>
          </w:tcPr>
          <w:p w:rsidR="00C22696" w:rsidRDefault="00C22696">
            <w:pPr>
              <w:pStyle w:val="ConsPlusNormal"/>
            </w:pPr>
            <w:hyperlink r:id="rId503">
              <w:r>
                <w:rPr>
                  <w:color w:val="0000FF"/>
                </w:rPr>
                <w:t>A16.20.011.002</w:t>
              </w:r>
            </w:hyperlink>
          </w:p>
        </w:tc>
        <w:tc>
          <w:tcPr>
            <w:tcW w:w="2665" w:type="dxa"/>
          </w:tcPr>
          <w:p w:rsidR="00C22696" w:rsidRDefault="00C22696">
            <w:pPr>
              <w:pStyle w:val="ConsPlusNormal"/>
            </w:pPr>
            <w:r>
              <w:t>Тотальная гистерэктомия (экстирпация матки) с придатками лапаротомическая</w:t>
            </w:r>
          </w:p>
        </w:tc>
      </w:tr>
      <w:tr w:rsidR="00C22696">
        <w:tc>
          <w:tcPr>
            <w:tcW w:w="1843" w:type="dxa"/>
          </w:tcPr>
          <w:p w:rsidR="00C22696" w:rsidRDefault="00C22696">
            <w:pPr>
              <w:pStyle w:val="ConsPlusNormal"/>
            </w:pPr>
            <w:hyperlink r:id="rId504">
              <w:r>
                <w:rPr>
                  <w:color w:val="0000FF"/>
                </w:rPr>
                <w:t>A16.20.005</w:t>
              </w:r>
            </w:hyperlink>
          </w:p>
        </w:tc>
        <w:tc>
          <w:tcPr>
            <w:tcW w:w="2721" w:type="dxa"/>
          </w:tcPr>
          <w:p w:rsidR="00C22696" w:rsidRDefault="00C22696">
            <w:pPr>
              <w:pStyle w:val="ConsPlusNormal"/>
            </w:pPr>
            <w:r>
              <w:t>Кесарево сечение</w:t>
            </w:r>
          </w:p>
        </w:tc>
        <w:tc>
          <w:tcPr>
            <w:tcW w:w="1843" w:type="dxa"/>
          </w:tcPr>
          <w:p w:rsidR="00C22696" w:rsidRDefault="00C22696">
            <w:pPr>
              <w:pStyle w:val="ConsPlusNormal"/>
            </w:pPr>
            <w:hyperlink r:id="rId505">
              <w:r>
                <w:rPr>
                  <w:color w:val="0000FF"/>
                </w:rPr>
                <w:t>A16.20.035</w:t>
              </w:r>
            </w:hyperlink>
          </w:p>
        </w:tc>
        <w:tc>
          <w:tcPr>
            <w:tcW w:w="2665" w:type="dxa"/>
          </w:tcPr>
          <w:p w:rsidR="00C22696" w:rsidRDefault="00C22696">
            <w:pPr>
              <w:pStyle w:val="ConsPlusNormal"/>
            </w:pPr>
            <w:r>
              <w:t>Миомэктомия (энуклеация миоматозных узлов) лапаротомическая</w:t>
            </w:r>
          </w:p>
        </w:tc>
      </w:tr>
      <w:tr w:rsidR="00C22696">
        <w:tc>
          <w:tcPr>
            <w:tcW w:w="1843" w:type="dxa"/>
          </w:tcPr>
          <w:p w:rsidR="00C22696" w:rsidRDefault="00C22696">
            <w:pPr>
              <w:pStyle w:val="ConsPlusNormal"/>
            </w:pPr>
            <w:hyperlink r:id="rId506">
              <w:r>
                <w:rPr>
                  <w:color w:val="0000FF"/>
                </w:rPr>
                <w:t>A16.20.005</w:t>
              </w:r>
            </w:hyperlink>
          </w:p>
        </w:tc>
        <w:tc>
          <w:tcPr>
            <w:tcW w:w="2721" w:type="dxa"/>
          </w:tcPr>
          <w:p w:rsidR="00C22696" w:rsidRDefault="00C22696">
            <w:pPr>
              <w:pStyle w:val="ConsPlusNormal"/>
            </w:pPr>
            <w:r>
              <w:t>Кесарево сечение</w:t>
            </w:r>
          </w:p>
        </w:tc>
        <w:tc>
          <w:tcPr>
            <w:tcW w:w="1843" w:type="dxa"/>
          </w:tcPr>
          <w:p w:rsidR="00C22696" w:rsidRDefault="00C22696">
            <w:pPr>
              <w:pStyle w:val="ConsPlusNormal"/>
            </w:pPr>
            <w:hyperlink r:id="rId507">
              <w:r>
                <w:rPr>
                  <w:color w:val="0000FF"/>
                </w:rPr>
                <w:t>A16.20.001</w:t>
              </w:r>
            </w:hyperlink>
          </w:p>
        </w:tc>
        <w:tc>
          <w:tcPr>
            <w:tcW w:w="2665" w:type="dxa"/>
          </w:tcPr>
          <w:p w:rsidR="00C22696" w:rsidRDefault="00C22696">
            <w:pPr>
              <w:pStyle w:val="ConsPlusNormal"/>
            </w:pPr>
            <w:r>
              <w:t>Удаление кисты яичника</w:t>
            </w:r>
          </w:p>
        </w:tc>
      </w:tr>
      <w:tr w:rsidR="00C22696">
        <w:tc>
          <w:tcPr>
            <w:tcW w:w="1843" w:type="dxa"/>
          </w:tcPr>
          <w:p w:rsidR="00C22696" w:rsidRDefault="00C22696">
            <w:pPr>
              <w:pStyle w:val="ConsPlusNormal"/>
            </w:pPr>
            <w:hyperlink r:id="rId508">
              <w:r>
                <w:rPr>
                  <w:color w:val="0000FF"/>
                </w:rPr>
                <w:t>A16.20.005</w:t>
              </w:r>
            </w:hyperlink>
          </w:p>
        </w:tc>
        <w:tc>
          <w:tcPr>
            <w:tcW w:w="2721" w:type="dxa"/>
          </w:tcPr>
          <w:p w:rsidR="00C22696" w:rsidRDefault="00C22696">
            <w:pPr>
              <w:pStyle w:val="ConsPlusNormal"/>
            </w:pPr>
            <w:r>
              <w:t>Кесарево сечение</w:t>
            </w:r>
          </w:p>
        </w:tc>
        <w:tc>
          <w:tcPr>
            <w:tcW w:w="1843" w:type="dxa"/>
          </w:tcPr>
          <w:p w:rsidR="00C22696" w:rsidRDefault="00C22696">
            <w:pPr>
              <w:pStyle w:val="ConsPlusNormal"/>
            </w:pPr>
            <w:hyperlink r:id="rId509">
              <w:r>
                <w:rPr>
                  <w:color w:val="0000FF"/>
                </w:rPr>
                <w:t>A16.20.061</w:t>
              </w:r>
            </w:hyperlink>
          </w:p>
        </w:tc>
        <w:tc>
          <w:tcPr>
            <w:tcW w:w="2665" w:type="dxa"/>
          </w:tcPr>
          <w:p w:rsidR="00C22696" w:rsidRDefault="00C22696">
            <w:pPr>
              <w:pStyle w:val="ConsPlusNormal"/>
            </w:pPr>
            <w:r>
              <w:t>Резекция яичника лапаротомическая</w:t>
            </w:r>
          </w:p>
        </w:tc>
      </w:tr>
      <w:tr w:rsidR="00C22696">
        <w:tc>
          <w:tcPr>
            <w:tcW w:w="1843" w:type="dxa"/>
          </w:tcPr>
          <w:p w:rsidR="00C22696" w:rsidRDefault="00C22696">
            <w:pPr>
              <w:pStyle w:val="ConsPlusNormal"/>
            </w:pPr>
            <w:hyperlink r:id="rId510">
              <w:r>
                <w:rPr>
                  <w:color w:val="0000FF"/>
                </w:rPr>
                <w:t>A16.20.005</w:t>
              </w:r>
            </w:hyperlink>
          </w:p>
        </w:tc>
        <w:tc>
          <w:tcPr>
            <w:tcW w:w="2721" w:type="dxa"/>
          </w:tcPr>
          <w:p w:rsidR="00C22696" w:rsidRDefault="00C22696">
            <w:pPr>
              <w:pStyle w:val="ConsPlusNormal"/>
            </w:pPr>
            <w:r>
              <w:t>Кесарево сечение</w:t>
            </w:r>
          </w:p>
        </w:tc>
        <w:tc>
          <w:tcPr>
            <w:tcW w:w="1843" w:type="dxa"/>
          </w:tcPr>
          <w:p w:rsidR="00C22696" w:rsidRDefault="00C22696">
            <w:pPr>
              <w:pStyle w:val="ConsPlusNormal"/>
            </w:pPr>
            <w:hyperlink r:id="rId511">
              <w:r>
                <w:rPr>
                  <w:color w:val="0000FF"/>
                </w:rPr>
                <w:t>A16.20.039</w:t>
              </w:r>
            </w:hyperlink>
          </w:p>
        </w:tc>
        <w:tc>
          <w:tcPr>
            <w:tcW w:w="2665" w:type="dxa"/>
          </w:tcPr>
          <w:p w:rsidR="00C22696" w:rsidRDefault="00C22696">
            <w:pPr>
              <w:pStyle w:val="ConsPlusNormal"/>
            </w:pPr>
            <w:r>
              <w:t>Метропластика лапаротомическая</w:t>
            </w:r>
          </w:p>
        </w:tc>
      </w:tr>
      <w:tr w:rsidR="00C22696">
        <w:tc>
          <w:tcPr>
            <w:tcW w:w="1843" w:type="dxa"/>
          </w:tcPr>
          <w:p w:rsidR="00C22696" w:rsidRDefault="00C22696">
            <w:pPr>
              <w:pStyle w:val="ConsPlusNormal"/>
            </w:pPr>
            <w:hyperlink r:id="rId512">
              <w:r>
                <w:rPr>
                  <w:color w:val="0000FF"/>
                </w:rPr>
                <w:t>A16.20.083</w:t>
              </w:r>
            </w:hyperlink>
          </w:p>
        </w:tc>
        <w:tc>
          <w:tcPr>
            <w:tcW w:w="2721" w:type="dxa"/>
          </w:tcPr>
          <w:p w:rsidR="00C22696" w:rsidRDefault="00C22696">
            <w:pPr>
              <w:pStyle w:val="ConsPlusNormal"/>
            </w:pPr>
            <w:r>
              <w:t xml:space="preserve">Кольпоперинеоррафия и </w:t>
            </w:r>
            <w:r>
              <w:lastRenderedPageBreak/>
              <w:t>леваторопластика</w:t>
            </w:r>
          </w:p>
        </w:tc>
        <w:tc>
          <w:tcPr>
            <w:tcW w:w="1843" w:type="dxa"/>
          </w:tcPr>
          <w:p w:rsidR="00C22696" w:rsidRDefault="00C22696">
            <w:pPr>
              <w:pStyle w:val="ConsPlusNormal"/>
            </w:pPr>
            <w:hyperlink r:id="rId513">
              <w:r>
                <w:rPr>
                  <w:color w:val="0000FF"/>
                </w:rPr>
                <w:t>A16.20.042.001</w:t>
              </w:r>
            </w:hyperlink>
          </w:p>
        </w:tc>
        <w:tc>
          <w:tcPr>
            <w:tcW w:w="2665" w:type="dxa"/>
          </w:tcPr>
          <w:p w:rsidR="00C22696" w:rsidRDefault="00C22696">
            <w:pPr>
              <w:pStyle w:val="ConsPlusNormal"/>
            </w:pPr>
            <w:r>
              <w:t xml:space="preserve">Слинговые операции при </w:t>
            </w:r>
            <w:r>
              <w:lastRenderedPageBreak/>
              <w:t>недержании мочи</w:t>
            </w:r>
          </w:p>
        </w:tc>
      </w:tr>
      <w:tr w:rsidR="00C22696">
        <w:tc>
          <w:tcPr>
            <w:tcW w:w="1843" w:type="dxa"/>
          </w:tcPr>
          <w:p w:rsidR="00C22696" w:rsidRDefault="00C22696">
            <w:pPr>
              <w:pStyle w:val="ConsPlusNormal"/>
            </w:pPr>
            <w:hyperlink r:id="rId514">
              <w:r>
                <w:rPr>
                  <w:color w:val="0000FF"/>
                </w:rPr>
                <w:t>A16.14.009.002</w:t>
              </w:r>
            </w:hyperlink>
          </w:p>
        </w:tc>
        <w:tc>
          <w:tcPr>
            <w:tcW w:w="2721" w:type="dxa"/>
          </w:tcPr>
          <w:p w:rsidR="00C22696" w:rsidRDefault="00C22696">
            <w:pPr>
              <w:pStyle w:val="ConsPlusNormal"/>
            </w:pPr>
            <w:r>
              <w:t>Холецистэктомия лапароскопическая</w:t>
            </w:r>
          </w:p>
        </w:tc>
        <w:tc>
          <w:tcPr>
            <w:tcW w:w="1843" w:type="dxa"/>
          </w:tcPr>
          <w:p w:rsidR="00C22696" w:rsidRDefault="00C22696">
            <w:pPr>
              <w:pStyle w:val="ConsPlusNormal"/>
            </w:pPr>
            <w:hyperlink r:id="rId515">
              <w:r>
                <w:rPr>
                  <w:color w:val="0000FF"/>
                </w:rPr>
                <w:t>A16.20.063.001</w:t>
              </w:r>
            </w:hyperlink>
          </w:p>
        </w:tc>
        <w:tc>
          <w:tcPr>
            <w:tcW w:w="2665" w:type="dxa"/>
          </w:tcPr>
          <w:p w:rsidR="00C22696" w:rsidRDefault="00C22696">
            <w:pPr>
              <w:pStyle w:val="ConsPlusNormal"/>
            </w:pPr>
            <w:r>
              <w:t>Влагалищная экстирпация матки с придатками с использованием видеоэндоскопических технологий</w:t>
            </w:r>
          </w:p>
        </w:tc>
      </w:tr>
      <w:tr w:rsidR="00C22696">
        <w:tc>
          <w:tcPr>
            <w:tcW w:w="1843" w:type="dxa"/>
          </w:tcPr>
          <w:p w:rsidR="00C22696" w:rsidRDefault="00C22696">
            <w:pPr>
              <w:pStyle w:val="ConsPlusNormal"/>
            </w:pPr>
            <w:hyperlink r:id="rId516">
              <w:r>
                <w:rPr>
                  <w:color w:val="0000FF"/>
                </w:rPr>
                <w:t>A16.18.009.001</w:t>
              </w:r>
            </w:hyperlink>
          </w:p>
        </w:tc>
        <w:tc>
          <w:tcPr>
            <w:tcW w:w="2721" w:type="dxa"/>
          </w:tcPr>
          <w:p w:rsidR="00C22696" w:rsidRDefault="00C22696">
            <w:pPr>
              <w:pStyle w:val="ConsPlusNormal"/>
            </w:pPr>
            <w:r>
              <w:t>Аппендэктомия с использованием видеоэндоскопических технологий</w:t>
            </w:r>
          </w:p>
        </w:tc>
        <w:tc>
          <w:tcPr>
            <w:tcW w:w="1843" w:type="dxa"/>
          </w:tcPr>
          <w:p w:rsidR="00C22696" w:rsidRDefault="00C22696">
            <w:pPr>
              <w:pStyle w:val="ConsPlusNormal"/>
            </w:pPr>
            <w:hyperlink r:id="rId517">
              <w:r>
                <w:rPr>
                  <w:color w:val="0000FF"/>
                </w:rPr>
                <w:t>A16.20.061.001</w:t>
              </w:r>
            </w:hyperlink>
          </w:p>
        </w:tc>
        <w:tc>
          <w:tcPr>
            <w:tcW w:w="2665" w:type="dxa"/>
          </w:tcPr>
          <w:p w:rsidR="00C22696" w:rsidRDefault="00C22696">
            <w:pPr>
              <w:pStyle w:val="ConsPlusNormal"/>
            </w:pPr>
            <w:r>
              <w:t>Резекция яичника с использованием видеоэндоскопических технологий</w:t>
            </w:r>
          </w:p>
        </w:tc>
      </w:tr>
      <w:tr w:rsidR="00C22696">
        <w:tc>
          <w:tcPr>
            <w:tcW w:w="1843" w:type="dxa"/>
          </w:tcPr>
          <w:p w:rsidR="00C22696" w:rsidRDefault="00C22696">
            <w:pPr>
              <w:pStyle w:val="ConsPlusNormal"/>
            </w:pPr>
            <w:hyperlink r:id="rId518">
              <w:r>
                <w:rPr>
                  <w:color w:val="0000FF"/>
                </w:rPr>
                <w:t>A16.18.009</w:t>
              </w:r>
            </w:hyperlink>
          </w:p>
        </w:tc>
        <w:tc>
          <w:tcPr>
            <w:tcW w:w="2721" w:type="dxa"/>
          </w:tcPr>
          <w:p w:rsidR="00C22696" w:rsidRDefault="00C22696">
            <w:pPr>
              <w:pStyle w:val="ConsPlusNormal"/>
            </w:pPr>
            <w:r>
              <w:t>Аппендэктомия</w:t>
            </w:r>
          </w:p>
        </w:tc>
        <w:tc>
          <w:tcPr>
            <w:tcW w:w="1843" w:type="dxa"/>
          </w:tcPr>
          <w:p w:rsidR="00C22696" w:rsidRDefault="00C22696">
            <w:pPr>
              <w:pStyle w:val="ConsPlusNormal"/>
            </w:pPr>
            <w:hyperlink r:id="rId519">
              <w:r>
                <w:rPr>
                  <w:color w:val="0000FF"/>
                </w:rPr>
                <w:t>A16.20.061</w:t>
              </w:r>
            </w:hyperlink>
          </w:p>
        </w:tc>
        <w:tc>
          <w:tcPr>
            <w:tcW w:w="2665" w:type="dxa"/>
          </w:tcPr>
          <w:p w:rsidR="00C22696" w:rsidRDefault="00C22696">
            <w:pPr>
              <w:pStyle w:val="ConsPlusNormal"/>
            </w:pPr>
            <w:r>
              <w:t>Резекция яичника лапаротомическая</w:t>
            </w:r>
          </w:p>
        </w:tc>
      </w:tr>
      <w:tr w:rsidR="00C22696">
        <w:tc>
          <w:tcPr>
            <w:tcW w:w="1843" w:type="dxa"/>
          </w:tcPr>
          <w:p w:rsidR="00C22696" w:rsidRDefault="00C22696">
            <w:pPr>
              <w:pStyle w:val="ConsPlusNormal"/>
            </w:pPr>
            <w:hyperlink r:id="rId520">
              <w:r>
                <w:rPr>
                  <w:color w:val="0000FF"/>
                </w:rPr>
                <w:t>A16.28.054</w:t>
              </w:r>
            </w:hyperlink>
          </w:p>
        </w:tc>
        <w:tc>
          <w:tcPr>
            <w:tcW w:w="2721" w:type="dxa"/>
          </w:tcPr>
          <w:p w:rsidR="00C22696" w:rsidRDefault="00C22696">
            <w:pPr>
              <w:pStyle w:val="ConsPlusNormal"/>
            </w:pPr>
            <w:r>
              <w:t>Трансуретральная уретеролитоэкстракция</w:t>
            </w:r>
          </w:p>
        </w:tc>
        <w:tc>
          <w:tcPr>
            <w:tcW w:w="1843" w:type="dxa"/>
          </w:tcPr>
          <w:p w:rsidR="00C22696" w:rsidRDefault="00C22696">
            <w:pPr>
              <w:pStyle w:val="ConsPlusNormal"/>
            </w:pPr>
            <w:hyperlink r:id="rId521">
              <w:r>
                <w:rPr>
                  <w:color w:val="0000FF"/>
                </w:rPr>
                <w:t>A16.28.003.001</w:t>
              </w:r>
            </w:hyperlink>
          </w:p>
        </w:tc>
        <w:tc>
          <w:tcPr>
            <w:tcW w:w="2665" w:type="dxa"/>
          </w:tcPr>
          <w:p w:rsidR="00C22696" w:rsidRDefault="00C22696">
            <w:pPr>
              <w:pStyle w:val="ConsPlusNormal"/>
            </w:pPr>
            <w:r>
              <w:t>Лапароскопическая резекция почки</w:t>
            </w:r>
          </w:p>
        </w:tc>
      </w:tr>
      <w:tr w:rsidR="00C22696">
        <w:tc>
          <w:tcPr>
            <w:tcW w:w="1843" w:type="dxa"/>
          </w:tcPr>
          <w:p w:rsidR="00C22696" w:rsidRDefault="00C22696">
            <w:pPr>
              <w:pStyle w:val="ConsPlusNormal"/>
            </w:pPr>
            <w:hyperlink r:id="rId522">
              <w:r>
                <w:rPr>
                  <w:color w:val="0000FF"/>
                </w:rPr>
                <w:t>A16.26.093</w:t>
              </w:r>
            </w:hyperlink>
          </w:p>
        </w:tc>
        <w:tc>
          <w:tcPr>
            <w:tcW w:w="2721" w:type="dxa"/>
          </w:tcPr>
          <w:p w:rsidR="00C22696" w:rsidRDefault="00C22696">
            <w:pPr>
              <w:pStyle w:val="ConsPlusNormal"/>
            </w:pPr>
            <w:r>
              <w:t>Факоэмульсификация без интраокулярной линзы.</w:t>
            </w:r>
          </w:p>
          <w:p w:rsidR="00C22696" w:rsidRDefault="00C22696">
            <w:pPr>
              <w:pStyle w:val="ConsPlusNormal"/>
            </w:pPr>
            <w:r>
              <w:t>Факофрагментация, факоаспирация</w:t>
            </w:r>
          </w:p>
        </w:tc>
        <w:tc>
          <w:tcPr>
            <w:tcW w:w="1843" w:type="dxa"/>
          </w:tcPr>
          <w:p w:rsidR="00C22696" w:rsidRDefault="00C22696">
            <w:pPr>
              <w:pStyle w:val="ConsPlusNormal"/>
            </w:pPr>
            <w:hyperlink r:id="rId523">
              <w:r>
                <w:rPr>
                  <w:color w:val="0000FF"/>
                </w:rPr>
                <w:t>A16.26.049</w:t>
              </w:r>
            </w:hyperlink>
          </w:p>
        </w:tc>
        <w:tc>
          <w:tcPr>
            <w:tcW w:w="2665" w:type="dxa"/>
          </w:tcPr>
          <w:p w:rsidR="00C22696" w:rsidRDefault="00C22696">
            <w:pPr>
              <w:pStyle w:val="ConsPlusNormal"/>
            </w:pPr>
            <w:r>
              <w:t>Кератопластика (трансплантация роговицы)</w:t>
            </w:r>
          </w:p>
        </w:tc>
      </w:tr>
      <w:tr w:rsidR="00C22696">
        <w:tc>
          <w:tcPr>
            <w:tcW w:w="1843" w:type="dxa"/>
          </w:tcPr>
          <w:p w:rsidR="00C22696" w:rsidRDefault="00C22696">
            <w:pPr>
              <w:pStyle w:val="ConsPlusNormal"/>
            </w:pPr>
            <w:hyperlink r:id="rId524">
              <w:r>
                <w:rPr>
                  <w:color w:val="0000FF"/>
                </w:rPr>
                <w:t>A16.26.093</w:t>
              </w:r>
            </w:hyperlink>
          </w:p>
        </w:tc>
        <w:tc>
          <w:tcPr>
            <w:tcW w:w="2721" w:type="dxa"/>
          </w:tcPr>
          <w:p w:rsidR="00C22696" w:rsidRDefault="00C22696">
            <w:pPr>
              <w:pStyle w:val="ConsPlusNormal"/>
            </w:pPr>
            <w:r>
              <w:t>Факоэмульсификация без интраокулярной линзы.</w:t>
            </w:r>
          </w:p>
          <w:p w:rsidR="00C22696" w:rsidRDefault="00C22696">
            <w:pPr>
              <w:pStyle w:val="ConsPlusNormal"/>
            </w:pPr>
            <w:r>
              <w:t>Факофрагментация, факоаспирация</w:t>
            </w:r>
          </w:p>
        </w:tc>
        <w:tc>
          <w:tcPr>
            <w:tcW w:w="1843" w:type="dxa"/>
          </w:tcPr>
          <w:p w:rsidR="00C22696" w:rsidRDefault="00C22696">
            <w:pPr>
              <w:pStyle w:val="ConsPlusNormal"/>
            </w:pPr>
            <w:hyperlink r:id="rId525">
              <w:r>
                <w:rPr>
                  <w:color w:val="0000FF"/>
                </w:rPr>
                <w:t>A16.26.087</w:t>
              </w:r>
            </w:hyperlink>
          </w:p>
        </w:tc>
        <w:tc>
          <w:tcPr>
            <w:tcW w:w="2665" w:type="dxa"/>
          </w:tcPr>
          <w:p w:rsidR="00C22696" w:rsidRDefault="00C22696">
            <w:pPr>
              <w:pStyle w:val="ConsPlusNormal"/>
            </w:pPr>
            <w:r>
              <w:t>Замещение стекловидного тела</w:t>
            </w:r>
          </w:p>
        </w:tc>
      </w:tr>
      <w:tr w:rsidR="00C22696">
        <w:tc>
          <w:tcPr>
            <w:tcW w:w="1843" w:type="dxa"/>
          </w:tcPr>
          <w:p w:rsidR="00C22696" w:rsidRDefault="00C22696">
            <w:pPr>
              <w:pStyle w:val="ConsPlusNormal"/>
            </w:pPr>
            <w:hyperlink r:id="rId526">
              <w:r>
                <w:rPr>
                  <w:color w:val="0000FF"/>
                </w:rPr>
                <w:t>A16.26.098</w:t>
              </w:r>
            </w:hyperlink>
          </w:p>
        </w:tc>
        <w:tc>
          <w:tcPr>
            <w:tcW w:w="2721" w:type="dxa"/>
          </w:tcPr>
          <w:p w:rsidR="00C22696" w:rsidRDefault="00C22696">
            <w:pPr>
              <w:pStyle w:val="ConsPlusNormal"/>
            </w:pPr>
            <w:r>
              <w:t>Энуклеация глазного яблока</w:t>
            </w:r>
          </w:p>
        </w:tc>
        <w:tc>
          <w:tcPr>
            <w:tcW w:w="1843" w:type="dxa"/>
          </w:tcPr>
          <w:p w:rsidR="00C22696" w:rsidRDefault="00C22696">
            <w:pPr>
              <w:pStyle w:val="ConsPlusNormal"/>
            </w:pPr>
            <w:hyperlink r:id="rId527">
              <w:r>
                <w:rPr>
                  <w:color w:val="0000FF"/>
                </w:rPr>
                <w:t>A16.26.041.001</w:t>
              </w:r>
            </w:hyperlink>
          </w:p>
        </w:tc>
        <w:tc>
          <w:tcPr>
            <w:tcW w:w="2665" w:type="dxa"/>
          </w:tcPr>
          <w:p w:rsidR="00C22696" w:rsidRDefault="00C22696">
            <w:pPr>
              <w:pStyle w:val="ConsPlusNormal"/>
            </w:pPr>
            <w:r>
              <w:t>Пластика конъюнктивальной полости с использованием свободного лоскута слизистой со щеки</w:t>
            </w:r>
          </w:p>
        </w:tc>
      </w:tr>
      <w:tr w:rsidR="00C22696">
        <w:tc>
          <w:tcPr>
            <w:tcW w:w="1843" w:type="dxa"/>
          </w:tcPr>
          <w:p w:rsidR="00C22696" w:rsidRDefault="00C22696">
            <w:pPr>
              <w:pStyle w:val="ConsPlusNormal"/>
            </w:pPr>
            <w:hyperlink r:id="rId528">
              <w:r>
                <w:rPr>
                  <w:color w:val="0000FF"/>
                </w:rPr>
                <w:t>A16.26.115</w:t>
              </w:r>
            </w:hyperlink>
          </w:p>
        </w:tc>
        <w:tc>
          <w:tcPr>
            <w:tcW w:w="2721" w:type="dxa"/>
          </w:tcPr>
          <w:p w:rsidR="00C22696" w:rsidRDefault="00C22696">
            <w:pPr>
              <w:pStyle w:val="ConsPlusNormal"/>
            </w:pPr>
            <w:r>
              <w:t>Удаление силиконового масла (или иного высокомолекулярного соединения) из витреальной полости</w:t>
            </w:r>
          </w:p>
        </w:tc>
        <w:tc>
          <w:tcPr>
            <w:tcW w:w="1843" w:type="dxa"/>
          </w:tcPr>
          <w:p w:rsidR="00C22696" w:rsidRDefault="00C22696">
            <w:pPr>
              <w:pStyle w:val="ConsPlusNormal"/>
            </w:pPr>
            <w:hyperlink r:id="rId529">
              <w:r>
                <w:rPr>
                  <w:color w:val="0000FF"/>
                </w:rPr>
                <w:t>A16.26.093.002</w:t>
              </w:r>
            </w:hyperlink>
          </w:p>
        </w:tc>
        <w:tc>
          <w:tcPr>
            <w:tcW w:w="2665" w:type="dxa"/>
          </w:tcPr>
          <w:p w:rsidR="00C22696" w:rsidRDefault="00C22696">
            <w:pPr>
              <w:pStyle w:val="ConsPlusNormal"/>
            </w:pPr>
            <w:r>
              <w:t>Факоэмульсификация с имплантацией интраокулярной линзы</w:t>
            </w:r>
          </w:p>
        </w:tc>
      </w:tr>
      <w:tr w:rsidR="00C22696">
        <w:tc>
          <w:tcPr>
            <w:tcW w:w="1843" w:type="dxa"/>
          </w:tcPr>
          <w:p w:rsidR="00C22696" w:rsidRDefault="00C22696">
            <w:pPr>
              <w:pStyle w:val="ConsPlusNormal"/>
            </w:pPr>
            <w:hyperlink r:id="rId530">
              <w:r>
                <w:rPr>
                  <w:color w:val="0000FF"/>
                </w:rPr>
                <w:t>A16.26.094</w:t>
              </w:r>
            </w:hyperlink>
          </w:p>
        </w:tc>
        <w:tc>
          <w:tcPr>
            <w:tcW w:w="2721" w:type="dxa"/>
          </w:tcPr>
          <w:p w:rsidR="00C22696" w:rsidRDefault="00C22696">
            <w:pPr>
              <w:pStyle w:val="ConsPlusNormal"/>
            </w:pPr>
            <w:r>
              <w:t>Имплантация интраокулярной линзы</w:t>
            </w:r>
          </w:p>
        </w:tc>
        <w:tc>
          <w:tcPr>
            <w:tcW w:w="1843" w:type="dxa"/>
          </w:tcPr>
          <w:p w:rsidR="00C22696" w:rsidRDefault="00C22696">
            <w:pPr>
              <w:pStyle w:val="ConsPlusNormal"/>
            </w:pPr>
            <w:hyperlink r:id="rId531">
              <w:r>
                <w:rPr>
                  <w:color w:val="0000FF"/>
                </w:rPr>
                <w:t>A16.26.086.001</w:t>
              </w:r>
            </w:hyperlink>
          </w:p>
        </w:tc>
        <w:tc>
          <w:tcPr>
            <w:tcW w:w="2665" w:type="dxa"/>
          </w:tcPr>
          <w:p w:rsidR="00C22696" w:rsidRDefault="00C22696">
            <w:pPr>
              <w:pStyle w:val="ConsPlusNormal"/>
            </w:pPr>
            <w:r>
              <w:t>Интравитреальное введение лекарственных препаратов</w:t>
            </w:r>
          </w:p>
        </w:tc>
      </w:tr>
    </w:tbl>
    <w:p w:rsidR="00C22696" w:rsidRDefault="00C22696">
      <w:pPr>
        <w:pStyle w:val="ConsPlusNormal"/>
        <w:jc w:val="both"/>
      </w:pPr>
    </w:p>
    <w:p w:rsidR="00C22696" w:rsidRDefault="00C22696">
      <w:pPr>
        <w:pStyle w:val="ConsPlusTitle"/>
        <w:jc w:val="center"/>
        <w:outlineLvl w:val="3"/>
      </w:pPr>
      <w:r>
        <w:t>Уровень 3</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2721"/>
        <w:gridCol w:w="1843"/>
        <w:gridCol w:w="2665"/>
      </w:tblGrid>
      <w:tr w:rsidR="00C22696">
        <w:tc>
          <w:tcPr>
            <w:tcW w:w="4564" w:type="dxa"/>
            <w:gridSpan w:val="2"/>
          </w:tcPr>
          <w:p w:rsidR="00C22696" w:rsidRDefault="00C22696">
            <w:pPr>
              <w:pStyle w:val="ConsPlusNormal"/>
              <w:jc w:val="center"/>
            </w:pPr>
            <w:r>
              <w:t>Операция 1</w:t>
            </w:r>
          </w:p>
        </w:tc>
        <w:tc>
          <w:tcPr>
            <w:tcW w:w="4508" w:type="dxa"/>
            <w:gridSpan w:val="2"/>
          </w:tcPr>
          <w:p w:rsidR="00C22696" w:rsidRDefault="00C22696">
            <w:pPr>
              <w:pStyle w:val="ConsPlusNormal"/>
              <w:jc w:val="center"/>
            </w:pPr>
            <w:r>
              <w:t>Операция 2</w:t>
            </w:r>
          </w:p>
        </w:tc>
      </w:tr>
      <w:tr w:rsidR="00C22696">
        <w:tc>
          <w:tcPr>
            <w:tcW w:w="1843" w:type="dxa"/>
          </w:tcPr>
          <w:p w:rsidR="00C22696" w:rsidRDefault="00C22696">
            <w:pPr>
              <w:pStyle w:val="ConsPlusNormal"/>
            </w:pPr>
            <w:hyperlink r:id="rId532">
              <w:r>
                <w:rPr>
                  <w:color w:val="0000FF"/>
                </w:rPr>
                <w:t>A16.22.001</w:t>
              </w:r>
            </w:hyperlink>
          </w:p>
        </w:tc>
        <w:tc>
          <w:tcPr>
            <w:tcW w:w="2721" w:type="dxa"/>
          </w:tcPr>
          <w:p w:rsidR="00C22696" w:rsidRDefault="00C22696">
            <w:pPr>
              <w:pStyle w:val="ConsPlusNormal"/>
              <w:jc w:val="both"/>
            </w:pPr>
            <w:r>
              <w:t>Гемитиреоидэктомия</w:t>
            </w:r>
          </w:p>
        </w:tc>
        <w:tc>
          <w:tcPr>
            <w:tcW w:w="1843" w:type="dxa"/>
          </w:tcPr>
          <w:p w:rsidR="00C22696" w:rsidRDefault="00C22696">
            <w:pPr>
              <w:pStyle w:val="ConsPlusNormal"/>
            </w:pPr>
            <w:hyperlink r:id="rId533">
              <w:r>
                <w:rPr>
                  <w:color w:val="0000FF"/>
                </w:rPr>
                <w:t>A16.30.002.002</w:t>
              </w:r>
            </w:hyperlink>
          </w:p>
        </w:tc>
        <w:tc>
          <w:tcPr>
            <w:tcW w:w="2665" w:type="dxa"/>
          </w:tcPr>
          <w:p w:rsidR="00C22696" w:rsidRDefault="00C22696">
            <w:pPr>
              <w:pStyle w:val="ConsPlusNormal"/>
              <w:jc w:val="both"/>
            </w:pPr>
            <w:r>
              <w:t>Оперативное лечение пупочной грыжи с использованием сетчатых имплантов</w:t>
            </w:r>
          </w:p>
        </w:tc>
      </w:tr>
      <w:tr w:rsidR="00C22696">
        <w:tc>
          <w:tcPr>
            <w:tcW w:w="1843" w:type="dxa"/>
          </w:tcPr>
          <w:p w:rsidR="00C22696" w:rsidRDefault="00C22696">
            <w:pPr>
              <w:pStyle w:val="ConsPlusNormal"/>
            </w:pPr>
            <w:hyperlink r:id="rId534">
              <w:r>
                <w:rPr>
                  <w:color w:val="0000FF"/>
                </w:rPr>
                <w:t>A16.18.016</w:t>
              </w:r>
            </w:hyperlink>
          </w:p>
        </w:tc>
        <w:tc>
          <w:tcPr>
            <w:tcW w:w="2721" w:type="dxa"/>
          </w:tcPr>
          <w:p w:rsidR="00C22696" w:rsidRDefault="00C22696">
            <w:pPr>
              <w:pStyle w:val="ConsPlusNormal"/>
              <w:jc w:val="both"/>
            </w:pPr>
            <w:r>
              <w:t>Гемиколэктомия правосторонняя</w:t>
            </w:r>
          </w:p>
        </w:tc>
        <w:tc>
          <w:tcPr>
            <w:tcW w:w="1843" w:type="dxa"/>
          </w:tcPr>
          <w:p w:rsidR="00C22696" w:rsidRDefault="00C22696">
            <w:pPr>
              <w:pStyle w:val="ConsPlusNormal"/>
            </w:pPr>
            <w:hyperlink r:id="rId535">
              <w:r>
                <w:rPr>
                  <w:color w:val="0000FF"/>
                </w:rPr>
                <w:t>A16.14.030</w:t>
              </w:r>
            </w:hyperlink>
          </w:p>
        </w:tc>
        <w:tc>
          <w:tcPr>
            <w:tcW w:w="2665" w:type="dxa"/>
          </w:tcPr>
          <w:p w:rsidR="00C22696" w:rsidRDefault="00C22696">
            <w:pPr>
              <w:pStyle w:val="ConsPlusNormal"/>
              <w:jc w:val="both"/>
            </w:pPr>
            <w:r>
              <w:t>Резекция печени атипичная</w:t>
            </w:r>
          </w:p>
        </w:tc>
      </w:tr>
      <w:tr w:rsidR="00C22696">
        <w:tc>
          <w:tcPr>
            <w:tcW w:w="1843" w:type="dxa"/>
          </w:tcPr>
          <w:p w:rsidR="00C22696" w:rsidRDefault="00C22696">
            <w:pPr>
              <w:pStyle w:val="ConsPlusNormal"/>
            </w:pPr>
            <w:hyperlink r:id="rId536">
              <w:r>
                <w:rPr>
                  <w:color w:val="0000FF"/>
                </w:rPr>
                <w:t>A16.30.002.002</w:t>
              </w:r>
            </w:hyperlink>
          </w:p>
        </w:tc>
        <w:tc>
          <w:tcPr>
            <w:tcW w:w="2721" w:type="dxa"/>
          </w:tcPr>
          <w:p w:rsidR="00C22696" w:rsidRDefault="00C22696">
            <w:pPr>
              <w:pStyle w:val="ConsPlusNormal"/>
              <w:jc w:val="both"/>
            </w:pPr>
            <w:r>
              <w:t>Оперативное лечение пупочной грыжи с использованием сетчатых имплантов</w:t>
            </w:r>
          </w:p>
        </w:tc>
        <w:tc>
          <w:tcPr>
            <w:tcW w:w="1843" w:type="dxa"/>
          </w:tcPr>
          <w:p w:rsidR="00C22696" w:rsidRDefault="00C22696">
            <w:pPr>
              <w:pStyle w:val="ConsPlusNormal"/>
            </w:pPr>
            <w:hyperlink r:id="rId537">
              <w:r>
                <w:rPr>
                  <w:color w:val="0000FF"/>
                </w:rPr>
                <w:t>A16.30.001.002</w:t>
              </w:r>
            </w:hyperlink>
          </w:p>
        </w:tc>
        <w:tc>
          <w:tcPr>
            <w:tcW w:w="2665" w:type="dxa"/>
          </w:tcPr>
          <w:p w:rsidR="00C22696" w:rsidRDefault="00C22696">
            <w:pPr>
              <w:pStyle w:val="ConsPlusNormal"/>
              <w:jc w:val="both"/>
            </w:pPr>
            <w:r>
              <w:t>Оперативное лечение пахово-бедренной грыжи с использованием сетчатых имплантов</w:t>
            </w:r>
          </w:p>
        </w:tc>
      </w:tr>
      <w:tr w:rsidR="00C22696">
        <w:tc>
          <w:tcPr>
            <w:tcW w:w="1843" w:type="dxa"/>
          </w:tcPr>
          <w:p w:rsidR="00C22696" w:rsidRDefault="00C22696">
            <w:pPr>
              <w:pStyle w:val="ConsPlusNormal"/>
            </w:pPr>
            <w:hyperlink r:id="rId538">
              <w:r>
                <w:rPr>
                  <w:color w:val="0000FF"/>
                </w:rPr>
                <w:t>A16.30.002.002</w:t>
              </w:r>
            </w:hyperlink>
          </w:p>
        </w:tc>
        <w:tc>
          <w:tcPr>
            <w:tcW w:w="2721" w:type="dxa"/>
          </w:tcPr>
          <w:p w:rsidR="00C22696" w:rsidRDefault="00C22696">
            <w:pPr>
              <w:pStyle w:val="ConsPlusNormal"/>
              <w:jc w:val="both"/>
            </w:pPr>
            <w:r>
              <w:t>Оперативное лечение пупочной грыжи с использованием сетчатых имплантов</w:t>
            </w:r>
          </w:p>
        </w:tc>
        <w:tc>
          <w:tcPr>
            <w:tcW w:w="1843" w:type="dxa"/>
          </w:tcPr>
          <w:p w:rsidR="00C22696" w:rsidRDefault="00C22696">
            <w:pPr>
              <w:pStyle w:val="ConsPlusNormal"/>
            </w:pPr>
            <w:hyperlink r:id="rId539">
              <w:r>
                <w:rPr>
                  <w:color w:val="0000FF"/>
                </w:rPr>
                <w:t>A16.30.001.001</w:t>
              </w:r>
            </w:hyperlink>
          </w:p>
        </w:tc>
        <w:tc>
          <w:tcPr>
            <w:tcW w:w="2665" w:type="dxa"/>
          </w:tcPr>
          <w:p w:rsidR="00C22696" w:rsidRDefault="00C22696">
            <w:pPr>
              <w:pStyle w:val="ConsPlusNormal"/>
              <w:jc w:val="both"/>
            </w:pPr>
            <w:r>
              <w:t>Оперативное лечение пахово-бедренной грыжи с использованием видеоэндоскопических технологий</w:t>
            </w:r>
          </w:p>
        </w:tc>
      </w:tr>
      <w:tr w:rsidR="00C22696">
        <w:tc>
          <w:tcPr>
            <w:tcW w:w="1843" w:type="dxa"/>
          </w:tcPr>
          <w:p w:rsidR="00C22696" w:rsidRDefault="00C22696">
            <w:pPr>
              <w:pStyle w:val="ConsPlusNormal"/>
            </w:pPr>
            <w:hyperlink r:id="rId540">
              <w:r>
                <w:rPr>
                  <w:color w:val="0000FF"/>
                </w:rPr>
                <w:t>A16.26.093.002</w:t>
              </w:r>
            </w:hyperlink>
          </w:p>
        </w:tc>
        <w:tc>
          <w:tcPr>
            <w:tcW w:w="2721" w:type="dxa"/>
          </w:tcPr>
          <w:p w:rsidR="00C22696" w:rsidRDefault="00C22696">
            <w:pPr>
              <w:pStyle w:val="ConsPlusNormal"/>
              <w:jc w:val="both"/>
            </w:pPr>
            <w:r>
              <w:t>Факоэмульсификация с имплантацией интраокулярной линзы</w:t>
            </w:r>
          </w:p>
        </w:tc>
        <w:tc>
          <w:tcPr>
            <w:tcW w:w="1843" w:type="dxa"/>
          </w:tcPr>
          <w:p w:rsidR="00C22696" w:rsidRDefault="00C22696">
            <w:pPr>
              <w:pStyle w:val="ConsPlusNormal"/>
            </w:pPr>
            <w:hyperlink r:id="rId541">
              <w:r>
                <w:rPr>
                  <w:color w:val="0000FF"/>
                </w:rPr>
                <w:t>A16.26.049.005</w:t>
              </w:r>
            </w:hyperlink>
          </w:p>
        </w:tc>
        <w:tc>
          <w:tcPr>
            <w:tcW w:w="2665" w:type="dxa"/>
          </w:tcPr>
          <w:p w:rsidR="00C22696" w:rsidRDefault="00C22696">
            <w:pPr>
              <w:pStyle w:val="ConsPlusNormal"/>
              <w:jc w:val="both"/>
            </w:pPr>
            <w:r>
              <w:t>Неавтоматизированная эндотекатопластика</w:t>
            </w:r>
          </w:p>
        </w:tc>
      </w:tr>
      <w:tr w:rsidR="00C22696">
        <w:tc>
          <w:tcPr>
            <w:tcW w:w="1843" w:type="dxa"/>
          </w:tcPr>
          <w:p w:rsidR="00C22696" w:rsidRDefault="00C22696">
            <w:pPr>
              <w:pStyle w:val="ConsPlusNormal"/>
            </w:pPr>
            <w:hyperlink r:id="rId542">
              <w:r>
                <w:rPr>
                  <w:color w:val="0000FF"/>
                </w:rPr>
                <w:t>A16.26.049.004</w:t>
              </w:r>
            </w:hyperlink>
          </w:p>
        </w:tc>
        <w:tc>
          <w:tcPr>
            <w:tcW w:w="2721" w:type="dxa"/>
          </w:tcPr>
          <w:p w:rsidR="00C22696" w:rsidRDefault="00C22696">
            <w:pPr>
              <w:pStyle w:val="ConsPlusNormal"/>
              <w:jc w:val="both"/>
            </w:pPr>
            <w:r>
              <w:t>Послойная кератопластика</w:t>
            </w:r>
          </w:p>
        </w:tc>
        <w:tc>
          <w:tcPr>
            <w:tcW w:w="1843" w:type="dxa"/>
          </w:tcPr>
          <w:p w:rsidR="00C22696" w:rsidRDefault="00C22696">
            <w:pPr>
              <w:pStyle w:val="ConsPlusNormal"/>
            </w:pPr>
            <w:hyperlink r:id="rId543">
              <w:r>
                <w:rPr>
                  <w:color w:val="0000FF"/>
                </w:rPr>
                <w:t>A16.26.093.002</w:t>
              </w:r>
            </w:hyperlink>
          </w:p>
        </w:tc>
        <w:tc>
          <w:tcPr>
            <w:tcW w:w="2665" w:type="dxa"/>
          </w:tcPr>
          <w:p w:rsidR="00C22696" w:rsidRDefault="00C22696">
            <w:pPr>
              <w:pStyle w:val="ConsPlusNormal"/>
              <w:jc w:val="both"/>
            </w:pPr>
            <w:r>
              <w:t>Факоэмульсификация с имплантацией интраокулярной линзы</w:t>
            </w:r>
          </w:p>
        </w:tc>
      </w:tr>
      <w:tr w:rsidR="00C22696">
        <w:tc>
          <w:tcPr>
            <w:tcW w:w="1843" w:type="dxa"/>
          </w:tcPr>
          <w:p w:rsidR="00C22696" w:rsidRDefault="00C22696">
            <w:pPr>
              <w:pStyle w:val="ConsPlusNormal"/>
            </w:pPr>
            <w:hyperlink r:id="rId544">
              <w:r>
                <w:rPr>
                  <w:color w:val="0000FF"/>
                </w:rPr>
                <w:t>A16.26.089.002</w:t>
              </w:r>
            </w:hyperlink>
          </w:p>
        </w:tc>
        <w:tc>
          <w:tcPr>
            <w:tcW w:w="2721" w:type="dxa"/>
          </w:tcPr>
          <w:p w:rsidR="00C22696" w:rsidRDefault="00C22696">
            <w:pPr>
              <w:pStyle w:val="ConsPlusNormal"/>
              <w:jc w:val="both"/>
            </w:pPr>
            <w:r>
              <w:t>Витреоэктомия задняя субтотальная закрытая</w:t>
            </w:r>
          </w:p>
        </w:tc>
        <w:tc>
          <w:tcPr>
            <w:tcW w:w="1843" w:type="dxa"/>
          </w:tcPr>
          <w:p w:rsidR="00C22696" w:rsidRDefault="00C22696">
            <w:pPr>
              <w:pStyle w:val="ConsPlusNormal"/>
            </w:pPr>
            <w:hyperlink r:id="rId545">
              <w:r>
                <w:rPr>
                  <w:color w:val="0000FF"/>
                </w:rPr>
                <w:t>A16.26.093.002</w:t>
              </w:r>
            </w:hyperlink>
          </w:p>
        </w:tc>
        <w:tc>
          <w:tcPr>
            <w:tcW w:w="2665" w:type="dxa"/>
          </w:tcPr>
          <w:p w:rsidR="00C22696" w:rsidRDefault="00C22696">
            <w:pPr>
              <w:pStyle w:val="ConsPlusNormal"/>
              <w:jc w:val="both"/>
            </w:pPr>
            <w:r>
              <w:t>Факоэмульсификация с имплантацией интраокулярной линзы</w:t>
            </w:r>
          </w:p>
        </w:tc>
      </w:tr>
    </w:tbl>
    <w:p w:rsidR="00C22696" w:rsidRDefault="00C22696">
      <w:pPr>
        <w:pStyle w:val="ConsPlusNormal"/>
        <w:jc w:val="both"/>
      </w:pPr>
    </w:p>
    <w:p w:rsidR="00C22696" w:rsidRDefault="00C22696">
      <w:pPr>
        <w:pStyle w:val="ConsPlusTitle"/>
        <w:jc w:val="center"/>
        <w:outlineLvl w:val="3"/>
      </w:pPr>
      <w:r>
        <w:t>Уровень 4</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2721"/>
        <w:gridCol w:w="1843"/>
        <w:gridCol w:w="2665"/>
      </w:tblGrid>
      <w:tr w:rsidR="00C22696">
        <w:tc>
          <w:tcPr>
            <w:tcW w:w="4564" w:type="dxa"/>
            <w:gridSpan w:val="2"/>
          </w:tcPr>
          <w:p w:rsidR="00C22696" w:rsidRDefault="00C22696">
            <w:pPr>
              <w:pStyle w:val="ConsPlusNormal"/>
              <w:jc w:val="center"/>
            </w:pPr>
            <w:r>
              <w:t>Операция 1</w:t>
            </w:r>
          </w:p>
        </w:tc>
        <w:tc>
          <w:tcPr>
            <w:tcW w:w="4508" w:type="dxa"/>
            <w:gridSpan w:val="2"/>
          </w:tcPr>
          <w:p w:rsidR="00C22696" w:rsidRDefault="00C22696">
            <w:pPr>
              <w:pStyle w:val="ConsPlusNormal"/>
              <w:jc w:val="center"/>
            </w:pPr>
            <w:r>
              <w:t>Операция 2</w:t>
            </w:r>
          </w:p>
        </w:tc>
      </w:tr>
      <w:tr w:rsidR="00C22696">
        <w:tc>
          <w:tcPr>
            <w:tcW w:w="1843" w:type="dxa"/>
          </w:tcPr>
          <w:p w:rsidR="00C22696" w:rsidRDefault="00C22696">
            <w:pPr>
              <w:pStyle w:val="ConsPlusNormal"/>
            </w:pPr>
            <w:hyperlink r:id="rId546">
              <w:r>
                <w:rPr>
                  <w:color w:val="0000FF"/>
                </w:rPr>
                <w:t>A16.09.026.004</w:t>
              </w:r>
            </w:hyperlink>
          </w:p>
        </w:tc>
        <w:tc>
          <w:tcPr>
            <w:tcW w:w="2721" w:type="dxa"/>
          </w:tcPr>
          <w:p w:rsidR="00C22696" w:rsidRDefault="00C22696">
            <w:pPr>
              <w:pStyle w:val="ConsPlusNormal"/>
              <w:jc w:val="both"/>
            </w:pPr>
            <w:r>
              <w:t>Пластика диафрагмы с использованием видеоэндоскопических технологий</w:t>
            </w:r>
          </w:p>
        </w:tc>
        <w:tc>
          <w:tcPr>
            <w:tcW w:w="1843" w:type="dxa"/>
          </w:tcPr>
          <w:p w:rsidR="00C22696" w:rsidRDefault="00C22696">
            <w:pPr>
              <w:pStyle w:val="ConsPlusNormal"/>
            </w:pPr>
            <w:hyperlink r:id="rId547">
              <w:r>
                <w:rPr>
                  <w:color w:val="0000FF"/>
                </w:rPr>
                <w:t>A16.16.032.002</w:t>
              </w:r>
            </w:hyperlink>
          </w:p>
        </w:tc>
        <w:tc>
          <w:tcPr>
            <w:tcW w:w="2665" w:type="dxa"/>
          </w:tcPr>
          <w:p w:rsidR="00C22696" w:rsidRDefault="00C22696">
            <w:pPr>
              <w:pStyle w:val="ConsPlusNormal"/>
              <w:jc w:val="both"/>
            </w:pPr>
            <w:r>
              <w:t>Эндоскопическая кардиодилятация пищевода баллонным кардиодилятатором</w:t>
            </w:r>
          </w:p>
        </w:tc>
      </w:tr>
      <w:tr w:rsidR="00C22696">
        <w:tc>
          <w:tcPr>
            <w:tcW w:w="1843" w:type="dxa"/>
          </w:tcPr>
          <w:p w:rsidR="00C22696" w:rsidRDefault="00C22696">
            <w:pPr>
              <w:pStyle w:val="ConsPlusNormal"/>
            </w:pPr>
            <w:hyperlink r:id="rId548">
              <w:r>
                <w:rPr>
                  <w:color w:val="0000FF"/>
                </w:rPr>
                <w:t>A16.28.004.001</w:t>
              </w:r>
            </w:hyperlink>
          </w:p>
        </w:tc>
        <w:tc>
          <w:tcPr>
            <w:tcW w:w="2721" w:type="dxa"/>
          </w:tcPr>
          <w:p w:rsidR="00C22696" w:rsidRDefault="00C22696">
            <w:pPr>
              <w:pStyle w:val="ConsPlusNormal"/>
              <w:jc w:val="both"/>
            </w:pPr>
            <w:r>
              <w:t>Лапароскопическая нефрэктомия</w:t>
            </w:r>
          </w:p>
        </w:tc>
        <w:tc>
          <w:tcPr>
            <w:tcW w:w="1843" w:type="dxa"/>
          </w:tcPr>
          <w:p w:rsidR="00C22696" w:rsidRDefault="00C22696">
            <w:pPr>
              <w:pStyle w:val="ConsPlusNormal"/>
            </w:pPr>
            <w:hyperlink r:id="rId549">
              <w:r>
                <w:rPr>
                  <w:color w:val="0000FF"/>
                </w:rPr>
                <w:t>A16.21.002</w:t>
              </w:r>
            </w:hyperlink>
          </w:p>
        </w:tc>
        <w:tc>
          <w:tcPr>
            <w:tcW w:w="2665" w:type="dxa"/>
          </w:tcPr>
          <w:p w:rsidR="00C22696" w:rsidRDefault="00C22696">
            <w:pPr>
              <w:pStyle w:val="ConsPlusNormal"/>
              <w:jc w:val="both"/>
            </w:pPr>
            <w:r>
              <w:t>Трансуретральная резекция простаты</w:t>
            </w:r>
          </w:p>
        </w:tc>
      </w:tr>
      <w:tr w:rsidR="00C22696">
        <w:tc>
          <w:tcPr>
            <w:tcW w:w="1843" w:type="dxa"/>
          </w:tcPr>
          <w:p w:rsidR="00C22696" w:rsidRDefault="00C22696">
            <w:pPr>
              <w:pStyle w:val="ConsPlusNormal"/>
            </w:pPr>
            <w:hyperlink r:id="rId550">
              <w:r>
                <w:rPr>
                  <w:color w:val="0000FF"/>
                </w:rPr>
                <w:t>A16.26.089.002</w:t>
              </w:r>
            </w:hyperlink>
          </w:p>
        </w:tc>
        <w:tc>
          <w:tcPr>
            <w:tcW w:w="2721" w:type="dxa"/>
          </w:tcPr>
          <w:p w:rsidR="00C22696" w:rsidRDefault="00C22696">
            <w:pPr>
              <w:pStyle w:val="ConsPlusNormal"/>
              <w:jc w:val="both"/>
            </w:pPr>
            <w:r>
              <w:t>Витреоэктомия задняя субтотальная закрытая</w:t>
            </w:r>
          </w:p>
        </w:tc>
        <w:tc>
          <w:tcPr>
            <w:tcW w:w="1843" w:type="dxa"/>
          </w:tcPr>
          <w:p w:rsidR="00C22696" w:rsidRDefault="00C22696">
            <w:pPr>
              <w:pStyle w:val="ConsPlusNormal"/>
            </w:pPr>
            <w:hyperlink r:id="rId551">
              <w:r>
                <w:rPr>
                  <w:color w:val="0000FF"/>
                </w:rPr>
                <w:t>A16.26.094</w:t>
              </w:r>
            </w:hyperlink>
          </w:p>
        </w:tc>
        <w:tc>
          <w:tcPr>
            <w:tcW w:w="2665" w:type="dxa"/>
          </w:tcPr>
          <w:p w:rsidR="00C22696" w:rsidRDefault="00C22696">
            <w:pPr>
              <w:pStyle w:val="ConsPlusNormal"/>
              <w:jc w:val="both"/>
            </w:pPr>
            <w:r>
              <w:t>Имплантация интраокулярной линзы</w:t>
            </w:r>
          </w:p>
        </w:tc>
      </w:tr>
      <w:tr w:rsidR="00C22696">
        <w:tc>
          <w:tcPr>
            <w:tcW w:w="1843" w:type="dxa"/>
          </w:tcPr>
          <w:p w:rsidR="00C22696" w:rsidRDefault="00C22696">
            <w:pPr>
              <w:pStyle w:val="ConsPlusNormal"/>
            </w:pPr>
            <w:hyperlink r:id="rId552">
              <w:r>
                <w:rPr>
                  <w:color w:val="0000FF"/>
                </w:rPr>
                <w:t>A16.26.089.002</w:t>
              </w:r>
            </w:hyperlink>
          </w:p>
        </w:tc>
        <w:tc>
          <w:tcPr>
            <w:tcW w:w="2721" w:type="dxa"/>
          </w:tcPr>
          <w:p w:rsidR="00C22696" w:rsidRDefault="00C22696">
            <w:pPr>
              <w:pStyle w:val="ConsPlusNormal"/>
              <w:jc w:val="both"/>
            </w:pPr>
            <w:r>
              <w:t>Витреоэктомия задняя субтотальная закрытая</w:t>
            </w:r>
          </w:p>
        </w:tc>
        <w:tc>
          <w:tcPr>
            <w:tcW w:w="1843" w:type="dxa"/>
          </w:tcPr>
          <w:p w:rsidR="00C22696" w:rsidRDefault="00C22696">
            <w:pPr>
              <w:pStyle w:val="ConsPlusNormal"/>
            </w:pPr>
            <w:hyperlink r:id="rId553">
              <w:r>
                <w:rPr>
                  <w:color w:val="0000FF"/>
                </w:rPr>
                <w:t>A16.26.082</w:t>
              </w:r>
            </w:hyperlink>
          </w:p>
        </w:tc>
        <w:tc>
          <w:tcPr>
            <w:tcW w:w="2665" w:type="dxa"/>
          </w:tcPr>
          <w:p w:rsidR="00C22696" w:rsidRDefault="00C22696">
            <w:pPr>
              <w:pStyle w:val="ConsPlusNormal"/>
              <w:jc w:val="both"/>
            </w:pPr>
            <w:r>
              <w:t>Круговое эпиклеральное пломбирование</w:t>
            </w:r>
          </w:p>
        </w:tc>
      </w:tr>
      <w:tr w:rsidR="00C22696">
        <w:tc>
          <w:tcPr>
            <w:tcW w:w="1843" w:type="dxa"/>
          </w:tcPr>
          <w:p w:rsidR="00C22696" w:rsidRDefault="00C22696">
            <w:pPr>
              <w:pStyle w:val="ConsPlusNormal"/>
            </w:pPr>
            <w:hyperlink r:id="rId554">
              <w:r>
                <w:rPr>
                  <w:color w:val="0000FF"/>
                </w:rPr>
                <w:t>A16.12.011.008</w:t>
              </w:r>
            </w:hyperlink>
          </w:p>
        </w:tc>
        <w:tc>
          <w:tcPr>
            <w:tcW w:w="2721" w:type="dxa"/>
          </w:tcPr>
          <w:p w:rsidR="00C22696" w:rsidRDefault="00C22696">
            <w:pPr>
              <w:pStyle w:val="ConsPlusNormal"/>
              <w:jc w:val="both"/>
            </w:pPr>
            <w:r>
              <w:t>Пластика глубокой бедренной артерии</w:t>
            </w:r>
          </w:p>
        </w:tc>
        <w:tc>
          <w:tcPr>
            <w:tcW w:w="1843" w:type="dxa"/>
          </w:tcPr>
          <w:p w:rsidR="00C22696" w:rsidRDefault="00C22696">
            <w:pPr>
              <w:pStyle w:val="ConsPlusNormal"/>
            </w:pPr>
            <w:hyperlink r:id="rId555">
              <w:r>
                <w:rPr>
                  <w:color w:val="0000FF"/>
                </w:rPr>
                <w:t>A16.12.026</w:t>
              </w:r>
            </w:hyperlink>
          </w:p>
        </w:tc>
        <w:tc>
          <w:tcPr>
            <w:tcW w:w="2665" w:type="dxa"/>
          </w:tcPr>
          <w:p w:rsidR="00C22696" w:rsidRDefault="00C22696">
            <w:pPr>
              <w:pStyle w:val="ConsPlusNormal"/>
              <w:jc w:val="both"/>
            </w:pPr>
            <w:r>
              <w:t>Баллонная вазодилатация</w:t>
            </w:r>
          </w:p>
        </w:tc>
      </w:tr>
      <w:tr w:rsidR="00C22696">
        <w:tc>
          <w:tcPr>
            <w:tcW w:w="1843" w:type="dxa"/>
          </w:tcPr>
          <w:p w:rsidR="00C22696" w:rsidRDefault="00C22696">
            <w:pPr>
              <w:pStyle w:val="ConsPlusNormal"/>
            </w:pPr>
            <w:hyperlink r:id="rId556">
              <w:r>
                <w:rPr>
                  <w:color w:val="0000FF"/>
                </w:rPr>
                <w:t>A16.26.093.001</w:t>
              </w:r>
            </w:hyperlink>
          </w:p>
        </w:tc>
        <w:tc>
          <w:tcPr>
            <w:tcW w:w="2721" w:type="dxa"/>
          </w:tcPr>
          <w:p w:rsidR="00C22696" w:rsidRDefault="00C22696">
            <w:pPr>
              <w:pStyle w:val="ConsPlusNormal"/>
              <w:jc w:val="both"/>
            </w:pPr>
            <w:r>
              <w:t>Факоэмульсификация с использованием фемтосекундного лазера</w:t>
            </w:r>
          </w:p>
        </w:tc>
        <w:tc>
          <w:tcPr>
            <w:tcW w:w="1843" w:type="dxa"/>
          </w:tcPr>
          <w:p w:rsidR="00C22696" w:rsidRDefault="00C22696">
            <w:pPr>
              <w:pStyle w:val="ConsPlusNormal"/>
            </w:pPr>
            <w:hyperlink r:id="rId557">
              <w:r>
                <w:rPr>
                  <w:color w:val="0000FF"/>
                </w:rPr>
                <w:t>A16.26.049.005</w:t>
              </w:r>
            </w:hyperlink>
          </w:p>
        </w:tc>
        <w:tc>
          <w:tcPr>
            <w:tcW w:w="2665" w:type="dxa"/>
          </w:tcPr>
          <w:p w:rsidR="00C22696" w:rsidRDefault="00C22696">
            <w:pPr>
              <w:pStyle w:val="ConsPlusNormal"/>
              <w:jc w:val="both"/>
            </w:pPr>
            <w:r>
              <w:t>Неавтоматизированная эндотекатопластика</w:t>
            </w:r>
          </w:p>
        </w:tc>
      </w:tr>
      <w:tr w:rsidR="00C22696">
        <w:tc>
          <w:tcPr>
            <w:tcW w:w="1843" w:type="dxa"/>
          </w:tcPr>
          <w:p w:rsidR="00C22696" w:rsidRDefault="00C22696">
            <w:pPr>
              <w:pStyle w:val="ConsPlusNormal"/>
            </w:pPr>
            <w:hyperlink r:id="rId558">
              <w:r>
                <w:rPr>
                  <w:color w:val="0000FF"/>
                </w:rPr>
                <w:t>A16.26.093.001</w:t>
              </w:r>
            </w:hyperlink>
          </w:p>
        </w:tc>
        <w:tc>
          <w:tcPr>
            <w:tcW w:w="2721" w:type="dxa"/>
          </w:tcPr>
          <w:p w:rsidR="00C22696" w:rsidRDefault="00C22696">
            <w:pPr>
              <w:pStyle w:val="ConsPlusNormal"/>
              <w:jc w:val="both"/>
            </w:pPr>
            <w:r>
              <w:t>Факоэмульсификация с использованием фемтосекундного лазера</w:t>
            </w:r>
          </w:p>
        </w:tc>
        <w:tc>
          <w:tcPr>
            <w:tcW w:w="1843" w:type="dxa"/>
          </w:tcPr>
          <w:p w:rsidR="00C22696" w:rsidRDefault="00C22696">
            <w:pPr>
              <w:pStyle w:val="ConsPlusNormal"/>
            </w:pPr>
            <w:hyperlink r:id="rId559">
              <w:r>
                <w:rPr>
                  <w:color w:val="0000FF"/>
                </w:rPr>
                <w:t>A16.26.093.002</w:t>
              </w:r>
            </w:hyperlink>
          </w:p>
        </w:tc>
        <w:tc>
          <w:tcPr>
            <w:tcW w:w="2665" w:type="dxa"/>
          </w:tcPr>
          <w:p w:rsidR="00C22696" w:rsidRDefault="00C22696">
            <w:pPr>
              <w:pStyle w:val="ConsPlusNormal"/>
              <w:jc w:val="both"/>
            </w:pPr>
            <w:r>
              <w:t>Факоэмульсификация с имплантацией интраокулярной линзы</w:t>
            </w:r>
          </w:p>
        </w:tc>
      </w:tr>
      <w:tr w:rsidR="00C22696">
        <w:tc>
          <w:tcPr>
            <w:tcW w:w="1843" w:type="dxa"/>
          </w:tcPr>
          <w:p w:rsidR="00C22696" w:rsidRDefault="00C22696">
            <w:pPr>
              <w:pStyle w:val="ConsPlusNormal"/>
            </w:pPr>
            <w:hyperlink r:id="rId560">
              <w:r>
                <w:rPr>
                  <w:color w:val="0000FF"/>
                </w:rPr>
                <w:t>A16.30.005.003</w:t>
              </w:r>
            </w:hyperlink>
          </w:p>
        </w:tc>
        <w:tc>
          <w:tcPr>
            <w:tcW w:w="2721" w:type="dxa"/>
          </w:tcPr>
          <w:p w:rsidR="00C22696" w:rsidRDefault="00C22696">
            <w:pPr>
              <w:pStyle w:val="ConsPlusNormal"/>
              <w:jc w:val="both"/>
            </w:pPr>
            <w:r>
              <w:t>Устранение грыжи пищеводного отверстия диафрагмы с использованием видеоэндоскопических технологий</w:t>
            </w:r>
          </w:p>
        </w:tc>
        <w:tc>
          <w:tcPr>
            <w:tcW w:w="1843" w:type="dxa"/>
          </w:tcPr>
          <w:p w:rsidR="00C22696" w:rsidRDefault="00C22696">
            <w:pPr>
              <w:pStyle w:val="ConsPlusNormal"/>
            </w:pPr>
            <w:hyperlink r:id="rId561">
              <w:r>
                <w:rPr>
                  <w:color w:val="0000FF"/>
                </w:rPr>
                <w:t>A16.30.005.001</w:t>
              </w:r>
            </w:hyperlink>
          </w:p>
        </w:tc>
        <w:tc>
          <w:tcPr>
            <w:tcW w:w="2665" w:type="dxa"/>
          </w:tcPr>
          <w:p w:rsidR="00C22696" w:rsidRDefault="00C22696">
            <w:pPr>
              <w:pStyle w:val="ConsPlusNormal"/>
              <w:jc w:val="both"/>
            </w:pPr>
            <w:r>
              <w:t>Пластика диафрагмы с использованием импланта</w:t>
            </w:r>
          </w:p>
        </w:tc>
      </w:tr>
      <w:tr w:rsidR="00C22696">
        <w:tc>
          <w:tcPr>
            <w:tcW w:w="1843" w:type="dxa"/>
          </w:tcPr>
          <w:p w:rsidR="00C22696" w:rsidRDefault="00C22696">
            <w:pPr>
              <w:pStyle w:val="ConsPlusNormal"/>
            </w:pPr>
            <w:hyperlink r:id="rId562">
              <w:r>
                <w:rPr>
                  <w:color w:val="0000FF"/>
                </w:rPr>
                <w:t>A16.20.014</w:t>
              </w:r>
            </w:hyperlink>
          </w:p>
        </w:tc>
        <w:tc>
          <w:tcPr>
            <w:tcW w:w="2721" w:type="dxa"/>
          </w:tcPr>
          <w:p w:rsidR="00C22696" w:rsidRDefault="00C22696">
            <w:pPr>
              <w:pStyle w:val="ConsPlusNormal"/>
              <w:jc w:val="both"/>
            </w:pPr>
            <w:r>
              <w:t>Влагалищная тотальная гистерэктомия (экстирпация матки) с придатками</w:t>
            </w:r>
          </w:p>
        </w:tc>
        <w:tc>
          <w:tcPr>
            <w:tcW w:w="1843" w:type="dxa"/>
          </w:tcPr>
          <w:p w:rsidR="00C22696" w:rsidRDefault="00C22696">
            <w:pPr>
              <w:pStyle w:val="ConsPlusNormal"/>
            </w:pPr>
            <w:hyperlink r:id="rId563">
              <w:r>
                <w:rPr>
                  <w:color w:val="0000FF"/>
                </w:rPr>
                <w:t>A16.20.042.001</w:t>
              </w:r>
            </w:hyperlink>
          </w:p>
        </w:tc>
        <w:tc>
          <w:tcPr>
            <w:tcW w:w="2665" w:type="dxa"/>
          </w:tcPr>
          <w:p w:rsidR="00C22696" w:rsidRDefault="00C22696">
            <w:pPr>
              <w:pStyle w:val="ConsPlusNormal"/>
              <w:jc w:val="both"/>
            </w:pPr>
            <w:r>
              <w:t>Слинговые операции при недержании мочи</w:t>
            </w:r>
          </w:p>
        </w:tc>
      </w:tr>
      <w:tr w:rsidR="00C22696">
        <w:tc>
          <w:tcPr>
            <w:tcW w:w="1843" w:type="dxa"/>
          </w:tcPr>
          <w:p w:rsidR="00C22696" w:rsidRDefault="00C22696">
            <w:pPr>
              <w:pStyle w:val="ConsPlusNormal"/>
            </w:pPr>
            <w:hyperlink r:id="rId564">
              <w:r>
                <w:rPr>
                  <w:color w:val="0000FF"/>
                </w:rPr>
                <w:t>A16.20.063.001</w:t>
              </w:r>
            </w:hyperlink>
          </w:p>
        </w:tc>
        <w:tc>
          <w:tcPr>
            <w:tcW w:w="2721" w:type="dxa"/>
          </w:tcPr>
          <w:p w:rsidR="00C22696" w:rsidRDefault="00C22696">
            <w:pPr>
              <w:pStyle w:val="ConsPlusNormal"/>
              <w:jc w:val="both"/>
            </w:pPr>
            <w:r>
              <w:t>Влагалищная экстирпация матки с придатками с использованием видеоэндоскопических технологий</w:t>
            </w:r>
          </w:p>
        </w:tc>
        <w:tc>
          <w:tcPr>
            <w:tcW w:w="1843" w:type="dxa"/>
          </w:tcPr>
          <w:p w:rsidR="00C22696" w:rsidRDefault="00C22696">
            <w:pPr>
              <w:pStyle w:val="ConsPlusNormal"/>
            </w:pPr>
            <w:hyperlink r:id="rId565">
              <w:r>
                <w:rPr>
                  <w:color w:val="0000FF"/>
                </w:rPr>
                <w:t>A16.20.042.001</w:t>
              </w:r>
            </w:hyperlink>
          </w:p>
        </w:tc>
        <w:tc>
          <w:tcPr>
            <w:tcW w:w="2665" w:type="dxa"/>
          </w:tcPr>
          <w:p w:rsidR="00C22696" w:rsidRDefault="00C22696">
            <w:pPr>
              <w:pStyle w:val="ConsPlusNormal"/>
              <w:jc w:val="both"/>
            </w:pPr>
            <w:r>
              <w:t>Слинговые операции при недержании мочи</w:t>
            </w:r>
          </w:p>
        </w:tc>
      </w:tr>
      <w:tr w:rsidR="00C22696">
        <w:tc>
          <w:tcPr>
            <w:tcW w:w="1843" w:type="dxa"/>
          </w:tcPr>
          <w:p w:rsidR="00C22696" w:rsidRDefault="00C22696">
            <w:pPr>
              <w:pStyle w:val="ConsPlusNormal"/>
            </w:pPr>
            <w:hyperlink r:id="rId566">
              <w:r>
                <w:rPr>
                  <w:color w:val="0000FF"/>
                </w:rPr>
                <w:t>A16.26.049.004</w:t>
              </w:r>
            </w:hyperlink>
          </w:p>
        </w:tc>
        <w:tc>
          <w:tcPr>
            <w:tcW w:w="2721" w:type="dxa"/>
          </w:tcPr>
          <w:p w:rsidR="00C22696" w:rsidRDefault="00C22696">
            <w:pPr>
              <w:pStyle w:val="ConsPlusNormal"/>
              <w:jc w:val="both"/>
            </w:pPr>
            <w:r>
              <w:t>Послойная кератопластика</w:t>
            </w:r>
          </w:p>
        </w:tc>
        <w:tc>
          <w:tcPr>
            <w:tcW w:w="1843" w:type="dxa"/>
          </w:tcPr>
          <w:p w:rsidR="00C22696" w:rsidRDefault="00C22696">
            <w:pPr>
              <w:pStyle w:val="ConsPlusNormal"/>
            </w:pPr>
            <w:hyperlink r:id="rId567">
              <w:r>
                <w:rPr>
                  <w:color w:val="0000FF"/>
                </w:rPr>
                <w:t>A16.26.093.001</w:t>
              </w:r>
            </w:hyperlink>
          </w:p>
        </w:tc>
        <w:tc>
          <w:tcPr>
            <w:tcW w:w="2665" w:type="dxa"/>
          </w:tcPr>
          <w:p w:rsidR="00C22696" w:rsidRDefault="00C22696">
            <w:pPr>
              <w:pStyle w:val="ConsPlusNormal"/>
              <w:jc w:val="both"/>
            </w:pPr>
            <w:r>
              <w:t>Факоэмульсификация с использованием фемтосекундного лазера</w:t>
            </w:r>
          </w:p>
        </w:tc>
      </w:tr>
      <w:tr w:rsidR="00C22696">
        <w:tc>
          <w:tcPr>
            <w:tcW w:w="1843" w:type="dxa"/>
          </w:tcPr>
          <w:p w:rsidR="00C22696" w:rsidRDefault="00C22696">
            <w:pPr>
              <w:pStyle w:val="ConsPlusNormal"/>
            </w:pPr>
            <w:hyperlink r:id="rId568">
              <w:r>
                <w:rPr>
                  <w:color w:val="0000FF"/>
                </w:rPr>
                <w:t>A16.12.009.001</w:t>
              </w:r>
            </w:hyperlink>
          </w:p>
        </w:tc>
        <w:tc>
          <w:tcPr>
            <w:tcW w:w="2721" w:type="dxa"/>
          </w:tcPr>
          <w:p w:rsidR="00C22696" w:rsidRDefault="00C22696">
            <w:pPr>
              <w:pStyle w:val="ConsPlusNormal"/>
              <w:jc w:val="both"/>
            </w:pPr>
            <w:r>
              <w:t>Тромбоэктомия из сосудистого протеза</w:t>
            </w:r>
          </w:p>
        </w:tc>
        <w:tc>
          <w:tcPr>
            <w:tcW w:w="1843" w:type="dxa"/>
          </w:tcPr>
          <w:p w:rsidR="00C22696" w:rsidRDefault="00C22696">
            <w:pPr>
              <w:pStyle w:val="ConsPlusNormal"/>
            </w:pPr>
            <w:hyperlink r:id="rId569">
              <w:r>
                <w:rPr>
                  <w:color w:val="0000FF"/>
                </w:rPr>
                <w:t>A16.12.026.018</w:t>
              </w:r>
            </w:hyperlink>
          </w:p>
        </w:tc>
        <w:tc>
          <w:tcPr>
            <w:tcW w:w="2665" w:type="dxa"/>
          </w:tcPr>
          <w:p w:rsidR="00C22696" w:rsidRDefault="00C22696">
            <w:pPr>
              <w:pStyle w:val="ConsPlusNormal"/>
              <w:jc w:val="both"/>
            </w:pPr>
            <w:r>
              <w:t>Баллонная ангиопластика подвздошной артерии</w:t>
            </w:r>
          </w:p>
        </w:tc>
      </w:tr>
      <w:tr w:rsidR="00C22696">
        <w:tc>
          <w:tcPr>
            <w:tcW w:w="1843" w:type="dxa"/>
          </w:tcPr>
          <w:p w:rsidR="00C22696" w:rsidRDefault="00C22696">
            <w:pPr>
              <w:pStyle w:val="ConsPlusNormal"/>
            </w:pPr>
            <w:hyperlink r:id="rId570">
              <w:r>
                <w:rPr>
                  <w:color w:val="0000FF"/>
                </w:rPr>
                <w:t>A16.12.038.006</w:t>
              </w:r>
            </w:hyperlink>
          </w:p>
        </w:tc>
        <w:tc>
          <w:tcPr>
            <w:tcW w:w="2721" w:type="dxa"/>
          </w:tcPr>
          <w:p w:rsidR="00C22696" w:rsidRDefault="00C22696">
            <w:pPr>
              <w:pStyle w:val="ConsPlusNormal"/>
              <w:jc w:val="both"/>
            </w:pPr>
            <w:r>
              <w:t>Бедренно-подколенное шунтирование</w:t>
            </w:r>
          </w:p>
        </w:tc>
        <w:tc>
          <w:tcPr>
            <w:tcW w:w="1843" w:type="dxa"/>
          </w:tcPr>
          <w:p w:rsidR="00C22696" w:rsidRDefault="00C22696">
            <w:pPr>
              <w:pStyle w:val="ConsPlusNormal"/>
            </w:pPr>
            <w:hyperlink r:id="rId571">
              <w:r>
                <w:rPr>
                  <w:color w:val="0000FF"/>
                </w:rPr>
                <w:t>A16.12.026.018</w:t>
              </w:r>
            </w:hyperlink>
          </w:p>
        </w:tc>
        <w:tc>
          <w:tcPr>
            <w:tcW w:w="2665" w:type="dxa"/>
          </w:tcPr>
          <w:p w:rsidR="00C22696" w:rsidRDefault="00C22696">
            <w:pPr>
              <w:pStyle w:val="ConsPlusNormal"/>
              <w:jc w:val="both"/>
            </w:pPr>
            <w:r>
              <w:t>Баллонная ангиопластика подвздошной артерии</w:t>
            </w:r>
          </w:p>
        </w:tc>
      </w:tr>
      <w:tr w:rsidR="00C22696">
        <w:tc>
          <w:tcPr>
            <w:tcW w:w="1843" w:type="dxa"/>
          </w:tcPr>
          <w:p w:rsidR="00C22696" w:rsidRDefault="00C22696">
            <w:pPr>
              <w:pStyle w:val="ConsPlusNormal"/>
            </w:pPr>
            <w:hyperlink r:id="rId572">
              <w:r>
                <w:rPr>
                  <w:color w:val="0000FF"/>
                </w:rPr>
                <w:t>A16.12.009.001</w:t>
              </w:r>
            </w:hyperlink>
          </w:p>
        </w:tc>
        <w:tc>
          <w:tcPr>
            <w:tcW w:w="2721" w:type="dxa"/>
          </w:tcPr>
          <w:p w:rsidR="00C22696" w:rsidRDefault="00C22696">
            <w:pPr>
              <w:pStyle w:val="ConsPlusNormal"/>
              <w:jc w:val="both"/>
            </w:pPr>
            <w:r>
              <w:t>Тромбоэктомия из сосудистого протеза</w:t>
            </w:r>
          </w:p>
        </w:tc>
        <w:tc>
          <w:tcPr>
            <w:tcW w:w="1843" w:type="dxa"/>
          </w:tcPr>
          <w:p w:rsidR="00C22696" w:rsidRDefault="00C22696">
            <w:pPr>
              <w:pStyle w:val="ConsPlusNormal"/>
            </w:pPr>
            <w:hyperlink r:id="rId573">
              <w:r>
                <w:rPr>
                  <w:color w:val="0000FF"/>
                </w:rPr>
                <w:t>A16.12.028</w:t>
              </w:r>
            </w:hyperlink>
          </w:p>
        </w:tc>
        <w:tc>
          <w:tcPr>
            <w:tcW w:w="2665" w:type="dxa"/>
          </w:tcPr>
          <w:p w:rsidR="00C22696" w:rsidRDefault="00C22696">
            <w:pPr>
              <w:pStyle w:val="ConsPlusNormal"/>
              <w:jc w:val="both"/>
            </w:pPr>
            <w:r>
              <w:t>Установка стента в сосуд</w:t>
            </w:r>
          </w:p>
        </w:tc>
      </w:tr>
      <w:tr w:rsidR="00C22696">
        <w:tc>
          <w:tcPr>
            <w:tcW w:w="1843" w:type="dxa"/>
          </w:tcPr>
          <w:p w:rsidR="00C22696" w:rsidRDefault="00C22696">
            <w:pPr>
              <w:pStyle w:val="ConsPlusNormal"/>
            </w:pPr>
            <w:hyperlink r:id="rId574">
              <w:r>
                <w:rPr>
                  <w:color w:val="0000FF"/>
                </w:rPr>
                <w:t>A16.12.011.008</w:t>
              </w:r>
            </w:hyperlink>
          </w:p>
        </w:tc>
        <w:tc>
          <w:tcPr>
            <w:tcW w:w="2721" w:type="dxa"/>
          </w:tcPr>
          <w:p w:rsidR="00C22696" w:rsidRDefault="00C22696">
            <w:pPr>
              <w:pStyle w:val="ConsPlusNormal"/>
              <w:jc w:val="both"/>
            </w:pPr>
            <w:r>
              <w:t>Пластика глубокой бедренной артерии</w:t>
            </w:r>
          </w:p>
        </w:tc>
        <w:tc>
          <w:tcPr>
            <w:tcW w:w="1843" w:type="dxa"/>
          </w:tcPr>
          <w:p w:rsidR="00C22696" w:rsidRDefault="00C22696">
            <w:pPr>
              <w:pStyle w:val="ConsPlusNormal"/>
            </w:pPr>
            <w:hyperlink r:id="rId575">
              <w:r>
                <w:rPr>
                  <w:color w:val="0000FF"/>
                </w:rPr>
                <w:t>A16.12.028</w:t>
              </w:r>
            </w:hyperlink>
          </w:p>
        </w:tc>
        <w:tc>
          <w:tcPr>
            <w:tcW w:w="2665" w:type="dxa"/>
          </w:tcPr>
          <w:p w:rsidR="00C22696" w:rsidRDefault="00C22696">
            <w:pPr>
              <w:pStyle w:val="ConsPlusNormal"/>
              <w:jc w:val="both"/>
            </w:pPr>
            <w:r>
              <w:t>Установка стента в сосуд</w:t>
            </w:r>
          </w:p>
        </w:tc>
      </w:tr>
      <w:tr w:rsidR="00C22696">
        <w:tc>
          <w:tcPr>
            <w:tcW w:w="1843" w:type="dxa"/>
          </w:tcPr>
          <w:p w:rsidR="00C22696" w:rsidRDefault="00C22696">
            <w:pPr>
              <w:pStyle w:val="ConsPlusNormal"/>
            </w:pPr>
            <w:hyperlink r:id="rId576">
              <w:r>
                <w:rPr>
                  <w:color w:val="0000FF"/>
                </w:rPr>
                <w:t>A16.12.011.008</w:t>
              </w:r>
            </w:hyperlink>
          </w:p>
        </w:tc>
        <w:tc>
          <w:tcPr>
            <w:tcW w:w="2721" w:type="dxa"/>
          </w:tcPr>
          <w:p w:rsidR="00C22696" w:rsidRDefault="00C22696">
            <w:pPr>
              <w:pStyle w:val="ConsPlusNormal"/>
              <w:jc w:val="both"/>
            </w:pPr>
            <w:r>
              <w:t>Пластика глубокой бедренной артерии</w:t>
            </w:r>
          </w:p>
        </w:tc>
        <w:tc>
          <w:tcPr>
            <w:tcW w:w="1843" w:type="dxa"/>
          </w:tcPr>
          <w:p w:rsidR="00C22696" w:rsidRDefault="00C22696">
            <w:pPr>
              <w:pStyle w:val="ConsPlusNormal"/>
            </w:pPr>
            <w:hyperlink r:id="rId577">
              <w:r>
                <w:rPr>
                  <w:color w:val="0000FF"/>
                </w:rPr>
                <w:t>A16.12.026.018</w:t>
              </w:r>
            </w:hyperlink>
          </w:p>
        </w:tc>
        <w:tc>
          <w:tcPr>
            <w:tcW w:w="2665" w:type="dxa"/>
          </w:tcPr>
          <w:p w:rsidR="00C22696" w:rsidRDefault="00C22696">
            <w:pPr>
              <w:pStyle w:val="ConsPlusNormal"/>
              <w:jc w:val="both"/>
            </w:pPr>
            <w:r>
              <w:t>Баллонная ангиопластика подвздошной артерии</w:t>
            </w:r>
          </w:p>
        </w:tc>
      </w:tr>
      <w:tr w:rsidR="00C22696">
        <w:tc>
          <w:tcPr>
            <w:tcW w:w="1843" w:type="dxa"/>
          </w:tcPr>
          <w:p w:rsidR="00C22696" w:rsidRDefault="00C22696">
            <w:pPr>
              <w:pStyle w:val="ConsPlusNormal"/>
            </w:pPr>
            <w:hyperlink r:id="rId578">
              <w:r>
                <w:rPr>
                  <w:color w:val="0000FF"/>
                </w:rPr>
                <w:t>A16.12.009</w:t>
              </w:r>
            </w:hyperlink>
          </w:p>
        </w:tc>
        <w:tc>
          <w:tcPr>
            <w:tcW w:w="2721" w:type="dxa"/>
          </w:tcPr>
          <w:p w:rsidR="00C22696" w:rsidRDefault="00C22696">
            <w:pPr>
              <w:pStyle w:val="ConsPlusNormal"/>
              <w:jc w:val="both"/>
            </w:pPr>
            <w:r>
              <w:t>Тромбэндартерэктомия</w:t>
            </w:r>
          </w:p>
        </w:tc>
        <w:tc>
          <w:tcPr>
            <w:tcW w:w="1843" w:type="dxa"/>
          </w:tcPr>
          <w:p w:rsidR="00C22696" w:rsidRDefault="00C22696">
            <w:pPr>
              <w:pStyle w:val="ConsPlusNormal"/>
            </w:pPr>
            <w:hyperlink r:id="rId579">
              <w:r>
                <w:rPr>
                  <w:color w:val="0000FF"/>
                </w:rPr>
                <w:t>A16.12.028</w:t>
              </w:r>
            </w:hyperlink>
          </w:p>
        </w:tc>
        <w:tc>
          <w:tcPr>
            <w:tcW w:w="2665" w:type="dxa"/>
          </w:tcPr>
          <w:p w:rsidR="00C22696" w:rsidRDefault="00C22696">
            <w:pPr>
              <w:pStyle w:val="ConsPlusNormal"/>
              <w:jc w:val="both"/>
            </w:pPr>
            <w:r>
              <w:t>Установка стента в сосуд</w:t>
            </w:r>
          </w:p>
        </w:tc>
      </w:tr>
      <w:tr w:rsidR="00C22696">
        <w:tc>
          <w:tcPr>
            <w:tcW w:w="1843" w:type="dxa"/>
          </w:tcPr>
          <w:p w:rsidR="00C22696" w:rsidRDefault="00C22696">
            <w:pPr>
              <w:pStyle w:val="ConsPlusNormal"/>
            </w:pPr>
            <w:hyperlink r:id="rId580">
              <w:r>
                <w:rPr>
                  <w:color w:val="0000FF"/>
                </w:rPr>
                <w:t>A16.12.009</w:t>
              </w:r>
            </w:hyperlink>
          </w:p>
        </w:tc>
        <w:tc>
          <w:tcPr>
            <w:tcW w:w="2721" w:type="dxa"/>
          </w:tcPr>
          <w:p w:rsidR="00C22696" w:rsidRDefault="00C22696">
            <w:pPr>
              <w:pStyle w:val="ConsPlusNormal"/>
              <w:jc w:val="both"/>
            </w:pPr>
            <w:r>
              <w:t>Тромбэндартерэктомия</w:t>
            </w:r>
          </w:p>
        </w:tc>
        <w:tc>
          <w:tcPr>
            <w:tcW w:w="1843" w:type="dxa"/>
          </w:tcPr>
          <w:p w:rsidR="00C22696" w:rsidRDefault="00C22696">
            <w:pPr>
              <w:pStyle w:val="ConsPlusNormal"/>
            </w:pPr>
            <w:hyperlink r:id="rId581">
              <w:r>
                <w:rPr>
                  <w:color w:val="0000FF"/>
                </w:rPr>
                <w:t>A16.12.026.018</w:t>
              </w:r>
            </w:hyperlink>
          </w:p>
        </w:tc>
        <w:tc>
          <w:tcPr>
            <w:tcW w:w="2665" w:type="dxa"/>
          </w:tcPr>
          <w:p w:rsidR="00C22696" w:rsidRDefault="00C22696">
            <w:pPr>
              <w:pStyle w:val="ConsPlusNormal"/>
              <w:jc w:val="both"/>
            </w:pPr>
            <w:r>
              <w:t>Баллонная ангиопластика подвздошной артерии</w:t>
            </w:r>
          </w:p>
        </w:tc>
      </w:tr>
      <w:tr w:rsidR="00C22696">
        <w:tc>
          <w:tcPr>
            <w:tcW w:w="1843" w:type="dxa"/>
          </w:tcPr>
          <w:p w:rsidR="00C22696" w:rsidRDefault="00C22696">
            <w:pPr>
              <w:pStyle w:val="ConsPlusNormal"/>
            </w:pPr>
            <w:hyperlink r:id="rId582">
              <w:r>
                <w:rPr>
                  <w:color w:val="0000FF"/>
                </w:rPr>
                <w:t>A16.12.038.006</w:t>
              </w:r>
            </w:hyperlink>
          </w:p>
        </w:tc>
        <w:tc>
          <w:tcPr>
            <w:tcW w:w="2721" w:type="dxa"/>
          </w:tcPr>
          <w:p w:rsidR="00C22696" w:rsidRDefault="00C22696">
            <w:pPr>
              <w:pStyle w:val="ConsPlusNormal"/>
              <w:jc w:val="both"/>
            </w:pPr>
            <w:r>
              <w:t>Бедренно-подколенное шунтирование</w:t>
            </w:r>
          </w:p>
        </w:tc>
        <w:tc>
          <w:tcPr>
            <w:tcW w:w="1843" w:type="dxa"/>
          </w:tcPr>
          <w:p w:rsidR="00C22696" w:rsidRDefault="00C22696">
            <w:pPr>
              <w:pStyle w:val="ConsPlusNormal"/>
            </w:pPr>
            <w:hyperlink r:id="rId583">
              <w:r>
                <w:rPr>
                  <w:color w:val="0000FF"/>
                </w:rPr>
                <w:t>A16.12.026.002</w:t>
              </w:r>
            </w:hyperlink>
          </w:p>
        </w:tc>
        <w:tc>
          <w:tcPr>
            <w:tcW w:w="2665" w:type="dxa"/>
          </w:tcPr>
          <w:p w:rsidR="00C22696" w:rsidRDefault="00C22696">
            <w:pPr>
              <w:pStyle w:val="ConsPlusNormal"/>
              <w:jc w:val="both"/>
            </w:pPr>
            <w:r>
              <w:t>Баллонная ангиопластика подколенной артерии и магистральных артерий голени</w:t>
            </w:r>
          </w:p>
        </w:tc>
      </w:tr>
      <w:tr w:rsidR="00C22696">
        <w:tc>
          <w:tcPr>
            <w:tcW w:w="1843" w:type="dxa"/>
          </w:tcPr>
          <w:p w:rsidR="00C22696" w:rsidRDefault="00C22696">
            <w:pPr>
              <w:pStyle w:val="ConsPlusNormal"/>
            </w:pPr>
            <w:hyperlink r:id="rId584">
              <w:r>
                <w:rPr>
                  <w:color w:val="0000FF"/>
                </w:rPr>
                <w:t>A16.12.038.006</w:t>
              </w:r>
            </w:hyperlink>
          </w:p>
        </w:tc>
        <w:tc>
          <w:tcPr>
            <w:tcW w:w="2721" w:type="dxa"/>
          </w:tcPr>
          <w:p w:rsidR="00C22696" w:rsidRDefault="00C22696">
            <w:pPr>
              <w:pStyle w:val="ConsPlusNormal"/>
              <w:jc w:val="both"/>
            </w:pPr>
            <w:r>
              <w:t>Бедренно-подколенное шунтирование</w:t>
            </w:r>
          </w:p>
        </w:tc>
        <w:tc>
          <w:tcPr>
            <w:tcW w:w="1843" w:type="dxa"/>
          </w:tcPr>
          <w:p w:rsidR="00C22696" w:rsidRDefault="00C22696">
            <w:pPr>
              <w:pStyle w:val="ConsPlusNormal"/>
            </w:pPr>
            <w:hyperlink r:id="rId585">
              <w:r>
                <w:rPr>
                  <w:color w:val="0000FF"/>
                </w:rPr>
                <w:t>A16.12.026.004</w:t>
              </w:r>
            </w:hyperlink>
          </w:p>
        </w:tc>
        <w:tc>
          <w:tcPr>
            <w:tcW w:w="2665" w:type="dxa"/>
          </w:tcPr>
          <w:p w:rsidR="00C22696" w:rsidRDefault="00C22696">
            <w:pPr>
              <w:pStyle w:val="ConsPlusNormal"/>
              <w:jc w:val="both"/>
            </w:pPr>
            <w:r>
              <w:t>Баллонная ангиопластика со стентированием подколенной артерии и магистральных артерий голени</w:t>
            </w:r>
          </w:p>
        </w:tc>
      </w:tr>
      <w:tr w:rsidR="00C22696">
        <w:tc>
          <w:tcPr>
            <w:tcW w:w="1843" w:type="dxa"/>
          </w:tcPr>
          <w:p w:rsidR="00C22696" w:rsidRDefault="00C22696">
            <w:pPr>
              <w:pStyle w:val="ConsPlusNormal"/>
            </w:pPr>
            <w:hyperlink r:id="rId586">
              <w:r>
                <w:rPr>
                  <w:color w:val="0000FF"/>
                </w:rPr>
                <w:t>A16.26.089.002</w:t>
              </w:r>
            </w:hyperlink>
          </w:p>
        </w:tc>
        <w:tc>
          <w:tcPr>
            <w:tcW w:w="2721" w:type="dxa"/>
          </w:tcPr>
          <w:p w:rsidR="00C22696" w:rsidRDefault="00C22696">
            <w:pPr>
              <w:pStyle w:val="ConsPlusNormal"/>
              <w:jc w:val="both"/>
            </w:pPr>
            <w:r>
              <w:t>Витреоэктомия задняя субтотальная закрытая</w:t>
            </w:r>
          </w:p>
        </w:tc>
        <w:tc>
          <w:tcPr>
            <w:tcW w:w="1843" w:type="dxa"/>
          </w:tcPr>
          <w:p w:rsidR="00C22696" w:rsidRDefault="00C22696">
            <w:pPr>
              <w:pStyle w:val="ConsPlusNormal"/>
            </w:pPr>
            <w:hyperlink r:id="rId587">
              <w:r>
                <w:rPr>
                  <w:color w:val="0000FF"/>
                </w:rPr>
                <w:t>A16.26.093.001</w:t>
              </w:r>
            </w:hyperlink>
          </w:p>
        </w:tc>
        <w:tc>
          <w:tcPr>
            <w:tcW w:w="2665" w:type="dxa"/>
          </w:tcPr>
          <w:p w:rsidR="00C22696" w:rsidRDefault="00C22696">
            <w:pPr>
              <w:pStyle w:val="ConsPlusNormal"/>
              <w:jc w:val="both"/>
            </w:pPr>
            <w:r>
              <w:t>Факоэмульсификация с использованием фемтосекундного лазера</w:t>
            </w:r>
          </w:p>
        </w:tc>
      </w:tr>
    </w:tbl>
    <w:p w:rsidR="00C22696" w:rsidRDefault="00C22696">
      <w:pPr>
        <w:pStyle w:val="ConsPlusNormal"/>
        <w:jc w:val="both"/>
      </w:pPr>
    </w:p>
    <w:p w:rsidR="00C22696" w:rsidRDefault="00C22696">
      <w:pPr>
        <w:pStyle w:val="ConsPlusTitle"/>
        <w:jc w:val="center"/>
        <w:outlineLvl w:val="2"/>
      </w:pPr>
      <w:r>
        <w:t>Проведение однотипных операций на парных органах</w:t>
      </w:r>
    </w:p>
    <w:p w:rsidR="00C22696" w:rsidRDefault="00C22696">
      <w:pPr>
        <w:pStyle w:val="ConsPlusNormal"/>
        <w:jc w:val="both"/>
      </w:pPr>
    </w:p>
    <w:p w:rsidR="00C22696" w:rsidRDefault="00C22696">
      <w:pPr>
        <w:pStyle w:val="ConsPlusNormal"/>
        <w:ind w:firstLine="540"/>
        <w:jc w:val="both"/>
      </w:pPr>
      <w:r>
        <w:t>К данным операциям относятся операции на парных органах/частях тела, при выполнении которых необходимы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таблицах:</w:t>
      </w:r>
    </w:p>
    <w:p w:rsidR="00C22696" w:rsidRDefault="00C22696">
      <w:pPr>
        <w:pStyle w:val="ConsPlusNormal"/>
        <w:jc w:val="both"/>
      </w:pPr>
    </w:p>
    <w:p w:rsidR="00C22696" w:rsidRDefault="00C22696">
      <w:pPr>
        <w:pStyle w:val="ConsPlusTitle"/>
        <w:jc w:val="center"/>
        <w:outlineLvl w:val="3"/>
      </w:pPr>
      <w:r>
        <w:t>Уровень 1</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Код услуги</w:t>
            </w:r>
          </w:p>
        </w:tc>
        <w:tc>
          <w:tcPr>
            <w:tcW w:w="7200" w:type="dxa"/>
          </w:tcPr>
          <w:p w:rsidR="00C22696" w:rsidRDefault="00C22696">
            <w:pPr>
              <w:pStyle w:val="ConsPlusNormal"/>
              <w:jc w:val="center"/>
            </w:pPr>
            <w:r>
              <w:t>Наименование</w:t>
            </w:r>
          </w:p>
        </w:tc>
      </w:tr>
      <w:tr w:rsidR="00C22696">
        <w:tc>
          <w:tcPr>
            <w:tcW w:w="1871" w:type="dxa"/>
          </w:tcPr>
          <w:p w:rsidR="00C22696" w:rsidRDefault="00C22696">
            <w:pPr>
              <w:pStyle w:val="ConsPlusNormal"/>
            </w:pPr>
            <w:hyperlink r:id="rId588">
              <w:r>
                <w:rPr>
                  <w:color w:val="0000FF"/>
                </w:rPr>
                <w:t>A16.26.007</w:t>
              </w:r>
            </w:hyperlink>
          </w:p>
        </w:tc>
        <w:tc>
          <w:tcPr>
            <w:tcW w:w="7200" w:type="dxa"/>
          </w:tcPr>
          <w:p w:rsidR="00C22696" w:rsidRDefault="00C22696">
            <w:pPr>
              <w:pStyle w:val="ConsPlusNormal"/>
            </w:pPr>
            <w:r>
              <w:t>Пластика слезных точек и слезных канальцев</w:t>
            </w:r>
          </w:p>
        </w:tc>
      </w:tr>
      <w:tr w:rsidR="00C22696">
        <w:tc>
          <w:tcPr>
            <w:tcW w:w="1871" w:type="dxa"/>
          </w:tcPr>
          <w:p w:rsidR="00C22696" w:rsidRDefault="00C22696">
            <w:pPr>
              <w:pStyle w:val="ConsPlusNormal"/>
            </w:pPr>
            <w:hyperlink r:id="rId589">
              <w:r>
                <w:rPr>
                  <w:color w:val="0000FF"/>
                </w:rPr>
                <w:t>A16.26.019</w:t>
              </w:r>
            </w:hyperlink>
          </w:p>
        </w:tc>
        <w:tc>
          <w:tcPr>
            <w:tcW w:w="7200" w:type="dxa"/>
          </w:tcPr>
          <w:p w:rsidR="00C22696" w:rsidRDefault="00C22696">
            <w:pPr>
              <w:pStyle w:val="ConsPlusNormal"/>
            </w:pPr>
            <w:r>
              <w:t>Устранение эпикантуса</w:t>
            </w:r>
          </w:p>
        </w:tc>
      </w:tr>
      <w:tr w:rsidR="00C22696">
        <w:tc>
          <w:tcPr>
            <w:tcW w:w="1871" w:type="dxa"/>
          </w:tcPr>
          <w:p w:rsidR="00C22696" w:rsidRDefault="00C22696">
            <w:pPr>
              <w:pStyle w:val="ConsPlusNormal"/>
            </w:pPr>
            <w:hyperlink r:id="rId590">
              <w:r>
                <w:rPr>
                  <w:color w:val="0000FF"/>
                </w:rPr>
                <w:t>A16.26.020</w:t>
              </w:r>
            </w:hyperlink>
          </w:p>
        </w:tc>
        <w:tc>
          <w:tcPr>
            <w:tcW w:w="7200" w:type="dxa"/>
          </w:tcPr>
          <w:p w:rsidR="00C22696" w:rsidRDefault="00C22696">
            <w:pPr>
              <w:pStyle w:val="ConsPlusNormal"/>
            </w:pPr>
            <w:r>
              <w:t>Устранение энтропиона или эктропиона</w:t>
            </w:r>
          </w:p>
        </w:tc>
      </w:tr>
      <w:tr w:rsidR="00C22696">
        <w:tc>
          <w:tcPr>
            <w:tcW w:w="1871" w:type="dxa"/>
          </w:tcPr>
          <w:p w:rsidR="00C22696" w:rsidRDefault="00C22696">
            <w:pPr>
              <w:pStyle w:val="ConsPlusNormal"/>
            </w:pPr>
            <w:hyperlink r:id="rId591">
              <w:r>
                <w:rPr>
                  <w:color w:val="0000FF"/>
                </w:rPr>
                <w:t>A16.26.021</w:t>
              </w:r>
            </w:hyperlink>
          </w:p>
        </w:tc>
        <w:tc>
          <w:tcPr>
            <w:tcW w:w="7200" w:type="dxa"/>
          </w:tcPr>
          <w:p w:rsidR="00C22696" w:rsidRDefault="00C22696">
            <w:pPr>
              <w:pStyle w:val="ConsPlusNormal"/>
            </w:pPr>
            <w:r>
              <w:t>Коррекция блефароптоза</w:t>
            </w:r>
          </w:p>
        </w:tc>
      </w:tr>
      <w:tr w:rsidR="00C22696">
        <w:tc>
          <w:tcPr>
            <w:tcW w:w="1871" w:type="dxa"/>
          </w:tcPr>
          <w:p w:rsidR="00C22696" w:rsidRDefault="00C22696">
            <w:pPr>
              <w:pStyle w:val="ConsPlusNormal"/>
            </w:pPr>
            <w:hyperlink r:id="rId592">
              <w:r>
                <w:rPr>
                  <w:color w:val="0000FF"/>
                </w:rPr>
                <w:t>A16.26.021.001</w:t>
              </w:r>
            </w:hyperlink>
          </w:p>
        </w:tc>
        <w:tc>
          <w:tcPr>
            <w:tcW w:w="7200" w:type="dxa"/>
          </w:tcPr>
          <w:p w:rsidR="00C22696" w:rsidRDefault="00C22696">
            <w:pPr>
              <w:pStyle w:val="ConsPlusNormal"/>
            </w:pPr>
            <w:r>
              <w:t>Устранение птоза</w:t>
            </w:r>
          </w:p>
        </w:tc>
      </w:tr>
      <w:tr w:rsidR="00C22696">
        <w:tc>
          <w:tcPr>
            <w:tcW w:w="1871" w:type="dxa"/>
          </w:tcPr>
          <w:p w:rsidR="00C22696" w:rsidRDefault="00C22696">
            <w:pPr>
              <w:pStyle w:val="ConsPlusNormal"/>
            </w:pPr>
            <w:hyperlink r:id="rId593">
              <w:r>
                <w:rPr>
                  <w:color w:val="0000FF"/>
                </w:rPr>
                <w:t>A16.26.022</w:t>
              </w:r>
            </w:hyperlink>
          </w:p>
        </w:tc>
        <w:tc>
          <w:tcPr>
            <w:tcW w:w="7200" w:type="dxa"/>
          </w:tcPr>
          <w:p w:rsidR="00C22696" w:rsidRDefault="00C22696">
            <w:pPr>
              <w:pStyle w:val="ConsPlusNormal"/>
            </w:pPr>
            <w:r>
              <w:t>Коррекция блефарохалязиса</w:t>
            </w:r>
          </w:p>
        </w:tc>
      </w:tr>
      <w:tr w:rsidR="00C22696">
        <w:tc>
          <w:tcPr>
            <w:tcW w:w="1871" w:type="dxa"/>
          </w:tcPr>
          <w:p w:rsidR="00C22696" w:rsidRDefault="00C22696">
            <w:pPr>
              <w:pStyle w:val="ConsPlusNormal"/>
            </w:pPr>
            <w:hyperlink r:id="rId594">
              <w:r>
                <w:rPr>
                  <w:color w:val="0000FF"/>
                </w:rPr>
                <w:t>A16.26.023</w:t>
              </w:r>
            </w:hyperlink>
          </w:p>
        </w:tc>
        <w:tc>
          <w:tcPr>
            <w:tcW w:w="7200" w:type="dxa"/>
          </w:tcPr>
          <w:p w:rsidR="00C22696" w:rsidRDefault="00C22696">
            <w:pPr>
              <w:pStyle w:val="ConsPlusNormal"/>
            </w:pPr>
            <w:r>
              <w:t>Устранение блефароспазма</w:t>
            </w:r>
          </w:p>
        </w:tc>
      </w:tr>
      <w:tr w:rsidR="00C22696">
        <w:tc>
          <w:tcPr>
            <w:tcW w:w="1871" w:type="dxa"/>
          </w:tcPr>
          <w:p w:rsidR="00C22696" w:rsidRDefault="00C22696">
            <w:pPr>
              <w:pStyle w:val="ConsPlusNormal"/>
            </w:pPr>
            <w:hyperlink r:id="rId595">
              <w:r>
                <w:rPr>
                  <w:color w:val="0000FF"/>
                </w:rPr>
                <w:t>A16.26.028</w:t>
              </w:r>
            </w:hyperlink>
          </w:p>
        </w:tc>
        <w:tc>
          <w:tcPr>
            <w:tcW w:w="7200" w:type="dxa"/>
          </w:tcPr>
          <w:p w:rsidR="00C22696" w:rsidRDefault="00C22696">
            <w:pPr>
              <w:pStyle w:val="ConsPlusNormal"/>
            </w:pPr>
            <w:r>
              <w:t>Миотомия, тенотомия глазной мышцы</w:t>
            </w:r>
          </w:p>
        </w:tc>
      </w:tr>
      <w:tr w:rsidR="00C22696">
        <w:tc>
          <w:tcPr>
            <w:tcW w:w="1871" w:type="dxa"/>
          </w:tcPr>
          <w:p w:rsidR="00C22696" w:rsidRDefault="00C22696">
            <w:pPr>
              <w:pStyle w:val="ConsPlusNormal"/>
            </w:pPr>
            <w:hyperlink r:id="rId596">
              <w:r>
                <w:rPr>
                  <w:color w:val="0000FF"/>
                </w:rPr>
                <w:t>A22.26.004</w:t>
              </w:r>
            </w:hyperlink>
          </w:p>
        </w:tc>
        <w:tc>
          <w:tcPr>
            <w:tcW w:w="7200" w:type="dxa"/>
          </w:tcPr>
          <w:p w:rsidR="00C22696" w:rsidRDefault="00C22696">
            <w:pPr>
              <w:pStyle w:val="ConsPlusNormal"/>
            </w:pPr>
            <w:r>
              <w:t>Лазерная корепраксия, дисцизия задней капсулы хрусталика</w:t>
            </w:r>
          </w:p>
        </w:tc>
      </w:tr>
      <w:tr w:rsidR="00C22696">
        <w:tc>
          <w:tcPr>
            <w:tcW w:w="1871" w:type="dxa"/>
          </w:tcPr>
          <w:p w:rsidR="00C22696" w:rsidRDefault="00C22696">
            <w:pPr>
              <w:pStyle w:val="ConsPlusNormal"/>
            </w:pPr>
            <w:hyperlink r:id="rId597">
              <w:r>
                <w:rPr>
                  <w:color w:val="0000FF"/>
                </w:rPr>
                <w:t>A22.26.005</w:t>
              </w:r>
            </w:hyperlink>
          </w:p>
        </w:tc>
        <w:tc>
          <w:tcPr>
            <w:tcW w:w="7200" w:type="dxa"/>
          </w:tcPr>
          <w:p w:rsidR="00C22696" w:rsidRDefault="00C22696">
            <w:pPr>
              <w:pStyle w:val="ConsPlusNormal"/>
            </w:pPr>
            <w:r>
              <w:t>Лазерная иридэктомия</w:t>
            </w:r>
          </w:p>
        </w:tc>
      </w:tr>
      <w:tr w:rsidR="00C22696">
        <w:tc>
          <w:tcPr>
            <w:tcW w:w="1871" w:type="dxa"/>
          </w:tcPr>
          <w:p w:rsidR="00C22696" w:rsidRDefault="00C22696">
            <w:pPr>
              <w:pStyle w:val="ConsPlusNormal"/>
            </w:pPr>
            <w:hyperlink r:id="rId598">
              <w:r>
                <w:rPr>
                  <w:color w:val="0000FF"/>
                </w:rPr>
                <w:t>A22.26.006</w:t>
              </w:r>
            </w:hyperlink>
          </w:p>
        </w:tc>
        <w:tc>
          <w:tcPr>
            <w:tcW w:w="7200" w:type="dxa"/>
          </w:tcPr>
          <w:p w:rsidR="00C22696" w:rsidRDefault="00C22696">
            <w:pPr>
              <w:pStyle w:val="ConsPlusNormal"/>
            </w:pPr>
            <w:r>
              <w:t>Лазергониотрабекулопунктура</w:t>
            </w:r>
          </w:p>
        </w:tc>
      </w:tr>
      <w:tr w:rsidR="00C22696">
        <w:tc>
          <w:tcPr>
            <w:tcW w:w="1871" w:type="dxa"/>
          </w:tcPr>
          <w:p w:rsidR="00C22696" w:rsidRDefault="00C22696">
            <w:pPr>
              <w:pStyle w:val="ConsPlusNormal"/>
            </w:pPr>
            <w:hyperlink r:id="rId599">
              <w:r>
                <w:rPr>
                  <w:color w:val="0000FF"/>
                </w:rPr>
                <w:t>A22.26.007</w:t>
              </w:r>
            </w:hyperlink>
          </w:p>
        </w:tc>
        <w:tc>
          <w:tcPr>
            <w:tcW w:w="7200" w:type="dxa"/>
          </w:tcPr>
          <w:p w:rsidR="00C22696" w:rsidRDefault="00C22696">
            <w:pPr>
              <w:pStyle w:val="ConsPlusNormal"/>
            </w:pPr>
            <w:r>
              <w:t>Лазерный трабекулоспазис</w:t>
            </w:r>
          </w:p>
        </w:tc>
      </w:tr>
      <w:tr w:rsidR="00C22696">
        <w:tc>
          <w:tcPr>
            <w:tcW w:w="1871" w:type="dxa"/>
          </w:tcPr>
          <w:p w:rsidR="00C22696" w:rsidRDefault="00C22696">
            <w:pPr>
              <w:pStyle w:val="ConsPlusNormal"/>
            </w:pPr>
            <w:hyperlink r:id="rId600">
              <w:r>
                <w:rPr>
                  <w:color w:val="0000FF"/>
                </w:rPr>
                <w:t>A22.26.009</w:t>
              </w:r>
            </w:hyperlink>
          </w:p>
        </w:tc>
        <w:tc>
          <w:tcPr>
            <w:tcW w:w="7200" w:type="dxa"/>
          </w:tcPr>
          <w:p w:rsidR="00C22696" w:rsidRDefault="00C22696">
            <w:pPr>
              <w:pStyle w:val="ConsPlusNormal"/>
            </w:pPr>
            <w:r>
              <w:t>Фокальная лазерная коагуляция глазного дна</w:t>
            </w:r>
          </w:p>
        </w:tc>
      </w:tr>
      <w:tr w:rsidR="00C22696">
        <w:tc>
          <w:tcPr>
            <w:tcW w:w="1871" w:type="dxa"/>
          </w:tcPr>
          <w:p w:rsidR="00C22696" w:rsidRDefault="00C22696">
            <w:pPr>
              <w:pStyle w:val="ConsPlusNormal"/>
            </w:pPr>
            <w:hyperlink r:id="rId601">
              <w:r>
                <w:rPr>
                  <w:color w:val="0000FF"/>
                </w:rPr>
                <w:t>A22.26.010</w:t>
              </w:r>
            </w:hyperlink>
          </w:p>
        </w:tc>
        <w:tc>
          <w:tcPr>
            <w:tcW w:w="7200" w:type="dxa"/>
          </w:tcPr>
          <w:p w:rsidR="00C22696" w:rsidRDefault="00C22696">
            <w:pPr>
              <w:pStyle w:val="ConsPlusNormal"/>
            </w:pPr>
            <w:r>
              <w:t>Панретинальная лазерная коагуляция</w:t>
            </w:r>
          </w:p>
        </w:tc>
      </w:tr>
      <w:tr w:rsidR="00C22696">
        <w:tc>
          <w:tcPr>
            <w:tcW w:w="1871" w:type="dxa"/>
          </w:tcPr>
          <w:p w:rsidR="00C22696" w:rsidRDefault="00C22696">
            <w:pPr>
              <w:pStyle w:val="ConsPlusNormal"/>
            </w:pPr>
            <w:hyperlink r:id="rId602">
              <w:r>
                <w:rPr>
                  <w:color w:val="0000FF"/>
                </w:rPr>
                <w:t>A22.26.019</w:t>
              </w:r>
            </w:hyperlink>
          </w:p>
        </w:tc>
        <w:tc>
          <w:tcPr>
            <w:tcW w:w="7200" w:type="dxa"/>
          </w:tcPr>
          <w:p w:rsidR="00C22696" w:rsidRDefault="00C22696">
            <w:pPr>
              <w:pStyle w:val="ConsPlusNormal"/>
            </w:pPr>
            <w:r>
              <w:t>Лазерная гониодесцеметопунктура</w:t>
            </w:r>
          </w:p>
        </w:tc>
      </w:tr>
      <w:tr w:rsidR="00C22696">
        <w:tc>
          <w:tcPr>
            <w:tcW w:w="1871" w:type="dxa"/>
          </w:tcPr>
          <w:p w:rsidR="00C22696" w:rsidRDefault="00C22696">
            <w:pPr>
              <w:pStyle w:val="ConsPlusNormal"/>
            </w:pPr>
            <w:hyperlink r:id="rId603">
              <w:r>
                <w:rPr>
                  <w:color w:val="0000FF"/>
                </w:rPr>
                <w:t>A22.26.023</w:t>
              </w:r>
            </w:hyperlink>
          </w:p>
        </w:tc>
        <w:tc>
          <w:tcPr>
            <w:tcW w:w="7200" w:type="dxa"/>
          </w:tcPr>
          <w:p w:rsidR="00C22696" w:rsidRDefault="00C22696">
            <w:pPr>
              <w:pStyle w:val="ConsPlusNormal"/>
            </w:pPr>
            <w:r>
              <w:t>Лазерная трабекулопластика</w:t>
            </w:r>
          </w:p>
        </w:tc>
      </w:tr>
    </w:tbl>
    <w:p w:rsidR="00C22696" w:rsidRDefault="00C22696">
      <w:pPr>
        <w:pStyle w:val="ConsPlusNormal"/>
        <w:jc w:val="both"/>
      </w:pPr>
    </w:p>
    <w:p w:rsidR="00C22696" w:rsidRDefault="00C22696">
      <w:pPr>
        <w:pStyle w:val="ConsPlusTitle"/>
        <w:jc w:val="center"/>
        <w:outlineLvl w:val="3"/>
      </w:pPr>
      <w:r>
        <w:t>Уровень 2</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Код услуги</w:t>
            </w:r>
          </w:p>
        </w:tc>
        <w:tc>
          <w:tcPr>
            <w:tcW w:w="7200" w:type="dxa"/>
          </w:tcPr>
          <w:p w:rsidR="00C22696" w:rsidRDefault="00C22696">
            <w:pPr>
              <w:pStyle w:val="ConsPlusNormal"/>
              <w:jc w:val="center"/>
            </w:pPr>
            <w:r>
              <w:t>Наименование</w:t>
            </w:r>
          </w:p>
        </w:tc>
      </w:tr>
      <w:tr w:rsidR="00C22696">
        <w:tc>
          <w:tcPr>
            <w:tcW w:w="1871" w:type="dxa"/>
          </w:tcPr>
          <w:p w:rsidR="00C22696" w:rsidRDefault="00C22696">
            <w:pPr>
              <w:pStyle w:val="ConsPlusNormal"/>
            </w:pPr>
            <w:hyperlink r:id="rId604">
              <w:r>
                <w:rPr>
                  <w:color w:val="0000FF"/>
                </w:rPr>
                <w:t>A16.03.033.002</w:t>
              </w:r>
            </w:hyperlink>
          </w:p>
        </w:tc>
        <w:tc>
          <w:tcPr>
            <w:tcW w:w="7200" w:type="dxa"/>
          </w:tcPr>
          <w:p w:rsidR="00C22696" w:rsidRDefault="00C22696">
            <w:pPr>
              <w:pStyle w:val="ConsPlusNormal"/>
            </w:pPr>
            <w:r>
              <w:t>Наложение наружных фиксирующих устройств с использованием компрессионно-дистракционного аппарата внешней фиксации</w:t>
            </w:r>
          </w:p>
        </w:tc>
      </w:tr>
      <w:tr w:rsidR="00C22696">
        <w:tc>
          <w:tcPr>
            <w:tcW w:w="1871" w:type="dxa"/>
          </w:tcPr>
          <w:p w:rsidR="00C22696" w:rsidRDefault="00C22696">
            <w:pPr>
              <w:pStyle w:val="ConsPlusNormal"/>
            </w:pPr>
            <w:hyperlink r:id="rId605">
              <w:r>
                <w:rPr>
                  <w:color w:val="0000FF"/>
                </w:rPr>
                <w:t>A16.12.006</w:t>
              </w:r>
            </w:hyperlink>
          </w:p>
        </w:tc>
        <w:tc>
          <w:tcPr>
            <w:tcW w:w="7200" w:type="dxa"/>
          </w:tcPr>
          <w:p w:rsidR="00C22696" w:rsidRDefault="00C22696">
            <w:pPr>
              <w:pStyle w:val="ConsPlusNormal"/>
            </w:pPr>
            <w:r>
              <w:t>Разрез, иссечение и закрытие вен нижней конечности</w:t>
            </w:r>
          </w:p>
        </w:tc>
      </w:tr>
      <w:tr w:rsidR="00C22696">
        <w:tc>
          <w:tcPr>
            <w:tcW w:w="1871" w:type="dxa"/>
          </w:tcPr>
          <w:p w:rsidR="00C22696" w:rsidRDefault="00C22696">
            <w:pPr>
              <w:pStyle w:val="ConsPlusNormal"/>
            </w:pPr>
            <w:hyperlink r:id="rId606">
              <w:r>
                <w:rPr>
                  <w:color w:val="0000FF"/>
                </w:rPr>
                <w:t>A16.12.006.002</w:t>
              </w:r>
            </w:hyperlink>
          </w:p>
        </w:tc>
        <w:tc>
          <w:tcPr>
            <w:tcW w:w="7200" w:type="dxa"/>
          </w:tcPr>
          <w:p w:rsidR="00C22696" w:rsidRDefault="00C22696">
            <w:pPr>
              <w:pStyle w:val="ConsPlusNormal"/>
            </w:pPr>
            <w:r>
              <w:t>Подапоневротическая перевязка анастомозов между поверхностными и глубокими венами голени</w:t>
            </w:r>
          </w:p>
        </w:tc>
      </w:tr>
      <w:tr w:rsidR="00C22696">
        <w:tc>
          <w:tcPr>
            <w:tcW w:w="1871" w:type="dxa"/>
          </w:tcPr>
          <w:p w:rsidR="00C22696" w:rsidRDefault="00C22696">
            <w:pPr>
              <w:pStyle w:val="ConsPlusNormal"/>
            </w:pPr>
            <w:hyperlink r:id="rId607">
              <w:r>
                <w:rPr>
                  <w:color w:val="0000FF"/>
                </w:rPr>
                <w:t>A16.12.012</w:t>
              </w:r>
            </w:hyperlink>
          </w:p>
        </w:tc>
        <w:tc>
          <w:tcPr>
            <w:tcW w:w="7200" w:type="dxa"/>
          </w:tcPr>
          <w:p w:rsidR="00C22696" w:rsidRDefault="00C22696">
            <w:pPr>
              <w:pStyle w:val="ConsPlusNormal"/>
            </w:pPr>
            <w:r>
              <w:t>Перевязка и обнажение варикозных вен</w:t>
            </w:r>
          </w:p>
        </w:tc>
      </w:tr>
      <w:tr w:rsidR="00C22696">
        <w:tc>
          <w:tcPr>
            <w:tcW w:w="1871" w:type="dxa"/>
          </w:tcPr>
          <w:p w:rsidR="00C22696" w:rsidRDefault="00C22696">
            <w:pPr>
              <w:pStyle w:val="ConsPlusNormal"/>
            </w:pPr>
            <w:hyperlink r:id="rId608">
              <w:r>
                <w:rPr>
                  <w:color w:val="0000FF"/>
                </w:rPr>
                <w:t>A16.26.075</w:t>
              </w:r>
            </w:hyperlink>
          </w:p>
        </w:tc>
        <w:tc>
          <w:tcPr>
            <w:tcW w:w="7200" w:type="dxa"/>
          </w:tcPr>
          <w:p w:rsidR="00C22696" w:rsidRDefault="00C22696">
            <w:pPr>
              <w:pStyle w:val="ConsPlusNormal"/>
            </w:pPr>
            <w:r>
              <w:t>Склеропластика</w:t>
            </w:r>
          </w:p>
        </w:tc>
      </w:tr>
      <w:tr w:rsidR="00C22696">
        <w:tc>
          <w:tcPr>
            <w:tcW w:w="1871" w:type="dxa"/>
          </w:tcPr>
          <w:p w:rsidR="00C22696" w:rsidRDefault="00C22696">
            <w:pPr>
              <w:pStyle w:val="ConsPlusNormal"/>
            </w:pPr>
            <w:hyperlink r:id="rId609">
              <w:r>
                <w:rPr>
                  <w:color w:val="0000FF"/>
                </w:rPr>
                <w:t>A16.26.075.001</w:t>
              </w:r>
            </w:hyperlink>
          </w:p>
        </w:tc>
        <w:tc>
          <w:tcPr>
            <w:tcW w:w="7200" w:type="dxa"/>
          </w:tcPr>
          <w:p w:rsidR="00C22696" w:rsidRDefault="00C22696">
            <w:pPr>
              <w:pStyle w:val="ConsPlusNormal"/>
            </w:pPr>
            <w:r>
              <w:t>Склеропластика с использованием трансплантатов</w:t>
            </w:r>
          </w:p>
        </w:tc>
      </w:tr>
      <w:tr w:rsidR="00C22696">
        <w:tc>
          <w:tcPr>
            <w:tcW w:w="1871" w:type="dxa"/>
          </w:tcPr>
          <w:p w:rsidR="00C22696" w:rsidRDefault="00C22696">
            <w:pPr>
              <w:pStyle w:val="ConsPlusNormal"/>
            </w:pPr>
            <w:hyperlink r:id="rId610">
              <w:r>
                <w:rPr>
                  <w:color w:val="0000FF"/>
                </w:rPr>
                <w:t>A16.26.079</w:t>
              </w:r>
            </w:hyperlink>
          </w:p>
        </w:tc>
        <w:tc>
          <w:tcPr>
            <w:tcW w:w="7200" w:type="dxa"/>
          </w:tcPr>
          <w:p w:rsidR="00C22696" w:rsidRDefault="00C22696">
            <w:pPr>
              <w:pStyle w:val="ConsPlusNormal"/>
            </w:pPr>
            <w:r>
              <w:t>Реваскуляризация заднего сегмента глаза</w:t>
            </w:r>
          </w:p>
        </w:tc>
      </w:tr>
      <w:tr w:rsidR="00C22696">
        <w:tc>
          <w:tcPr>
            <w:tcW w:w="1871" w:type="dxa"/>
          </w:tcPr>
          <w:p w:rsidR="00C22696" w:rsidRDefault="00C22696">
            <w:pPr>
              <w:pStyle w:val="ConsPlusNormal"/>
            </w:pPr>
            <w:hyperlink r:id="rId611">
              <w:r>
                <w:rPr>
                  <w:color w:val="0000FF"/>
                </w:rPr>
                <w:t>A16.26.094</w:t>
              </w:r>
            </w:hyperlink>
          </w:p>
        </w:tc>
        <w:tc>
          <w:tcPr>
            <w:tcW w:w="7200" w:type="dxa"/>
          </w:tcPr>
          <w:p w:rsidR="00C22696" w:rsidRDefault="00C22696">
            <w:pPr>
              <w:pStyle w:val="ConsPlusNormal"/>
            </w:pPr>
            <w:r>
              <w:t>Имплантация интраокулярной линзы</w:t>
            </w:r>
          </w:p>
        </w:tc>
      </w:tr>
      <w:tr w:rsidR="00C22696">
        <w:tc>
          <w:tcPr>
            <w:tcW w:w="1871" w:type="dxa"/>
          </w:tcPr>
          <w:p w:rsidR="00C22696" w:rsidRDefault="00C22696">
            <w:pPr>
              <w:pStyle w:val="ConsPlusNormal"/>
            </w:pPr>
            <w:hyperlink r:id="rId612">
              <w:r>
                <w:rPr>
                  <w:color w:val="0000FF"/>
                </w:rPr>
                <w:t>A16.26.147</w:t>
              </w:r>
            </w:hyperlink>
          </w:p>
        </w:tc>
        <w:tc>
          <w:tcPr>
            <w:tcW w:w="7200" w:type="dxa"/>
          </w:tcPr>
          <w:p w:rsidR="00C22696" w:rsidRDefault="00C22696">
            <w:pPr>
              <w:pStyle w:val="ConsPlusNormal"/>
            </w:pPr>
            <w:r>
              <w:t>Ретросклеропломбирование</w:t>
            </w:r>
          </w:p>
        </w:tc>
      </w:tr>
    </w:tbl>
    <w:p w:rsidR="00C22696" w:rsidRDefault="00C22696">
      <w:pPr>
        <w:pStyle w:val="ConsPlusNormal"/>
        <w:jc w:val="both"/>
      </w:pPr>
    </w:p>
    <w:p w:rsidR="00C22696" w:rsidRDefault="00C22696">
      <w:pPr>
        <w:pStyle w:val="ConsPlusTitle"/>
        <w:jc w:val="center"/>
        <w:outlineLvl w:val="3"/>
      </w:pPr>
      <w:r>
        <w:t>Уровень 3</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Код услуги</w:t>
            </w:r>
          </w:p>
        </w:tc>
        <w:tc>
          <w:tcPr>
            <w:tcW w:w="7200" w:type="dxa"/>
          </w:tcPr>
          <w:p w:rsidR="00C22696" w:rsidRDefault="00C22696">
            <w:pPr>
              <w:pStyle w:val="ConsPlusNormal"/>
              <w:jc w:val="center"/>
            </w:pPr>
            <w:r>
              <w:t>Наименование</w:t>
            </w:r>
          </w:p>
        </w:tc>
      </w:tr>
      <w:tr w:rsidR="00C22696">
        <w:tc>
          <w:tcPr>
            <w:tcW w:w="1871" w:type="dxa"/>
          </w:tcPr>
          <w:p w:rsidR="00C22696" w:rsidRDefault="00C22696">
            <w:pPr>
              <w:pStyle w:val="ConsPlusNormal"/>
            </w:pPr>
            <w:hyperlink r:id="rId613">
              <w:r>
                <w:rPr>
                  <w:color w:val="0000FF"/>
                </w:rPr>
                <w:t>A16.12.006.001</w:t>
              </w:r>
            </w:hyperlink>
          </w:p>
        </w:tc>
        <w:tc>
          <w:tcPr>
            <w:tcW w:w="7200" w:type="dxa"/>
          </w:tcPr>
          <w:p w:rsidR="00C22696" w:rsidRDefault="00C22696">
            <w:pPr>
              <w:pStyle w:val="ConsPlusNormal"/>
            </w:pPr>
            <w:r>
              <w:t>Удаление поверхностных вен нижней конечности</w:t>
            </w:r>
          </w:p>
        </w:tc>
      </w:tr>
      <w:tr w:rsidR="00C22696">
        <w:tc>
          <w:tcPr>
            <w:tcW w:w="1871" w:type="dxa"/>
          </w:tcPr>
          <w:p w:rsidR="00C22696" w:rsidRDefault="00C22696">
            <w:pPr>
              <w:pStyle w:val="ConsPlusNormal"/>
            </w:pPr>
            <w:hyperlink r:id="rId614">
              <w:r>
                <w:rPr>
                  <w:color w:val="0000FF"/>
                </w:rPr>
                <w:t>A16.12.006.003</w:t>
              </w:r>
            </w:hyperlink>
          </w:p>
        </w:tc>
        <w:tc>
          <w:tcPr>
            <w:tcW w:w="7200" w:type="dxa"/>
          </w:tcPr>
          <w:p w:rsidR="00C22696" w:rsidRDefault="00C22696">
            <w:pPr>
              <w:pStyle w:val="ConsPlusNormal"/>
            </w:pPr>
            <w:r>
              <w:t>Диссекция перфорантных вен с использованием видеоэндоскопических технологий</w:t>
            </w:r>
          </w:p>
        </w:tc>
      </w:tr>
      <w:tr w:rsidR="00C22696">
        <w:tc>
          <w:tcPr>
            <w:tcW w:w="1871" w:type="dxa"/>
          </w:tcPr>
          <w:p w:rsidR="00C22696" w:rsidRDefault="00C22696">
            <w:pPr>
              <w:pStyle w:val="ConsPlusNormal"/>
            </w:pPr>
            <w:hyperlink r:id="rId615">
              <w:r>
                <w:rPr>
                  <w:color w:val="0000FF"/>
                </w:rPr>
                <w:t>A16.26.093.002</w:t>
              </w:r>
            </w:hyperlink>
          </w:p>
        </w:tc>
        <w:tc>
          <w:tcPr>
            <w:tcW w:w="7200" w:type="dxa"/>
          </w:tcPr>
          <w:p w:rsidR="00C22696" w:rsidRDefault="00C22696">
            <w:pPr>
              <w:pStyle w:val="ConsPlusNormal"/>
            </w:pPr>
            <w:r>
              <w:t>Факоэмульсификация с имплантацией интраокулярной линзы</w:t>
            </w:r>
          </w:p>
        </w:tc>
      </w:tr>
    </w:tbl>
    <w:p w:rsidR="00C22696" w:rsidRDefault="00C22696">
      <w:pPr>
        <w:pStyle w:val="ConsPlusNormal"/>
        <w:jc w:val="both"/>
      </w:pPr>
    </w:p>
    <w:p w:rsidR="00C22696" w:rsidRDefault="00C22696">
      <w:pPr>
        <w:pStyle w:val="ConsPlusTitle"/>
        <w:jc w:val="center"/>
        <w:outlineLvl w:val="3"/>
      </w:pPr>
      <w:r>
        <w:t>Уровень 4</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Код услуги</w:t>
            </w:r>
          </w:p>
        </w:tc>
        <w:tc>
          <w:tcPr>
            <w:tcW w:w="7200" w:type="dxa"/>
          </w:tcPr>
          <w:p w:rsidR="00C22696" w:rsidRDefault="00C22696">
            <w:pPr>
              <w:pStyle w:val="ConsPlusNormal"/>
              <w:jc w:val="center"/>
            </w:pPr>
            <w:r>
              <w:t>Наименование</w:t>
            </w:r>
          </w:p>
        </w:tc>
      </w:tr>
      <w:tr w:rsidR="00C22696">
        <w:tc>
          <w:tcPr>
            <w:tcW w:w="1871" w:type="dxa"/>
          </w:tcPr>
          <w:p w:rsidR="00C22696" w:rsidRDefault="00C22696">
            <w:pPr>
              <w:pStyle w:val="ConsPlusNormal"/>
            </w:pPr>
            <w:hyperlink r:id="rId616">
              <w:r>
                <w:rPr>
                  <w:color w:val="0000FF"/>
                </w:rPr>
                <w:t>A16.03.022.002</w:t>
              </w:r>
            </w:hyperlink>
          </w:p>
        </w:tc>
        <w:tc>
          <w:tcPr>
            <w:tcW w:w="7200" w:type="dxa"/>
          </w:tcPr>
          <w:p w:rsidR="00C22696" w:rsidRDefault="00C22696">
            <w:pPr>
              <w:pStyle w:val="ConsPlusNormal"/>
            </w:pPr>
            <w:r>
              <w:t>Остеосинтез титановой пластиной</w:t>
            </w:r>
          </w:p>
        </w:tc>
      </w:tr>
      <w:tr w:rsidR="00C22696">
        <w:tc>
          <w:tcPr>
            <w:tcW w:w="1871" w:type="dxa"/>
          </w:tcPr>
          <w:p w:rsidR="00C22696" w:rsidRDefault="00C22696">
            <w:pPr>
              <w:pStyle w:val="ConsPlusNormal"/>
            </w:pPr>
            <w:hyperlink r:id="rId617">
              <w:r>
                <w:rPr>
                  <w:color w:val="0000FF"/>
                </w:rPr>
                <w:t>A16.03.022.004</w:t>
              </w:r>
            </w:hyperlink>
          </w:p>
        </w:tc>
        <w:tc>
          <w:tcPr>
            <w:tcW w:w="7200" w:type="dxa"/>
          </w:tcPr>
          <w:p w:rsidR="00C22696" w:rsidRDefault="00C22696">
            <w:pPr>
              <w:pStyle w:val="ConsPlusNormal"/>
            </w:pPr>
            <w:r>
              <w:t>Интрамедуллярный стержневой остеосинтез</w:t>
            </w:r>
          </w:p>
        </w:tc>
      </w:tr>
      <w:tr w:rsidR="00C22696">
        <w:tc>
          <w:tcPr>
            <w:tcW w:w="1871" w:type="dxa"/>
          </w:tcPr>
          <w:p w:rsidR="00C22696" w:rsidRDefault="00C22696">
            <w:pPr>
              <w:pStyle w:val="ConsPlusNormal"/>
            </w:pPr>
            <w:hyperlink r:id="rId618">
              <w:r>
                <w:rPr>
                  <w:color w:val="0000FF"/>
                </w:rPr>
                <w:t>A16.03.022.005</w:t>
              </w:r>
            </w:hyperlink>
          </w:p>
        </w:tc>
        <w:tc>
          <w:tcPr>
            <w:tcW w:w="7200" w:type="dxa"/>
          </w:tcPr>
          <w:p w:rsidR="00C22696" w:rsidRDefault="00C22696">
            <w:pPr>
              <w:pStyle w:val="ConsPlusNormal"/>
            </w:pPr>
            <w:r>
              <w:t>Остеосинтез с использованием биодеградируемых материалов</w:t>
            </w:r>
          </w:p>
        </w:tc>
      </w:tr>
      <w:tr w:rsidR="00C22696">
        <w:tc>
          <w:tcPr>
            <w:tcW w:w="1871" w:type="dxa"/>
          </w:tcPr>
          <w:p w:rsidR="00C22696" w:rsidRDefault="00C22696">
            <w:pPr>
              <w:pStyle w:val="ConsPlusNormal"/>
            </w:pPr>
            <w:hyperlink r:id="rId619">
              <w:r>
                <w:rPr>
                  <w:color w:val="0000FF"/>
                </w:rPr>
                <w:t>A16.03.022.006</w:t>
              </w:r>
            </w:hyperlink>
          </w:p>
        </w:tc>
        <w:tc>
          <w:tcPr>
            <w:tcW w:w="7200" w:type="dxa"/>
          </w:tcPr>
          <w:p w:rsidR="00C22696" w:rsidRDefault="00C22696">
            <w:pPr>
              <w:pStyle w:val="ConsPlusNormal"/>
            </w:pPr>
            <w:r>
              <w:t>Интрамедуллярный блокируемый остеосинтез</w:t>
            </w:r>
          </w:p>
        </w:tc>
      </w:tr>
      <w:tr w:rsidR="00C22696">
        <w:tc>
          <w:tcPr>
            <w:tcW w:w="1871" w:type="dxa"/>
          </w:tcPr>
          <w:p w:rsidR="00C22696" w:rsidRDefault="00C22696">
            <w:pPr>
              <w:pStyle w:val="ConsPlusNormal"/>
            </w:pPr>
            <w:hyperlink r:id="rId620">
              <w:r>
                <w:rPr>
                  <w:color w:val="0000FF"/>
                </w:rPr>
                <w:t>A16.03.024.005</w:t>
              </w:r>
            </w:hyperlink>
          </w:p>
        </w:tc>
        <w:tc>
          <w:tcPr>
            <w:tcW w:w="7200" w:type="dxa"/>
          </w:tcPr>
          <w:p w:rsidR="00C22696" w:rsidRDefault="00C22696">
            <w:pPr>
              <w:pStyle w:val="ConsPlusNormal"/>
            </w:pPr>
            <w:r>
              <w:t>Реконструкция кости. Остеотомия кости с использованием комбинируемых методов фиксации</w:t>
            </w:r>
          </w:p>
        </w:tc>
      </w:tr>
      <w:tr w:rsidR="00C22696">
        <w:tc>
          <w:tcPr>
            <w:tcW w:w="1871" w:type="dxa"/>
          </w:tcPr>
          <w:p w:rsidR="00C22696" w:rsidRDefault="00C22696">
            <w:pPr>
              <w:pStyle w:val="ConsPlusNormal"/>
            </w:pPr>
            <w:hyperlink r:id="rId621">
              <w:r>
                <w:rPr>
                  <w:color w:val="0000FF"/>
                </w:rPr>
                <w:t>A16.03.024.007</w:t>
              </w:r>
            </w:hyperlink>
          </w:p>
        </w:tc>
        <w:tc>
          <w:tcPr>
            <w:tcW w:w="7200" w:type="dxa"/>
          </w:tcPr>
          <w:p w:rsidR="00C22696" w:rsidRDefault="00C22696">
            <w:pPr>
              <w:pStyle w:val="ConsPlusNormal"/>
            </w:pPr>
            <w:r>
              <w:t>Реконструкция кости. Корригирующая остеотомия при деформации стоп</w:t>
            </w:r>
          </w:p>
        </w:tc>
      </w:tr>
      <w:tr w:rsidR="00C22696">
        <w:tc>
          <w:tcPr>
            <w:tcW w:w="1871" w:type="dxa"/>
          </w:tcPr>
          <w:p w:rsidR="00C22696" w:rsidRDefault="00C22696">
            <w:pPr>
              <w:pStyle w:val="ConsPlusNormal"/>
            </w:pPr>
            <w:hyperlink r:id="rId622">
              <w:r>
                <w:rPr>
                  <w:color w:val="0000FF"/>
                </w:rPr>
                <w:t>A16.03.024.008</w:t>
              </w:r>
            </w:hyperlink>
          </w:p>
        </w:tc>
        <w:tc>
          <w:tcPr>
            <w:tcW w:w="7200" w:type="dxa"/>
          </w:tcPr>
          <w:p w:rsidR="00C22696" w:rsidRDefault="00C22696">
            <w:pPr>
              <w:pStyle w:val="ConsPlusNormal"/>
            </w:pPr>
            <w:r>
              <w:t>Реконструкция кости. Корригирующая остеотомия бедра</w:t>
            </w:r>
          </w:p>
        </w:tc>
      </w:tr>
      <w:tr w:rsidR="00C22696">
        <w:tc>
          <w:tcPr>
            <w:tcW w:w="1871" w:type="dxa"/>
          </w:tcPr>
          <w:p w:rsidR="00C22696" w:rsidRDefault="00C22696">
            <w:pPr>
              <w:pStyle w:val="ConsPlusNormal"/>
            </w:pPr>
            <w:hyperlink r:id="rId623">
              <w:r>
                <w:rPr>
                  <w:color w:val="0000FF"/>
                </w:rPr>
                <w:t>A16.03.024.009</w:t>
              </w:r>
            </w:hyperlink>
          </w:p>
        </w:tc>
        <w:tc>
          <w:tcPr>
            <w:tcW w:w="7200" w:type="dxa"/>
          </w:tcPr>
          <w:p w:rsidR="00C22696" w:rsidRDefault="00C22696">
            <w:pPr>
              <w:pStyle w:val="ConsPlusNormal"/>
            </w:pPr>
            <w:r>
              <w:t>Реконструкция кости. Корригирующая остеотомия голени</w:t>
            </w:r>
          </w:p>
        </w:tc>
      </w:tr>
      <w:tr w:rsidR="00C22696">
        <w:tc>
          <w:tcPr>
            <w:tcW w:w="1871" w:type="dxa"/>
          </w:tcPr>
          <w:p w:rsidR="00C22696" w:rsidRDefault="00C22696">
            <w:pPr>
              <w:pStyle w:val="ConsPlusNormal"/>
            </w:pPr>
            <w:hyperlink r:id="rId624">
              <w:r>
                <w:rPr>
                  <w:color w:val="0000FF"/>
                </w:rPr>
                <w:t>A16.03.024.010</w:t>
              </w:r>
            </w:hyperlink>
          </w:p>
        </w:tc>
        <w:tc>
          <w:tcPr>
            <w:tcW w:w="7200" w:type="dxa"/>
          </w:tcPr>
          <w:p w:rsidR="00C22696" w:rsidRDefault="00C22696">
            <w:pPr>
              <w:pStyle w:val="ConsPlusNormal"/>
            </w:pPr>
            <w:r>
              <w:t>Реконструкция кости при ложном суставе бедра</w:t>
            </w:r>
          </w:p>
        </w:tc>
      </w:tr>
      <w:tr w:rsidR="00C22696">
        <w:tc>
          <w:tcPr>
            <w:tcW w:w="1871" w:type="dxa"/>
          </w:tcPr>
          <w:p w:rsidR="00C22696" w:rsidRDefault="00C22696">
            <w:pPr>
              <w:pStyle w:val="ConsPlusNormal"/>
            </w:pPr>
            <w:hyperlink r:id="rId625">
              <w:r>
                <w:rPr>
                  <w:color w:val="0000FF"/>
                </w:rPr>
                <w:t>A16.04.014</w:t>
              </w:r>
            </w:hyperlink>
          </w:p>
        </w:tc>
        <w:tc>
          <w:tcPr>
            <w:tcW w:w="7200" w:type="dxa"/>
          </w:tcPr>
          <w:p w:rsidR="00C22696" w:rsidRDefault="00C22696">
            <w:pPr>
              <w:pStyle w:val="ConsPlusNormal"/>
            </w:pPr>
            <w:r>
              <w:t>Артропластика стопы и пальцев ноги</w:t>
            </w:r>
          </w:p>
        </w:tc>
      </w:tr>
      <w:tr w:rsidR="00C22696">
        <w:tc>
          <w:tcPr>
            <w:tcW w:w="1871" w:type="dxa"/>
          </w:tcPr>
          <w:p w:rsidR="00C22696" w:rsidRDefault="00C22696">
            <w:pPr>
              <w:pStyle w:val="ConsPlusNormal"/>
            </w:pPr>
            <w:hyperlink r:id="rId626">
              <w:r>
                <w:rPr>
                  <w:color w:val="0000FF"/>
                </w:rPr>
                <w:t>A16.12.008.001</w:t>
              </w:r>
            </w:hyperlink>
          </w:p>
        </w:tc>
        <w:tc>
          <w:tcPr>
            <w:tcW w:w="7200" w:type="dxa"/>
          </w:tcPr>
          <w:p w:rsidR="00C22696" w:rsidRDefault="00C22696">
            <w:pPr>
              <w:pStyle w:val="ConsPlusNormal"/>
            </w:pPr>
            <w:r>
              <w:t>Эндартерэктомия каротидная</w:t>
            </w:r>
          </w:p>
        </w:tc>
      </w:tr>
      <w:tr w:rsidR="00C22696">
        <w:tc>
          <w:tcPr>
            <w:tcW w:w="1871" w:type="dxa"/>
          </w:tcPr>
          <w:p w:rsidR="00C22696" w:rsidRDefault="00C22696">
            <w:pPr>
              <w:pStyle w:val="ConsPlusNormal"/>
            </w:pPr>
            <w:hyperlink r:id="rId627">
              <w:r>
                <w:rPr>
                  <w:color w:val="0000FF"/>
                </w:rPr>
                <w:t>A16.12.008.002</w:t>
              </w:r>
            </w:hyperlink>
          </w:p>
        </w:tc>
        <w:tc>
          <w:tcPr>
            <w:tcW w:w="7200" w:type="dxa"/>
          </w:tcPr>
          <w:p w:rsidR="00C22696" w:rsidRDefault="00C22696">
            <w:pPr>
              <w:pStyle w:val="ConsPlusNormal"/>
            </w:pPr>
            <w:r>
              <w:t>Эндартерэктомия каротидная с пластикой</w:t>
            </w:r>
          </w:p>
        </w:tc>
      </w:tr>
      <w:tr w:rsidR="00C22696">
        <w:tc>
          <w:tcPr>
            <w:tcW w:w="1871" w:type="dxa"/>
          </w:tcPr>
          <w:p w:rsidR="00C22696" w:rsidRDefault="00C22696">
            <w:pPr>
              <w:pStyle w:val="ConsPlusNormal"/>
            </w:pPr>
            <w:hyperlink r:id="rId628">
              <w:r>
                <w:rPr>
                  <w:color w:val="0000FF"/>
                </w:rPr>
                <w:t>A16.20.043.003</w:t>
              </w:r>
            </w:hyperlink>
          </w:p>
        </w:tc>
        <w:tc>
          <w:tcPr>
            <w:tcW w:w="7200" w:type="dxa"/>
          </w:tcPr>
          <w:p w:rsidR="00C22696" w:rsidRDefault="00C22696">
            <w:pPr>
              <w:pStyle w:val="ConsPlusNormal"/>
            </w:pPr>
            <w:r>
              <w:t>Мастэктомия радикальная с односторонней пластикой молочной железы с применением микрохирургической техники</w:t>
            </w:r>
          </w:p>
        </w:tc>
      </w:tr>
      <w:tr w:rsidR="00C22696">
        <w:tc>
          <w:tcPr>
            <w:tcW w:w="1871" w:type="dxa"/>
          </w:tcPr>
          <w:p w:rsidR="00C22696" w:rsidRDefault="00C22696">
            <w:pPr>
              <w:pStyle w:val="ConsPlusNormal"/>
            </w:pPr>
            <w:hyperlink r:id="rId629">
              <w:r>
                <w:rPr>
                  <w:color w:val="0000FF"/>
                </w:rPr>
                <w:t>A16.20.043.004</w:t>
              </w:r>
            </w:hyperlink>
          </w:p>
        </w:tc>
        <w:tc>
          <w:tcPr>
            <w:tcW w:w="7200" w:type="dxa"/>
          </w:tcPr>
          <w:p w:rsidR="00C22696" w:rsidRDefault="00C22696">
            <w:pPr>
              <w:pStyle w:val="ConsPlusNormal"/>
            </w:pPr>
            <w:r>
              <w:t xml:space="preserve">Мастэктомия расширенная модифицированная с пластическим закрытием </w:t>
            </w:r>
            <w:r>
              <w:lastRenderedPageBreak/>
              <w:t>дефекта грудной стенки</w:t>
            </w:r>
          </w:p>
        </w:tc>
      </w:tr>
      <w:tr w:rsidR="00C22696">
        <w:tc>
          <w:tcPr>
            <w:tcW w:w="1871" w:type="dxa"/>
          </w:tcPr>
          <w:p w:rsidR="00C22696" w:rsidRDefault="00C22696">
            <w:pPr>
              <w:pStyle w:val="ConsPlusNormal"/>
            </w:pPr>
            <w:hyperlink r:id="rId630">
              <w:r>
                <w:rPr>
                  <w:color w:val="0000FF"/>
                </w:rPr>
                <w:t>A16.20.047</w:t>
              </w:r>
            </w:hyperlink>
          </w:p>
        </w:tc>
        <w:tc>
          <w:tcPr>
            <w:tcW w:w="7200" w:type="dxa"/>
          </w:tcPr>
          <w:p w:rsidR="00C22696" w:rsidRDefault="00C22696">
            <w:pPr>
              <w:pStyle w:val="ConsPlusNormal"/>
            </w:pPr>
            <w: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C22696">
        <w:tc>
          <w:tcPr>
            <w:tcW w:w="1871" w:type="dxa"/>
          </w:tcPr>
          <w:p w:rsidR="00C22696" w:rsidRDefault="00C22696">
            <w:pPr>
              <w:pStyle w:val="ConsPlusNormal"/>
            </w:pPr>
            <w:hyperlink r:id="rId631">
              <w:r>
                <w:rPr>
                  <w:color w:val="0000FF"/>
                </w:rPr>
                <w:t>A16.20.048</w:t>
              </w:r>
            </w:hyperlink>
          </w:p>
        </w:tc>
        <w:tc>
          <w:tcPr>
            <w:tcW w:w="7200" w:type="dxa"/>
          </w:tcPr>
          <w:p w:rsidR="00C22696" w:rsidRDefault="00C22696">
            <w:pPr>
              <w:pStyle w:val="ConsPlusNormal"/>
            </w:pPr>
            <w:r>
              <w:t>Мастэктомия радикальная с реконструкцией TRAM-лоскутом</w:t>
            </w:r>
          </w:p>
        </w:tc>
      </w:tr>
    </w:tbl>
    <w:p w:rsidR="00C22696" w:rsidRDefault="00C22696">
      <w:pPr>
        <w:pStyle w:val="ConsPlusNormal"/>
        <w:jc w:val="both"/>
      </w:pPr>
    </w:p>
    <w:p w:rsidR="00C22696" w:rsidRDefault="00C22696">
      <w:pPr>
        <w:pStyle w:val="ConsPlusTitle"/>
        <w:jc w:val="center"/>
        <w:outlineLvl w:val="3"/>
      </w:pPr>
      <w:r>
        <w:t>Уровень 5</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Код услуги</w:t>
            </w:r>
          </w:p>
        </w:tc>
        <w:tc>
          <w:tcPr>
            <w:tcW w:w="7200" w:type="dxa"/>
          </w:tcPr>
          <w:p w:rsidR="00C22696" w:rsidRDefault="00C22696">
            <w:pPr>
              <w:pStyle w:val="ConsPlusNormal"/>
              <w:jc w:val="center"/>
            </w:pPr>
            <w:r>
              <w:t>Наименование</w:t>
            </w:r>
          </w:p>
        </w:tc>
      </w:tr>
      <w:tr w:rsidR="00C22696">
        <w:tc>
          <w:tcPr>
            <w:tcW w:w="1871" w:type="dxa"/>
          </w:tcPr>
          <w:p w:rsidR="00C22696" w:rsidRDefault="00C22696">
            <w:pPr>
              <w:pStyle w:val="ConsPlusNormal"/>
            </w:pPr>
            <w:hyperlink r:id="rId632">
              <w:r>
                <w:rPr>
                  <w:color w:val="0000FF"/>
                </w:rPr>
                <w:t>A16.20.032.007</w:t>
              </w:r>
            </w:hyperlink>
          </w:p>
        </w:tc>
        <w:tc>
          <w:tcPr>
            <w:tcW w:w="7200" w:type="dxa"/>
          </w:tcPr>
          <w:p w:rsidR="00C22696" w:rsidRDefault="00C22696">
            <w:pPr>
              <w:pStyle w:val="ConsPlusNormal"/>
            </w:pPr>
            <w:r>
              <w:t>Резекция молочной железы субтотальная с маммопластикой и эндопротезированием</w:t>
            </w:r>
          </w:p>
        </w:tc>
      </w:tr>
      <w:tr w:rsidR="00C22696">
        <w:tc>
          <w:tcPr>
            <w:tcW w:w="1871" w:type="dxa"/>
          </w:tcPr>
          <w:p w:rsidR="00C22696" w:rsidRDefault="00C22696">
            <w:pPr>
              <w:pStyle w:val="ConsPlusNormal"/>
            </w:pPr>
            <w:hyperlink r:id="rId633">
              <w:r>
                <w:rPr>
                  <w:color w:val="0000FF"/>
                </w:rPr>
                <w:t>A16.20.103</w:t>
              </w:r>
            </w:hyperlink>
          </w:p>
        </w:tc>
        <w:tc>
          <w:tcPr>
            <w:tcW w:w="7200" w:type="dxa"/>
          </w:tcPr>
          <w:p w:rsidR="00C22696" w:rsidRDefault="00C22696">
            <w:pPr>
              <w:pStyle w:val="ConsPlusNormal"/>
            </w:pPr>
            <w:r>
              <w:t>Отсроченная реконструкция молочной железы с использованием эндопротеза</w:t>
            </w:r>
          </w:p>
        </w:tc>
      </w:tr>
      <w:tr w:rsidR="00C22696">
        <w:tc>
          <w:tcPr>
            <w:tcW w:w="1871" w:type="dxa"/>
          </w:tcPr>
          <w:p w:rsidR="00C22696" w:rsidRDefault="00C22696">
            <w:pPr>
              <w:pStyle w:val="ConsPlusNormal"/>
            </w:pPr>
            <w:hyperlink r:id="rId634">
              <w:r>
                <w:rPr>
                  <w:color w:val="0000FF"/>
                </w:rPr>
                <w:t>A16.20.049.001</w:t>
              </w:r>
            </w:hyperlink>
          </w:p>
        </w:tc>
        <w:tc>
          <w:tcPr>
            <w:tcW w:w="7200" w:type="dxa"/>
          </w:tcPr>
          <w:p w:rsidR="00C22696" w:rsidRDefault="00C22696">
            <w:pPr>
              <w:pStyle w:val="ConsPlusNormal"/>
            </w:pPr>
            <w:r>
              <w:t>Мастэктомия радикальная по Маддену с реконструкцией кожно-мышечным лоскутом и эндопротезированием</w:t>
            </w:r>
          </w:p>
        </w:tc>
      </w:tr>
    </w:tbl>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2</w:t>
      </w:r>
    </w:p>
    <w:p w:rsidR="00C22696" w:rsidRDefault="00C22696">
      <w:pPr>
        <w:pStyle w:val="ConsPlusNormal"/>
        <w:jc w:val="both"/>
      </w:pPr>
    </w:p>
    <w:p w:rsidR="00C22696" w:rsidRDefault="00C22696">
      <w:pPr>
        <w:pStyle w:val="ConsPlusTitle"/>
        <w:jc w:val="center"/>
      </w:pPr>
      <w:bookmarkStart w:id="22" w:name="P2091"/>
      <w:bookmarkEnd w:id="22"/>
      <w:r>
        <w:t>РЕКОМЕНДУЕМЫЕ КОЭФФИЦИЕНТЫ</w:t>
      </w:r>
    </w:p>
    <w:p w:rsidR="00C22696" w:rsidRDefault="00C22696">
      <w:pPr>
        <w:pStyle w:val="ConsPlusTitle"/>
        <w:jc w:val="center"/>
      </w:pPr>
      <w:r>
        <w:t>ОТНОСИТЕЛЬНОЙ ЗАТРАТОЕМКОСТИ К БАЗОВЫМ СТОИМОСТЯМ УСЛУГ</w:t>
      </w:r>
    </w:p>
    <w:p w:rsidR="00C22696" w:rsidRDefault="00C22696">
      <w:pPr>
        <w:pStyle w:val="ConsPlusTitle"/>
        <w:jc w:val="center"/>
      </w:pPr>
      <w:r>
        <w:t>ДИАЛИЗА (БЕЗ УЧЕТА КОЭФФИЦИЕНТА ДИФФЕРЕНЦИАЦИИ)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1814"/>
        <w:gridCol w:w="2040"/>
        <w:gridCol w:w="1587"/>
        <w:gridCol w:w="1360"/>
        <w:gridCol w:w="1814"/>
      </w:tblGrid>
      <w:tr w:rsidR="00C22696">
        <w:tc>
          <w:tcPr>
            <w:tcW w:w="453" w:type="dxa"/>
          </w:tcPr>
          <w:p w:rsidR="00C22696" w:rsidRDefault="00C22696">
            <w:pPr>
              <w:pStyle w:val="ConsPlusNormal"/>
              <w:jc w:val="center"/>
            </w:pPr>
            <w:r>
              <w:t>N</w:t>
            </w:r>
          </w:p>
        </w:tc>
        <w:tc>
          <w:tcPr>
            <w:tcW w:w="1814" w:type="dxa"/>
          </w:tcPr>
          <w:p w:rsidR="00C22696" w:rsidRDefault="00C22696">
            <w:pPr>
              <w:pStyle w:val="ConsPlusNormal"/>
              <w:jc w:val="center"/>
            </w:pPr>
            <w:r>
              <w:t>Код услуги</w:t>
            </w:r>
          </w:p>
        </w:tc>
        <w:tc>
          <w:tcPr>
            <w:tcW w:w="2040" w:type="dxa"/>
          </w:tcPr>
          <w:p w:rsidR="00C22696" w:rsidRDefault="00C22696">
            <w:pPr>
              <w:pStyle w:val="ConsPlusNormal"/>
              <w:jc w:val="center"/>
            </w:pPr>
            <w:r>
              <w:t>Наименование услуги</w:t>
            </w:r>
          </w:p>
        </w:tc>
        <w:tc>
          <w:tcPr>
            <w:tcW w:w="1587" w:type="dxa"/>
          </w:tcPr>
          <w:p w:rsidR="00C22696" w:rsidRDefault="00C22696">
            <w:pPr>
              <w:pStyle w:val="ConsPlusNormal"/>
              <w:jc w:val="center"/>
            </w:pPr>
            <w:r>
              <w:t>Условия оказания</w:t>
            </w:r>
          </w:p>
        </w:tc>
        <w:tc>
          <w:tcPr>
            <w:tcW w:w="1360" w:type="dxa"/>
          </w:tcPr>
          <w:p w:rsidR="00C22696" w:rsidRDefault="00C22696">
            <w:pPr>
              <w:pStyle w:val="ConsPlusNormal"/>
              <w:jc w:val="center"/>
            </w:pPr>
            <w:r>
              <w:t>Единица оплаты</w:t>
            </w:r>
          </w:p>
        </w:tc>
        <w:tc>
          <w:tcPr>
            <w:tcW w:w="1814" w:type="dxa"/>
          </w:tcPr>
          <w:p w:rsidR="00C22696" w:rsidRDefault="00C22696">
            <w:pPr>
              <w:pStyle w:val="ConsPlusNormal"/>
              <w:jc w:val="center"/>
            </w:pPr>
            <w:r>
              <w:t>Коэффициент относительной затратоемкости</w:t>
            </w:r>
          </w:p>
        </w:tc>
      </w:tr>
      <w:tr w:rsidR="00C22696">
        <w:tc>
          <w:tcPr>
            <w:tcW w:w="9068" w:type="dxa"/>
            <w:gridSpan w:val="6"/>
            <w:vAlign w:val="center"/>
          </w:tcPr>
          <w:p w:rsidR="00C22696" w:rsidRDefault="00C22696">
            <w:pPr>
              <w:pStyle w:val="ConsPlusNormal"/>
              <w:jc w:val="center"/>
              <w:outlineLvl w:val="2"/>
            </w:pPr>
            <w:r>
              <w:t>Услуги гемодиализа</w:t>
            </w:r>
          </w:p>
        </w:tc>
      </w:tr>
      <w:tr w:rsidR="00C22696">
        <w:tc>
          <w:tcPr>
            <w:tcW w:w="453" w:type="dxa"/>
          </w:tcPr>
          <w:p w:rsidR="00C22696" w:rsidRDefault="00C22696">
            <w:pPr>
              <w:pStyle w:val="ConsPlusNormal"/>
              <w:jc w:val="center"/>
            </w:pPr>
            <w:r>
              <w:t>1</w:t>
            </w:r>
          </w:p>
        </w:tc>
        <w:tc>
          <w:tcPr>
            <w:tcW w:w="1814" w:type="dxa"/>
          </w:tcPr>
          <w:p w:rsidR="00C22696" w:rsidRDefault="00C22696">
            <w:pPr>
              <w:pStyle w:val="ConsPlusNormal"/>
            </w:pPr>
            <w:hyperlink r:id="rId635">
              <w:r>
                <w:rPr>
                  <w:color w:val="0000FF"/>
                </w:rPr>
                <w:t>A18.05.002</w:t>
              </w:r>
            </w:hyperlink>
          </w:p>
        </w:tc>
        <w:tc>
          <w:tcPr>
            <w:tcW w:w="2040" w:type="dxa"/>
          </w:tcPr>
          <w:p w:rsidR="00C22696" w:rsidRDefault="00C22696">
            <w:pPr>
              <w:pStyle w:val="ConsPlusNormal"/>
            </w:pPr>
            <w:r>
              <w:t>Гемодиализ</w:t>
            </w:r>
          </w:p>
        </w:tc>
        <w:tc>
          <w:tcPr>
            <w:tcW w:w="1587" w:type="dxa"/>
          </w:tcPr>
          <w:p w:rsidR="00C22696" w:rsidRDefault="00C22696">
            <w:pPr>
              <w:pStyle w:val="ConsPlusNormal"/>
              <w:jc w:val="center"/>
            </w:pPr>
            <w:r>
              <w:t>стационарно, дневной стационар, амбулаторно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1,00</w:t>
            </w:r>
          </w:p>
        </w:tc>
      </w:tr>
      <w:tr w:rsidR="00C22696">
        <w:tc>
          <w:tcPr>
            <w:tcW w:w="453" w:type="dxa"/>
          </w:tcPr>
          <w:p w:rsidR="00C22696" w:rsidRDefault="00C22696">
            <w:pPr>
              <w:pStyle w:val="ConsPlusNormal"/>
              <w:jc w:val="center"/>
            </w:pPr>
            <w:r>
              <w:t>2</w:t>
            </w:r>
          </w:p>
        </w:tc>
        <w:tc>
          <w:tcPr>
            <w:tcW w:w="1814" w:type="dxa"/>
          </w:tcPr>
          <w:p w:rsidR="00C22696" w:rsidRDefault="00C22696">
            <w:pPr>
              <w:pStyle w:val="ConsPlusNormal"/>
            </w:pPr>
            <w:hyperlink r:id="rId636">
              <w:r>
                <w:rPr>
                  <w:color w:val="0000FF"/>
                </w:rPr>
                <w:t>A18.05.002.002</w:t>
              </w:r>
            </w:hyperlink>
          </w:p>
        </w:tc>
        <w:tc>
          <w:tcPr>
            <w:tcW w:w="2040" w:type="dxa"/>
          </w:tcPr>
          <w:p w:rsidR="00C22696" w:rsidRDefault="00C22696">
            <w:pPr>
              <w:pStyle w:val="ConsPlusNormal"/>
            </w:pPr>
            <w:r>
              <w:t>Гемодиализ интермиттирующий низкопоточный</w:t>
            </w:r>
          </w:p>
        </w:tc>
        <w:tc>
          <w:tcPr>
            <w:tcW w:w="1587" w:type="dxa"/>
          </w:tcPr>
          <w:p w:rsidR="00C22696" w:rsidRDefault="00C22696">
            <w:pPr>
              <w:pStyle w:val="ConsPlusNormal"/>
              <w:jc w:val="center"/>
            </w:pPr>
            <w:r>
              <w:t>стационарно, дневной стационар, амбулаторно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1,00</w:t>
            </w:r>
          </w:p>
        </w:tc>
      </w:tr>
      <w:tr w:rsidR="00C22696">
        <w:tc>
          <w:tcPr>
            <w:tcW w:w="453" w:type="dxa"/>
          </w:tcPr>
          <w:p w:rsidR="00C22696" w:rsidRDefault="00C22696">
            <w:pPr>
              <w:pStyle w:val="ConsPlusNormal"/>
              <w:jc w:val="center"/>
            </w:pPr>
            <w:r>
              <w:t>3</w:t>
            </w:r>
          </w:p>
        </w:tc>
        <w:tc>
          <w:tcPr>
            <w:tcW w:w="1814" w:type="dxa"/>
          </w:tcPr>
          <w:p w:rsidR="00C22696" w:rsidRDefault="00C22696">
            <w:pPr>
              <w:pStyle w:val="ConsPlusNormal"/>
            </w:pPr>
            <w:hyperlink r:id="rId637">
              <w:r>
                <w:rPr>
                  <w:color w:val="0000FF"/>
                </w:rPr>
                <w:t>A18.05.002.001</w:t>
              </w:r>
            </w:hyperlink>
          </w:p>
        </w:tc>
        <w:tc>
          <w:tcPr>
            <w:tcW w:w="2040" w:type="dxa"/>
          </w:tcPr>
          <w:p w:rsidR="00C22696" w:rsidRDefault="00C22696">
            <w:pPr>
              <w:pStyle w:val="ConsPlusNormal"/>
            </w:pPr>
            <w:r>
              <w:t>Гемодиализ интермиттирующий высокопоточный</w:t>
            </w:r>
          </w:p>
        </w:tc>
        <w:tc>
          <w:tcPr>
            <w:tcW w:w="1587" w:type="dxa"/>
          </w:tcPr>
          <w:p w:rsidR="00C22696" w:rsidRDefault="00C22696">
            <w:pPr>
              <w:pStyle w:val="ConsPlusNormal"/>
              <w:jc w:val="center"/>
            </w:pPr>
            <w:r>
              <w:t>стационарно, дневной стационар, амбулаторно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1,05</w:t>
            </w:r>
          </w:p>
        </w:tc>
      </w:tr>
      <w:tr w:rsidR="00C22696">
        <w:tc>
          <w:tcPr>
            <w:tcW w:w="453" w:type="dxa"/>
          </w:tcPr>
          <w:p w:rsidR="00C22696" w:rsidRDefault="00C22696">
            <w:pPr>
              <w:pStyle w:val="ConsPlusNormal"/>
              <w:jc w:val="center"/>
            </w:pPr>
            <w:r>
              <w:t>4</w:t>
            </w:r>
          </w:p>
        </w:tc>
        <w:tc>
          <w:tcPr>
            <w:tcW w:w="1814" w:type="dxa"/>
          </w:tcPr>
          <w:p w:rsidR="00C22696" w:rsidRDefault="00C22696">
            <w:pPr>
              <w:pStyle w:val="ConsPlusNormal"/>
            </w:pPr>
            <w:hyperlink r:id="rId638">
              <w:r>
                <w:rPr>
                  <w:color w:val="0000FF"/>
                </w:rPr>
                <w:t>A18.05.011</w:t>
              </w:r>
            </w:hyperlink>
          </w:p>
        </w:tc>
        <w:tc>
          <w:tcPr>
            <w:tcW w:w="2040" w:type="dxa"/>
          </w:tcPr>
          <w:p w:rsidR="00C22696" w:rsidRDefault="00C22696">
            <w:pPr>
              <w:pStyle w:val="ConsPlusNormal"/>
            </w:pPr>
            <w:r>
              <w:t>Гемодиафильтраци</w:t>
            </w:r>
            <w:r>
              <w:lastRenderedPageBreak/>
              <w:t>я</w:t>
            </w:r>
          </w:p>
        </w:tc>
        <w:tc>
          <w:tcPr>
            <w:tcW w:w="1587" w:type="dxa"/>
          </w:tcPr>
          <w:p w:rsidR="00C22696" w:rsidRDefault="00C22696">
            <w:pPr>
              <w:pStyle w:val="ConsPlusNormal"/>
              <w:jc w:val="center"/>
            </w:pPr>
            <w:r>
              <w:lastRenderedPageBreak/>
              <w:t xml:space="preserve">стационарно, </w:t>
            </w:r>
            <w:r>
              <w:lastRenderedPageBreak/>
              <w:t>дневной стационар, амбулаторно</w:t>
            </w:r>
          </w:p>
        </w:tc>
        <w:tc>
          <w:tcPr>
            <w:tcW w:w="1360" w:type="dxa"/>
          </w:tcPr>
          <w:p w:rsidR="00C22696" w:rsidRDefault="00C22696">
            <w:pPr>
              <w:pStyle w:val="ConsPlusNormal"/>
              <w:jc w:val="center"/>
            </w:pPr>
            <w:r>
              <w:lastRenderedPageBreak/>
              <w:t>услуга</w:t>
            </w:r>
          </w:p>
        </w:tc>
        <w:tc>
          <w:tcPr>
            <w:tcW w:w="1814" w:type="dxa"/>
          </w:tcPr>
          <w:p w:rsidR="00C22696" w:rsidRDefault="00C22696">
            <w:pPr>
              <w:pStyle w:val="ConsPlusNormal"/>
              <w:jc w:val="center"/>
            </w:pPr>
            <w:r>
              <w:t>1,08</w:t>
            </w:r>
          </w:p>
        </w:tc>
      </w:tr>
      <w:tr w:rsidR="00C22696">
        <w:tc>
          <w:tcPr>
            <w:tcW w:w="453" w:type="dxa"/>
          </w:tcPr>
          <w:p w:rsidR="00C22696" w:rsidRDefault="00C22696">
            <w:pPr>
              <w:pStyle w:val="ConsPlusNormal"/>
              <w:jc w:val="center"/>
            </w:pPr>
            <w:r>
              <w:lastRenderedPageBreak/>
              <w:t>5</w:t>
            </w:r>
          </w:p>
        </w:tc>
        <w:tc>
          <w:tcPr>
            <w:tcW w:w="1814" w:type="dxa"/>
          </w:tcPr>
          <w:p w:rsidR="00C22696" w:rsidRDefault="00C22696">
            <w:pPr>
              <w:pStyle w:val="ConsPlusNormal"/>
            </w:pPr>
            <w:hyperlink r:id="rId639">
              <w:r>
                <w:rPr>
                  <w:color w:val="0000FF"/>
                </w:rPr>
                <w:t>A18.05.004</w:t>
              </w:r>
            </w:hyperlink>
          </w:p>
        </w:tc>
        <w:tc>
          <w:tcPr>
            <w:tcW w:w="2040" w:type="dxa"/>
          </w:tcPr>
          <w:p w:rsidR="00C22696" w:rsidRDefault="00C22696">
            <w:pPr>
              <w:pStyle w:val="ConsPlusNormal"/>
            </w:pPr>
            <w:r>
              <w:t>Ультрафильтрация крови</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0,92</w:t>
            </w:r>
          </w:p>
        </w:tc>
      </w:tr>
      <w:tr w:rsidR="00C22696">
        <w:tc>
          <w:tcPr>
            <w:tcW w:w="453" w:type="dxa"/>
          </w:tcPr>
          <w:p w:rsidR="00C22696" w:rsidRDefault="00C22696">
            <w:pPr>
              <w:pStyle w:val="ConsPlusNormal"/>
              <w:jc w:val="center"/>
            </w:pPr>
            <w:r>
              <w:t>6</w:t>
            </w:r>
          </w:p>
        </w:tc>
        <w:tc>
          <w:tcPr>
            <w:tcW w:w="1814" w:type="dxa"/>
          </w:tcPr>
          <w:p w:rsidR="00C22696" w:rsidRDefault="00C22696">
            <w:pPr>
              <w:pStyle w:val="ConsPlusNormal"/>
            </w:pPr>
            <w:hyperlink r:id="rId640">
              <w:r>
                <w:rPr>
                  <w:color w:val="0000FF"/>
                </w:rPr>
                <w:t>A18.05.002.003</w:t>
              </w:r>
            </w:hyperlink>
          </w:p>
        </w:tc>
        <w:tc>
          <w:tcPr>
            <w:tcW w:w="2040" w:type="dxa"/>
          </w:tcPr>
          <w:p w:rsidR="00C22696" w:rsidRDefault="00C22696">
            <w:pPr>
              <w:pStyle w:val="ConsPlusNormal"/>
            </w:pPr>
            <w:r>
              <w:t>Гемодиализ интермиттирующий продленный</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2,76</w:t>
            </w:r>
          </w:p>
        </w:tc>
      </w:tr>
      <w:tr w:rsidR="00C22696">
        <w:tc>
          <w:tcPr>
            <w:tcW w:w="453" w:type="dxa"/>
          </w:tcPr>
          <w:p w:rsidR="00C22696" w:rsidRDefault="00C22696">
            <w:pPr>
              <w:pStyle w:val="ConsPlusNormal"/>
              <w:jc w:val="center"/>
            </w:pPr>
            <w:r>
              <w:t>7</w:t>
            </w:r>
          </w:p>
        </w:tc>
        <w:tc>
          <w:tcPr>
            <w:tcW w:w="1814" w:type="dxa"/>
          </w:tcPr>
          <w:p w:rsidR="00C22696" w:rsidRDefault="00C22696">
            <w:pPr>
              <w:pStyle w:val="ConsPlusNormal"/>
            </w:pPr>
            <w:hyperlink r:id="rId641">
              <w:r>
                <w:rPr>
                  <w:color w:val="0000FF"/>
                </w:rPr>
                <w:t>A18.05.003</w:t>
              </w:r>
            </w:hyperlink>
          </w:p>
        </w:tc>
        <w:tc>
          <w:tcPr>
            <w:tcW w:w="2040" w:type="dxa"/>
          </w:tcPr>
          <w:p w:rsidR="00C22696" w:rsidRDefault="00C22696">
            <w:pPr>
              <w:pStyle w:val="ConsPlusNormal"/>
            </w:pPr>
            <w:r>
              <w:t>Гемофильтрация крови</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2,88</w:t>
            </w:r>
          </w:p>
        </w:tc>
      </w:tr>
      <w:tr w:rsidR="00C22696">
        <w:tc>
          <w:tcPr>
            <w:tcW w:w="453" w:type="dxa"/>
          </w:tcPr>
          <w:p w:rsidR="00C22696" w:rsidRDefault="00C22696">
            <w:pPr>
              <w:pStyle w:val="ConsPlusNormal"/>
              <w:jc w:val="center"/>
            </w:pPr>
            <w:r>
              <w:t>8</w:t>
            </w:r>
          </w:p>
        </w:tc>
        <w:tc>
          <w:tcPr>
            <w:tcW w:w="1814" w:type="dxa"/>
          </w:tcPr>
          <w:p w:rsidR="00C22696" w:rsidRDefault="00C22696">
            <w:pPr>
              <w:pStyle w:val="ConsPlusNormal"/>
            </w:pPr>
            <w:hyperlink r:id="rId642">
              <w:r>
                <w:rPr>
                  <w:color w:val="0000FF"/>
                </w:rPr>
                <w:t>A18.05.004.001</w:t>
              </w:r>
            </w:hyperlink>
          </w:p>
        </w:tc>
        <w:tc>
          <w:tcPr>
            <w:tcW w:w="2040" w:type="dxa"/>
          </w:tcPr>
          <w:p w:rsidR="00C22696" w:rsidRDefault="00C22696">
            <w:pPr>
              <w:pStyle w:val="ConsPlusNormal"/>
            </w:pPr>
            <w:r>
              <w:t>Ультрафильтрация продленная</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2,51</w:t>
            </w:r>
          </w:p>
        </w:tc>
      </w:tr>
      <w:tr w:rsidR="00C22696">
        <w:tc>
          <w:tcPr>
            <w:tcW w:w="453" w:type="dxa"/>
          </w:tcPr>
          <w:p w:rsidR="00C22696" w:rsidRDefault="00C22696">
            <w:pPr>
              <w:pStyle w:val="ConsPlusNormal"/>
              <w:jc w:val="center"/>
            </w:pPr>
            <w:r>
              <w:t>9</w:t>
            </w:r>
          </w:p>
        </w:tc>
        <w:tc>
          <w:tcPr>
            <w:tcW w:w="1814" w:type="dxa"/>
          </w:tcPr>
          <w:p w:rsidR="00C22696" w:rsidRDefault="00C22696">
            <w:pPr>
              <w:pStyle w:val="ConsPlusNormal"/>
            </w:pPr>
            <w:hyperlink r:id="rId643">
              <w:r>
                <w:rPr>
                  <w:color w:val="0000FF"/>
                </w:rPr>
                <w:t>A18.05.011.001</w:t>
              </w:r>
            </w:hyperlink>
          </w:p>
        </w:tc>
        <w:tc>
          <w:tcPr>
            <w:tcW w:w="2040" w:type="dxa"/>
          </w:tcPr>
          <w:p w:rsidR="00C22696" w:rsidRDefault="00C22696">
            <w:pPr>
              <w:pStyle w:val="ConsPlusNormal"/>
            </w:pPr>
            <w:r>
              <w:t>Гемодиафильтрация продленная</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услуга</w:t>
            </w:r>
          </w:p>
        </w:tc>
        <w:tc>
          <w:tcPr>
            <w:tcW w:w="1814" w:type="dxa"/>
          </w:tcPr>
          <w:p w:rsidR="00C22696" w:rsidRDefault="00C22696">
            <w:pPr>
              <w:pStyle w:val="ConsPlusNormal"/>
              <w:jc w:val="center"/>
            </w:pPr>
            <w:r>
              <w:t>3,01</w:t>
            </w:r>
          </w:p>
        </w:tc>
      </w:tr>
      <w:tr w:rsidR="00C22696">
        <w:tc>
          <w:tcPr>
            <w:tcW w:w="453" w:type="dxa"/>
          </w:tcPr>
          <w:p w:rsidR="00C22696" w:rsidRDefault="00C22696">
            <w:pPr>
              <w:pStyle w:val="ConsPlusNormal"/>
              <w:jc w:val="center"/>
            </w:pPr>
            <w:r>
              <w:t>10</w:t>
            </w:r>
          </w:p>
        </w:tc>
        <w:tc>
          <w:tcPr>
            <w:tcW w:w="1814" w:type="dxa"/>
          </w:tcPr>
          <w:p w:rsidR="00C22696" w:rsidRDefault="00C22696">
            <w:pPr>
              <w:pStyle w:val="ConsPlusNormal"/>
            </w:pPr>
            <w:hyperlink r:id="rId644">
              <w:r>
                <w:rPr>
                  <w:color w:val="0000FF"/>
                </w:rPr>
                <w:t>A18.05.002.005</w:t>
              </w:r>
            </w:hyperlink>
          </w:p>
        </w:tc>
        <w:tc>
          <w:tcPr>
            <w:tcW w:w="2040" w:type="dxa"/>
          </w:tcPr>
          <w:p w:rsidR="00C22696" w:rsidRDefault="00C22696">
            <w:pPr>
              <w:pStyle w:val="ConsPlusNormal"/>
            </w:pPr>
            <w:r>
              <w:t>Гемодиализ продолжительный</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сутки</w:t>
            </w:r>
          </w:p>
        </w:tc>
        <w:tc>
          <w:tcPr>
            <w:tcW w:w="1814" w:type="dxa"/>
          </w:tcPr>
          <w:p w:rsidR="00C22696" w:rsidRDefault="00C22696">
            <w:pPr>
              <w:pStyle w:val="ConsPlusNormal"/>
              <w:jc w:val="center"/>
            </w:pPr>
            <w:r>
              <w:t>5,23</w:t>
            </w:r>
          </w:p>
        </w:tc>
      </w:tr>
      <w:tr w:rsidR="00C22696">
        <w:tc>
          <w:tcPr>
            <w:tcW w:w="453" w:type="dxa"/>
          </w:tcPr>
          <w:p w:rsidR="00C22696" w:rsidRDefault="00C22696">
            <w:pPr>
              <w:pStyle w:val="ConsPlusNormal"/>
              <w:jc w:val="center"/>
            </w:pPr>
            <w:r>
              <w:t>11</w:t>
            </w:r>
          </w:p>
        </w:tc>
        <w:tc>
          <w:tcPr>
            <w:tcW w:w="1814" w:type="dxa"/>
          </w:tcPr>
          <w:p w:rsidR="00C22696" w:rsidRDefault="00C22696">
            <w:pPr>
              <w:pStyle w:val="ConsPlusNormal"/>
            </w:pPr>
            <w:hyperlink r:id="rId645">
              <w:r>
                <w:rPr>
                  <w:color w:val="0000FF"/>
                </w:rPr>
                <w:t>A18.05.003.002</w:t>
              </w:r>
            </w:hyperlink>
          </w:p>
        </w:tc>
        <w:tc>
          <w:tcPr>
            <w:tcW w:w="2040" w:type="dxa"/>
          </w:tcPr>
          <w:p w:rsidR="00C22696" w:rsidRDefault="00C22696">
            <w:pPr>
              <w:pStyle w:val="ConsPlusNormal"/>
            </w:pPr>
            <w:r>
              <w:t>Гемофильтрация крови продолжительная</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сутки</w:t>
            </w:r>
          </w:p>
        </w:tc>
        <w:tc>
          <w:tcPr>
            <w:tcW w:w="1814" w:type="dxa"/>
          </w:tcPr>
          <w:p w:rsidR="00C22696" w:rsidRDefault="00C22696">
            <w:pPr>
              <w:pStyle w:val="ConsPlusNormal"/>
              <w:jc w:val="center"/>
            </w:pPr>
            <w:r>
              <w:t>5,48</w:t>
            </w:r>
          </w:p>
        </w:tc>
      </w:tr>
      <w:tr w:rsidR="00C22696">
        <w:tc>
          <w:tcPr>
            <w:tcW w:w="453" w:type="dxa"/>
          </w:tcPr>
          <w:p w:rsidR="00C22696" w:rsidRDefault="00C22696">
            <w:pPr>
              <w:pStyle w:val="ConsPlusNormal"/>
              <w:jc w:val="center"/>
            </w:pPr>
            <w:r>
              <w:t>12</w:t>
            </w:r>
          </w:p>
        </w:tc>
        <w:tc>
          <w:tcPr>
            <w:tcW w:w="1814" w:type="dxa"/>
          </w:tcPr>
          <w:p w:rsidR="00C22696" w:rsidRDefault="00C22696">
            <w:pPr>
              <w:pStyle w:val="ConsPlusNormal"/>
            </w:pPr>
            <w:hyperlink r:id="rId646">
              <w:r>
                <w:rPr>
                  <w:color w:val="0000FF"/>
                </w:rPr>
                <w:t>A18.05.011.002</w:t>
              </w:r>
            </w:hyperlink>
          </w:p>
        </w:tc>
        <w:tc>
          <w:tcPr>
            <w:tcW w:w="2040" w:type="dxa"/>
          </w:tcPr>
          <w:p w:rsidR="00C22696" w:rsidRDefault="00C22696">
            <w:pPr>
              <w:pStyle w:val="ConsPlusNormal"/>
            </w:pPr>
            <w:r>
              <w:t>Гемодиафильтрация продолжительная</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сутки</w:t>
            </w:r>
          </w:p>
        </w:tc>
        <w:tc>
          <w:tcPr>
            <w:tcW w:w="1814" w:type="dxa"/>
          </w:tcPr>
          <w:p w:rsidR="00C22696" w:rsidRDefault="00C22696">
            <w:pPr>
              <w:pStyle w:val="ConsPlusNormal"/>
              <w:jc w:val="center"/>
            </w:pPr>
            <w:r>
              <w:t>5,73</w:t>
            </w:r>
          </w:p>
        </w:tc>
      </w:tr>
      <w:tr w:rsidR="00C22696">
        <w:tc>
          <w:tcPr>
            <w:tcW w:w="9068" w:type="dxa"/>
            <w:gridSpan w:val="6"/>
            <w:vAlign w:val="center"/>
          </w:tcPr>
          <w:p w:rsidR="00C22696" w:rsidRDefault="00C22696">
            <w:pPr>
              <w:pStyle w:val="ConsPlusNormal"/>
              <w:jc w:val="center"/>
              <w:outlineLvl w:val="2"/>
            </w:pPr>
            <w:r>
              <w:t>Услуги перитонеального диализа</w:t>
            </w:r>
          </w:p>
        </w:tc>
      </w:tr>
      <w:tr w:rsidR="00C22696">
        <w:tc>
          <w:tcPr>
            <w:tcW w:w="453" w:type="dxa"/>
          </w:tcPr>
          <w:p w:rsidR="00C22696" w:rsidRDefault="00C22696">
            <w:pPr>
              <w:pStyle w:val="ConsPlusNormal"/>
              <w:jc w:val="center"/>
            </w:pPr>
            <w:r>
              <w:t>13</w:t>
            </w:r>
          </w:p>
        </w:tc>
        <w:tc>
          <w:tcPr>
            <w:tcW w:w="1814" w:type="dxa"/>
          </w:tcPr>
          <w:p w:rsidR="00C22696" w:rsidRDefault="00C22696">
            <w:pPr>
              <w:pStyle w:val="ConsPlusNormal"/>
            </w:pPr>
            <w:hyperlink r:id="rId647">
              <w:r>
                <w:rPr>
                  <w:color w:val="0000FF"/>
                </w:rPr>
                <w:t>A18.30.001</w:t>
              </w:r>
            </w:hyperlink>
          </w:p>
        </w:tc>
        <w:tc>
          <w:tcPr>
            <w:tcW w:w="2040" w:type="dxa"/>
          </w:tcPr>
          <w:p w:rsidR="00C22696" w:rsidRDefault="00C22696">
            <w:pPr>
              <w:pStyle w:val="ConsPlusNormal"/>
            </w:pPr>
            <w:r>
              <w:t>Перитонеальный диализ</w:t>
            </w:r>
          </w:p>
        </w:tc>
        <w:tc>
          <w:tcPr>
            <w:tcW w:w="1587" w:type="dxa"/>
          </w:tcPr>
          <w:p w:rsidR="00C22696" w:rsidRDefault="00C22696">
            <w:pPr>
              <w:pStyle w:val="ConsPlusNormal"/>
              <w:jc w:val="center"/>
            </w:pPr>
            <w:r>
              <w:t>стационарно, дневной стационар, амбулаторно</w:t>
            </w:r>
          </w:p>
        </w:tc>
        <w:tc>
          <w:tcPr>
            <w:tcW w:w="1360" w:type="dxa"/>
          </w:tcPr>
          <w:p w:rsidR="00C22696" w:rsidRDefault="00C22696">
            <w:pPr>
              <w:pStyle w:val="ConsPlusNormal"/>
              <w:jc w:val="center"/>
            </w:pPr>
            <w:r>
              <w:t>день обмена</w:t>
            </w:r>
          </w:p>
        </w:tc>
        <w:tc>
          <w:tcPr>
            <w:tcW w:w="1814" w:type="dxa"/>
          </w:tcPr>
          <w:p w:rsidR="00C22696" w:rsidRDefault="00C22696">
            <w:pPr>
              <w:pStyle w:val="ConsPlusNormal"/>
              <w:jc w:val="center"/>
            </w:pPr>
            <w:r>
              <w:t>1,00</w:t>
            </w:r>
          </w:p>
        </w:tc>
      </w:tr>
      <w:tr w:rsidR="00C22696">
        <w:tc>
          <w:tcPr>
            <w:tcW w:w="453" w:type="dxa"/>
          </w:tcPr>
          <w:p w:rsidR="00C22696" w:rsidRDefault="00C22696">
            <w:pPr>
              <w:pStyle w:val="ConsPlusNormal"/>
              <w:jc w:val="center"/>
            </w:pPr>
            <w:r>
              <w:t>14</w:t>
            </w:r>
          </w:p>
        </w:tc>
        <w:tc>
          <w:tcPr>
            <w:tcW w:w="1814" w:type="dxa"/>
          </w:tcPr>
          <w:p w:rsidR="00C22696" w:rsidRDefault="00C22696">
            <w:pPr>
              <w:pStyle w:val="ConsPlusNormal"/>
            </w:pPr>
            <w:hyperlink r:id="rId648">
              <w:r>
                <w:rPr>
                  <w:color w:val="0000FF"/>
                </w:rPr>
                <w:t>A18.30.001.001</w:t>
              </w:r>
            </w:hyperlink>
          </w:p>
        </w:tc>
        <w:tc>
          <w:tcPr>
            <w:tcW w:w="2040" w:type="dxa"/>
          </w:tcPr>
          <w:p w:rsidR="00C22696" w:rsidRDefault="00C22696">
            <w:pPr>
              <w:pStyle w:val="ConsPlusNormal"/>
            </w:pPr>
            <w:r>
              <w:t>Перитонеальный диализ проточный</w:t>
            </w:r>
          </w:p>
        </w:tc>
        <w:tc>
          <w:tcPr>
            <w:tcW w:w="1587" w:type="dxa"/>
          </w:tcPr>
          <w:p w:rsidR="00C22696" w:rsidRDefault="00C22696">
            <w:pPr>
              <w:pStyle w:val="ConsPlusNormal"/>
              <w:jc w:val="center"/>
            </w:pPr>
            <w:r>
              <w:t>стационарно</w:t>
            </w:r>
          </w:p>
        </w:tc>
        <w:tc>
          <w:tcPr>
            <w:tcW w:w="1360" w:type="dxa"/>
          </w:tcPr>
          <w:p w:rsidR="00C22696" w:rsidRDefault="00C22696">
            <w:pPr>
              <w:pStyle w:val="ConsPlusNormal"/>
              <w:jc w:val="center"/>
            </w:pPr>
            <w:r>
              <w:t>день обмена</w:t>
            </w:r>
          </w:p>
        </w:tc>
        <w:tc>
          <w:tcPr>
            <w:tcW w:w="1814" w:type="dxa"/>
          </w:tcPr>
          <w:p w:rsidR="00C22696" w:rsidRDefault="00C22696">
            <w:pPr>
              <w:pStyle w:val="ConsPlusNormal"/>
              <w:jc w:val="center"/>
            </w:pPr>
            <w:r>
              <w:t>4,92</w:t>
            </w:r>
          </w:p>
        </w:tc>
      </w:tr>
      <w:tr w:rsidR="00C22696">
        <w:tc>
          <w:tcPr>
            <w:tcW w:w="453" w:type="dxa"/>
          </w:tcPr>
          <w:p w:rsidR="00C22696" w:rsidRDefault="00C22696">
            <w:pPr>
              <w:pStyle w:val="ConsPlusNormal"/>
              <w:jc w:val="center"/>
            </w:pPr>
            <w:r>
              <w:t>15</w:t>
            </w:r>
          </w:p>
        </w:tc>
        <w:tc>
          <w:tcPr>
            <w:tcW w:w="1814" w:type="dxa"/>
          </w:tcPr>
          <w:p w:rsidR="00C22696" w:rsidRDefault="00C22696">
            <w:pPr>
              <w:pStyle w:val="ConsPlusNormal"/>
            </w:pPr>
            <w:hyperlink r:id="rId649">
              <w:r>
                <w:rPr>
                  <w:color w:val="0000FF"/>
                </w:rPr>
                <w:t>A18.30.001.002</w:t>
              </w:r>
            </w:hyperlink>
          </w:p>
        </w:tc>
        <w:tc>
          <w:tcPr>
            <w:tcW w:w="2040" w:type="dxa"/>
          </w:tcPr>
          <w:p w:rsidR="00C22696" w:rsidRDefault="00C22696">
            <w:pPr>
              <w:pStyle w:val="ConsPlusNormal"/>
            </w:pPr>
            <w:r>
              <w:t>Перитонеальный диализ с использованием автоматизированных технологий</w:t>
            </w:r>
          </w:p>
        </w:tc>
        <w:tc>
          <w:tcPr>
            <w:tcW w:w="1587" w:type="dxa"/>
          </w:tcPr>
          <w:p w:rsidR="00C22696" w:rsidRDefault="00C22696">
            <w:pPr>
              <w:pStyle w:val="ConsPlusNormal"/>
              <w:jc w:val="center"/>
            </w:pPr>
            <w:r>
              <w:t>стационарно, дневной стационар, амбулаторно</w:t>
            </w:r>
          </w:p>
        </w:tc>
        <w:tc>
          <w:tcPr>
            <w:tcW w:w="1360" w:type="dxa"/>
          </w:tcPr>
          <w:p w:rsidR="00C22696" w:rsidRDefault="00C22696">
            <w:pPr>
              <w:pStyle w:val="ConsPlusNormal"/>
              <w:jc w:val="center"/>
            </w:pPr>
            <w:r>
              <w:t>день обмена</w:t>
            </w:r>
          </w:p>
        </w:tc>
        <w:tc>
          <w:tcPr>
            <w:tcW w:w="1814" w:type="dxa"/>
          </w:tcPr>
          <w:p w:rsidR="00C22696" w:rsidRDefault="00C22696">
            <w:pPr>
              <w:pStyle w:val="ConsPlusNormal"/>
              <w:jc w:val="center"/>
            </w:pPr>
            <w:r>
              <w:t>1,24</w:t>
            </w:r>
          </w:p>
        </w:tc>
      </w:tr>
      <w:tr w:rsidR="00C22696">
        <w:tc>
          <w:tcPr>
            <w:tcW w:w="453" w:type="dxa"/>
          </w:tcPr>
          <w:p w:rsidR="00C22696" w:rsidRDefault="00C22696">
            <w:pPr>
              <w:pStyle w:val="ConsPlusNormal"/>
              <w:jc w:val="center"/>
            </w:pPr>
            <w:r>
              <w:t>16</w:t>
            </w:r>
          </w:p>
        </w:tc>
        <w:tc>
          <w:tcPr>
            <w:tcW w:w="1814" w:type="dxa"/>
          </w:tcPr>
          <w:p w:rsidR="00C22696" w:rsidRDefault="00C22696">
            <w:pPr>
              <w:pStyle w:val="ConsPlusNormal"/>
            </w:pPr>
            <w:hyperlink r:id="rId650">
              <w:r>
                <w:rPr>
                  <w:color w:val="0000FF"/>
                </w:rPr>
                <w:t>A18.30.001.003</w:t>
              </w:r>
            </w:hyperlink>
          </w:p>
        </w:tc>
        <w:tc>
          <w:tcPr>
            <w:tcW w:w="2040" w:type="dxa"/>
          </w:tcPr>
          <w:p w:rsidR="00C22696" w:rsidRDefault="00C22696">
            <w:pPr>
              <w:pStyle w:val="ConsPlusNormal"/>
            </w:pPr>
            <w:r>
              <w:t>Перитонеальный диализ при нарушении ультрафильтрации</w:t>
            </w:r>
          </w:p>
        </w:tc>
        <w:tc>
          <w:tcPr>
            <w:tcW w:w="1587" w:type="dxa"/>
          </w:tcPr>
          <w:p w:rsidR="00C22696" w:rsidRDefault="00C22696">
            <w:pPr>
              <w:pStyle w:val="ConsPlusNormal"/>
              <w:jc w:val="center"/>
            </w:pPr>
            <w:r>
              <w:t>стационарно, дневной стационар, амбулаторно</w:t>
            </w:r>
          </w:p>
        </w:tc>
        <w:tc>
          <w:tcPr>
            <w:tcW w:w="1360" w:type="dxa"/>
          </w:tcPr>
          <w:p w:rsidR="00C22696" w:rsidRDefault="00C22696">
            <w:pPr>
              <w:pStyle w:val="ConsPlusNormal"/>
              <w:jc w:val="center"/>
            </w:pPr>
            <w:r>
              <w:t>день обмена</w:t>
            </w:r>
          </w:p>
        </w:tc>
        <w:tc>
          <w:tcPr>
            <w:tcW w:w="1814" w:type="dxa"/>
          </w:tcPr>
          <w:p w:rsidR="00C22696" w:rsidRDefault="00C22696">
            <w:pPr>
              <w:pStyle w:val="ConsPlusNormal"/>
              <w:jc w:val="center"/>
            </w:pPr>
            <w:r>
              <w:t>1,09</w:t>
            </w:r>
          </w:p>
        </w:tc>
      </w:tr>
    </w:tbl>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3</w:t>
      </w:r>
    </w:p>
    <w:p w:rsidR="00C22696" w:rsidRDefault="00C22696">
      <w:pPr>
        <w:pStyle w:val="ConsPlusNormal"/>
        <w:jc w:val="both"/>
      </w:pPr>
    </w:p>
    <w:p w:rsidR="00C22696" w:rsidRDefault="00C22696">
      <w:pPr>
        <w:pStyle w:val="ConsPlusTitle"/>
        <w:jc w:val="center"/>
      </w:pPr>
      <w:bookmarkStart w:id="23" w:name="P2206"/>
      <w:bookmarkEnd w:id="23"/>
      <w:r>
        <w:t>СРЕДНЕЕ КОЛИЧЕСТВО</w:t>
      </w:r>
    </w:p>
    <w:p w:rsidR="00C22696" w:rsidRDefault="00C22696">
      <w:pPr>
        <w:pStyle w:val="ConsPlusTitle"/>
        <w:jc w:val="center"/>
      </w:pPr>
      <w:r>
        <w:t>УЕТ В ОДНОЙ МЕДИЦИНСКОЙ УСЛУГЕ, ПРИМЕНЯЕМОЕ ДЛЯ ОБОСНОВАНИЯ</w:t>
      </w:r>
    </w:p>
    <w:p w:rsidR="00C22696" w:rsidRDefault="00C22696">
      <w:pPr>
        <w:pStyle w:val="ConsPlusTitle"/>
        <w:jc w:val="center"/>
      </w:pPr>
      <w:r>
        <w:t>ОБЪЕМА И СТОИМОСТИ ПОСЕЩЕНИЙ ПРИ ОКАЗАНИИ ПЕРВИЧНОЙ</w:t>
      </w:r>
    </w:p>
    <w:p w:rsidR="00C22696" w:rsidRDefault="00C22696">
      <w:pPr>
        <w:pStyle w:val="ConsPlusTitle"/>
        <w:jc w:val="center"/>
      </w:pPr>
      <w:r>
        <w:t>МЕДИКО-САНИТАРНОЙ СПЕЦИАЛИЗИРОВАННОЙ СТОМАТОЛОГИЧЕСКОЙ</w:t>
      </w:r>
    </w:p>
    <w:p w:rsidR="00C22696" w:rsidRDefault="00C22696">
      <w:pPr>
        <w:pStyle w:val="ConsPlusTitle"/>
        <w:jc w:val="center"/>
      </w:pPr>
      <w:r>
        <w:t>ПОМОЩИ В АМБУЛАТОРНЫХ УСЛОВИЯХ</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5046"/>
        <w:gridCol w:w="991"/>
        <w:gridCol w:w="991"/>
      </w:tblGrid>
      <w:tr w:rsidR="00C22696">
        <w:tc>
          <w:tcPr>
            <w:tcW w:w="2041" w:type="dxa"/>
            <w:vMerge w:val="restart"/>
          </w:tcPr>
          <w:p w:rsidR="00C22696" w:rsidRDefault="00C22696">
            <w:pPr>
              <w:pStyle w:val="ConsPlusNormal"/>
              <w:jc w:val="center"/>
            </w:pPr>
            <w:r>
              <w:t>Код услуги</w:t>
            </w:r>
          </w:p>
        </w:tc>
        <w:tc>
          <w:tcPr>
            <w:tcW w:w="5046" w:type="dxa"/>
            <w:vMerge w:val="restart"/>
          </w:tcPr>
          <w:p w:rsidR="00C22696" w:rsidRDefault="00C22696">
            <w:pPr>
              <w:pStyle w:val="ConsPlusNormal"/>
              <w:jc w:val="center"/>
            </w:pPr>
            <w:r>
              <w:t>Наименование услуги</w:t>
            </w:r>
          </w:p>
        </w:tc>
        <w:tc>
          <w:tcPr>
            <w:tcW w:w="1982" w:type="dxa"/>
            <w:gridSpan w:val="2"/>
          </w:tcPr>
          <w:p w:rsidR="00C22696" w:rsidRDefault="00C22696">
            <w:pPr>
              <w:pStyle w:val="ConsPlusNormal"/>
              <w:jc w:val="center"/>
            </w:pPr>
            <w:r>
              <w:t>Число УЕТ</w:t>
            </w:r>
          </w:p>
        </w:tc>
      </w:tr>
      <w:tr w:rsidR="00C22696">
        <w:tc>
          <w:tcPr>
            <w:tcW w:w="2041" w:type="dxa"/>
            <w:vMerge/>
          </w:tcPr>
          <w:p w:rsidR="00C22696" w:rsidRDefault="00C22696">
            <w:pPr>
              <w:pStyle w:val="ConsPlusNormal"/>
            </w:pPr>
          </w:p>
        </w:tc>
        <w:tc>
          <w:tcPr>
            <w:tcW w:w="5046" w:type="dxa"/>
            <w:vMerge/>
          </w:tcPr>
          <w:p w:rsidR="00C22696" w:rsidRDefault="00C22696">
            <w:pPr>
              <w:pStyle w:val="ConsPlusNormal"/>
            </w:pPr>
          </w:p>
        </w:tc>
        <w:tc>
          <w:tcPr>
            <w:tcW w:w="991" w:type="dxa"/>
          </w:tcPr>
          <w:p w:rsidR="00C22696" w:rsidRDefault="00C22696">
            <w:pPr>
              <w:pStyle w:val="ConsPlusNormal"/>
              <w:jc w:val="center"/>
            </w:pPr>
            <w:r>
              <w:t>взрослый прием</w:t>
            </w:r>
          </w:p>
        </w:tc>
        <w:tc>
          <w:tcPr>
            <w:tcW w:w="991" w:type="dxa"/>
          </w:tcPr>
          <w:p w:rsidR="00C22696" w:rsidRDefault="00C22696">
            <w:pPr>
              <w:pStyle w:val="ConsPlusNormal"/>
              <w:jc w:val="center"/>
            </w:pPr>
            <w:r>
              <w:t>детский прием</w:t>
            </w:r>
          </w:p>
        </w:tc>
      </w:tr>
      <w:tr w:rsidR="00C22696">
        <w:tc>
          <w:tcPr>
            <w:tcW w:w="2041" w:type="dxa"/>
            <w:vAlign w:val="center"/>
          </w:tcPr>
          <w:p w:rsidR="00C22696" w:rsidRDefault="00C22696">
            <w:pPr>
              <w:pStyle w:val="ConsPlusNormal"/>
              <w:jc w:val="center"/>
            </w:pPr>
            <w:hyperlink r:id="rId651">
              <w:r>
                <w:rPr>
                  <w:color w:val="0000FF"/>
                </w:rPr>
                <w:t>A12.07.001</w:t>
              </w:r>
            </w:hyperlink>
          </w:p>
        </w:tc>
        <w:tc>
          <w:tcPr>
            <w:tcW w:w="5046" w:type="dxa"/>
          </w:tcPr>
          <w:p w:rsidR="00C22696" w:rsidRDefault="00C22696">
            <w:pPr>
              <w:pStyle w:val="ConsPlusNormal"/>
            </w:pPr>
            <w:r>
              <w:t>Витальное окрашивание твердых тканей зуба</w:t>
            </w:r>
          </w:p>
        </w:tc>
        <w:tc>
          <w:tcPr>
            <w:tcW w:w="991" w:type="dxa"/>
            <w:vAlign w:val="center"/>
          </w:tcPr>
          <w:p w:rsidR="00C22696" w:rsidRDefault="00C22696">
            <w:pPr>
              <w:pStyle w:val="ConsPlusNormal"/>
              <w:jc w:val="center"/>
            </w:pPr>
            <w:r>
              <w:t>0,35</w:t>
            </w:r>
          </w:p>
        </w:tc>
        <w:tc>
          <w:tcPr>
            <w:tcW w:w="991" w:type="dxa"/>
            <w:vAlign w:val="center"/>
          </w:tcPr>
          <w:p w:rsidR="00C22696" w:rsidRDefault="00C22696">
            <w:pPr>
              <w:pStyle w:val="ConsPlusNormal"/>
              <w:jc w:val="center"/>
            </w:pPr>
            <w:r>
              <w:t>0,35</w:t>
            </w:r>
          </w:p>
        </w:tc>
      </w:tr>
      <w:tr w:rsidR="00C22696">
        <w:tc>
          <w:tcPr>
            <w:tcW w:w="2041" w:type="dxa"/>
            <w:vAlign w:val="center"/>
          </w:tcPr>
          <w:p w:rsidR="00C22696" w:rsidRDefault="00C22696">
            <w:pPr>
              <w:pStyle w:val="ConsPlusNormal"/>
              <w:jc w:val="center"/>
            </w:pPr>
            <w:hyperlink r:id="rId652">
              <w:r>
                <w:rPr>
                  <w:color w:val="0000FF"/>
                </w:rPr>
                <w:t>A12.07.003</w:t>
              </w:r>
            </w:hyperlink>
          </w:p>
        </w:tc>
        <w:tc>
          <w:tcPr>
            <w:tcW w:w="5046" w:type="dxa"/>
          </w:tcPr>
          <w:p w:rsidR="00C22696" w:rsidRDefault="00C22696">
            <w:pPr>
              <w:pStyle w:val="ConsPlusNormal"/>
            </w:pPr>
            <w:r>
              <w:t>Определение индексов гигиены полости рта</w:t>
            </w:r>
          </w:p>
        </w:tc>
        <w:tc>
          <w:tcPr>
            <w:tcW w:w="991" w:type="dxa"/>
            <w:vAlign w:val="center"/>
          </w:tcPr>
          <w:p w:rsidR="00C22696" w:rsidRDefault="00C22696">
            <w:pPr>
              <w:pStyle w:val="ConsPlusNormal"/>
              <w:jc w:val="center"/>
            </w:pPr>
            <w:r>
              <w:t>0,61</w:t>
            </w:r>
          </w:p>
        </w:tc>
        <w:tc>
          <w:tcPr>
            <w:tcW w:w="991" w:type="dxa"/>
            <w:vAlign w:val="center"/>
          </w:tcPr>
          <w:p w:rsidR="00C22696" w:rsidRDefault="00C22696">
            <w:pPr>
              <w:pStyle w:val="ConsPlusNormal"/>
              <w:jc w:val="center"/>
            </w:pPr>
            <w:r>
              <w:t>0,61</w:t>
            </w:r>
          </w:p>
        </w:tc>
      </w:tr>
      <w:tr w:rsidR="00C22696">
        <w:tc>
          <w:tcPr>
            <w:tcW w:w="2041" w:type="dxa"/>
            <w:vAlign w:val="center"/>
          </w:tcPr>
          <w:p w:rsidR="00C22696" w:rsidRDefault="00C22696">
            <w:pPr>
              <w:pStyle w:val="ConsPlusNormal"/>
              <w:jc w:val="center"/>
            </w:pPr>
            <w:hyperlink r:id="rId653">
              <w:r>
                <w:rPr>
                  <w:color w:val="0000FF"/>
                </w:rPr>
                <w:t>A12.07.004</w:t>
              </w:r>
            </w:hyperlink>
          </w:p>
        </w:tc>
        <w:tc>
          <w:tcPr>
            <w:tcW w:w="5046" w:type="dxa"/>
          </w:tcPr>
          <w:p w:rsidR="00C22696" w:rsidRDefault="00C22696">
            <w:pPr>
              <w:pStyle w:val="ConsPlusNormal"/>
            </w:pPr>
            <w:r>
              <w:t>Определение пародонтальных индексов</w:t>
            </w:r>
          </w:p>
        </w:tc>
        <w:tc>
          <w:tcPr>
            <w:tcW w:w="991" w:type="dxa"/>
            <w:vAlign w:val="center"/>
          </w:tcPr>
          <w:p w:rsidR="00C22696" w:rsidRDefault="00C22696">
            <w:pPr>
              <w:pStyle w:val="ConsPlusNormal"/>
              <w:jc w:val="center"/>
            </w:pPr>
            <w:r>
              <w:t>0,76</w:t>
            </w:r>
          </w:p>
        </w:tc>
        <w:tc>
          <w:tcPr>
            <w:tcW w:w="991" w:type="dxa"/>
            <w:vAlign w:val="center"/>
          </w:tcPr>
          <w:p w:rsidR="00C22696" w:rsidRDefault="00C22696">
            <w:pPr>
              <w:pStyle w:val="ConsPlusNormal"/>
              <w:jc w:val="center"/>
            </w:pPr>
            <w:r>
              <w:t>0,76</w:t>
            </w:r>
          </w:p>
        </w:tc>
      </w:tr>
      <w:tr w:rsidR="00C22696">
        <w:tc>
          <w:tcPr>
            <w:tcW w:w="2041" w:type="dxa"/>
            <w:vAlign w:val="center"/>
          </w:tcPr>
          <w:p w:rsidR="00C22696" w:rsidRDefault="00C22696">
            <w:pPr>
              <w:pStyle w:val="ConsPlusNormal"/>
              <w:jc w:val="center"/>
            </w:pPr>
            <w:hyperlink r:id="rId654">
              <w:r>
                <w:rPr>
                  <w:color w:val="0000FF"/>
                </w:rPr>
                <w:t>B01.003.004.002</w:t>
              </w:r>
            </w:hyperlink>
          </w:p>
        </w:tc>
        <w:tc>
          <w:tcPr>
            <w:tcW w:w="5046" w:type="dxa"/>
          </w:tcPr>
          <w:p w:rsidR="00C22696" w:rsidRDefault="00C22696">
            <w:pPr>
              <w:pStyle w:val="ConsPlusNormal"/>
            </w:pPr>
            <w:r>
              <w:t>Проводниковая анестезия</w:t>
            </w:r>
          </w:p>
        </w:tc>
        <w:tc>
          <w:tcPr>
            <w:tcW w:w="991" w:type="dxa"/>
            <w:vAlign w:val="center"/>
          </w:tcPr>
          <w:p w:rsidR="00C22696" w:rsidRDefault="00C22696">
            <w:pPr>
              <w:pStyle w:val="ConsPlusNormal"/>
              <w:jc w:val="center"/>
            </w:pPr>
            <w:r>
              <w:t>0,96</w:t>
            </w:r>
          </w:p>
        </w:tc>
        <w:tc>
          <w:tcPr>
            <w:tcW w:w="991" w:type="dxa"/>
            <w:vAlign w:val="center"/>
          </w:tcPr>
          <w:p w:rsidR="00C22696" w:rsidRDefault="00C22696">
            <w:pPr>
              <w:pStyle w:val="ConsPlusNormal"/>
              <w:jc w:val="center"/>
            </w:pPr>
            <w:r>
              <w:t>0,96</w:t>
            </w:r>
          </w:p>
        </w:tc>
      </w:tr>
      <w:tr w:rsidR="00C22696">
        <w:tc>
          <w:tcPr>
            <w:tcW w:w="2041" w:type="dxa"/>
            <w:vAlign w:val="center"/>
          </w:tcPr>
          <w:p w:rsidR="00C22696" w:rsidRDefault="00C22696">
            <w:pPr>
              <w:pStyle w:val="ConsPlusNormal"/>
              <w:jc w:val="center"/>
            </w:pPr>
            <w:hyperlink r:id="rId655">
              <w:r>
                <w:rPr>
                  <w:color w:val="0000FF"/>
                </w:rPr>
                <w:t>B01.003.004.004</w:t>
              </w:r>
            </w:hyperlink>
          </w:p>
        </w:tc>
        <w:tc>
          <w:tcPr>
            <w:tcW w:w="5046" w:type="dxa"/>
          </w:tcPr>
          <w:p w:rsidR="00C22696" w:rsidRDefault="00C22696">
            <w:pPr>
              <w:pStyle w:val="ConsPlusNormal"/>
            </w:pPr>
            <w:r>
              <w:t>Аппликационная анестезия</w:t>
            </w:r>
          </w:p>
        </w:tc>
        <w:tc>
          <w:tcPr>
            <w:tcW w:w="991" w:type="dxa"/>
            <w:vAlign w:val="center"/>
          </w:tcPr>
          <w:p w:rsidR="00C22696" w:rsidRDefault="00C22696">
            <w:pPr>
              <w:pStyle w:val="ConsPlusNormal"/>
              <w:jc w:val="center"/>
            </w:pPr>
            <w:r>
              <w:t>0,31</w:t>
            </w:r>
          </w:p>
        </w:tc>
        <w:tc>
          <w:tcPr>
            <w:tcW w:w="991" w:type="dxa"/>
            <w:vAlign w:val="center"/>
          </w:tcPr>
          <w:p w:rsidR="00C22696" w:rsidRDefault="00C22696">
            <w:pPr>
              <w:pStyle w:val="ConsPlusNormal"/>
              <w:jc w:val="center"/>
            </w:pPr>
            <w:r>
              <w:t>0,31</w:t>
            </w:r>
          </w:p>
        </w:tc>
      </w:tr>
      <w:tr w:rsidR="00C22696">
        <w:tc>
          <w:tcPr>
            <w:tcW w:w="2041" w:type="dxa"/>
            <w:vAlign w:val="center"/>
          </w:tcPr>
          <w:p w:rsidR="00C22696" w:rsidRDefault="00C22696">
            <w:pPr>
              <w:pStyle w:val="ConsPlusNormal"/>
              <w:jc w:val="center"/>
            </w:pPr>
            <w:hyperlink r:id="rId656">
              <w:r>
                <w:rPr>
                  <w:color w:val="0000FF"/>
                </w:rPr>
                <w:t>B01.003.004.005</w:t>
              </w:r>
            </w:hyperlink>
          </w:p>
        </w:tc>
        <w:tc>
          <w:tcPr>
            <w:tcW w:w="5046" w:type="dxa"/>
          </w:tcPr>
          <w:p w:rsidR="00C22696" w:rsidRDefault="00C22696">
            <w:pPr>
              <w:pStyle w:val="ConsPlusNormal"/>
            </w:pPr>
            <w:r>
              <w:t>Инфильтрационная анестезия</w:t>
            </w:r>
          </w:p>
        </w:tc>
        <w:tc>
          <w:tcPr>
            <w:tcW w:w="991" w:type="dxa"/>
            <w:vAlign w:val="center"/>
          </w:tcPr>
          <w:p w:rsidR="00C22696" w:rsidRDefault="00C22696">
            <w:pPr>
              <w:pStyle w:val="ConsPlusNormal"/>
              <w:jc w:val="center"/>
            </w:pPr>
            <w:r>
              <w:t>0,5</w:t>
            </w:r>
          </w:p>
        </w:tc>
        <w:tc>
          <w:tcPr>
            <w:tcW w:w="991" w:type="dxa"/>
            <w:vAlign w:val="center"/>
          </w:tcPr>
          <w:p w:rsidR="00C22696" w:rsidRDefault="00C22696">
            <w:pPr>
              <w:pStyle w:val="ConsPlusNormal"/>
              <w:jc w:val="center"/>
            </w:pPr>
            <w:r>
              <w:t>0,5</w:t>
            </w:r>
          </w:p>
        </w:tc>
      </w:tr>
      <w:tr w:rsidR="00C22696">
        <w:tc>
          <w:tcPr>
            <w:tcW w:w="2041" w:type="dxa"/>
            <w:vAlign w:val="center"/>
          </w:tcPr>
          <w:p w:rsidR="00C22696" w:rsidRDefault="00C22696">
            <w:pPr>
              <w:pStyle w:val="ConsPlusNormal"/>
              <w:jc w:val="center"/>
            </w:pPr>
            <w:hyperlink r:id="rId657">
              <w:r>
                <w:rPr>
                  <w:color w:val="0000FF"/>
                </w:rPr>
                <w:t>A06.30.002</w:t>
              </w:r>
            </w:hyperlink>
          </w:p>
        </w:tc>
        <w:tc>
          <w:tcPr>
            <w:tcW w:w="5046" w:type="dxa"/>
          </w:tcPr>
          <w:p w:rsidR="00C22696" w:rsidRDefault="00C22696">
            <w:pPr>
              <w:pStyle w:val="ConsPlusNormal"/>
            </w:pPr>
            <w:r>
              <w:t>Описание и интерпретация рентгенографических изображений</w:t>
            </w:r>
          </w:p>
        </w:tc>
        <w:tc>
          <w:tcPr>
            <w:tcW w:w="991" w:type="dxa"/>
            <w:vAlign w:val="center"/>
          </w:tcPr>
          <w:p w:rsidR="00C22696" w:rsidRDefault="00C22696">
            <w:pPr>
              <w:pStyle w:val="ConsPlusNormal"/>
              <w:jc w:val="center"/>
            </w:pPr>
            <w:r>
              <w:t>0,93</w:t>
            </w:r>
          </w:p>
        </w:tc>
        <w:tc>
          <w:tcPr>
            <w:tcW w:w="991" w:type="dxa"/>
            <w:vAlign w:val="center"/>
          </w:tcPr>
          <w:p w:rsidR="00C22696" w:rsidRDefault="00C22696">
            <w:pPr>
              <w:pStyle w:val="ConsPlusNormal"/>
              <w:jc w:val="center"/>
            </w:pPr>
            <w:r>
              <w:t>0,93</w:t>
            </w:r>
          </w:p>
        </w:tc>
      </w:tr>
      <w:tr w:rsidR="00C22696">
        <w:tc>
          <w:tcPr>
            <w:tcW w:w="2041" w:type="dxa"/>
            <w:vAlign w:val="center"/>
          </w:tcPr>
          <w:p w:rsidR="00C22696" w:rsidRDefault="00C22696">
            <w:pPr>
              <w:pStyle w:val="ConsPlusNormal"/>
              <w:jc w:val="center"/>
            </w:pPr>
            <w:hyperlink r:id="rId658">
              <w:r>
                <w:rPr>
                  <w:color w:val="0000FF"/>
                </w:rPr>
                <w:t>A06.07.010</w:t>
              </w:r>
            </w:hyperlink>
          </w:p>
        </w:tc>
        <w:tc>
          <w:tcPr>
            <w:tcW w:w="5046" w:type="dxa"/>
          </w:tcPr>
          <w:p w:rsidR="00C22696" w:rsidRDefault="00C22696">
            <w:pPr>
              <w:pStyle w:val="ConsPlusNormal"/>
            </w:pPr>
            <w:r>
              <w:t>Радиовизиография челюстно-лицевой области</w:t>
            </w:r>
          </w:p>
        </w:tc>
        <w:tc>
          <w:tcPr>
            <w:tcW w:w="991" w:type="dxa"/>
            <w:vAlign w:val="center"/>
          </w:tcPr>
          <w:p w:rsidR="00C22696" w:rsidRDefault="00C22696">
            <w:pPr>
              <w:pStyle w:val="ConsPlusNormal"/>
              <w:jc w:val="center"/>
            </w:pPr>
            <w:r>
              <w:t>0,75</w:t>
            </w:r>
          </w:p>
        </w:tc>
        <w:tc>
          <w:tcPr>
            <w:tcW w:w="991" w:type="dxa"/>
            <w:vAlign w:val="center"/>
          </w:tcPr>
          <w:p w:rsidR="00C22696" w:rsidRDefault="00C22696">
            <w:pPr>
              <w:pStyle w:val="ConsPlusNormal"/>
              <w:jc w:val="center"/>
            </w:pPr>
            <w:r>
              <w:t>0,75</w:t>
            </w:r>
          </w:p>
        </w:tc>
      </w:tr>
      <w:tr w:rsidR="00C22696">
        <w:tc>
          <w:tcPr>
            <w:tcW w:w="2041" w:type="dxa"/>
            <w:vAlign w:val="center"/>
          </w:tcPr>
          <w:p w:rsidR="00C22696" w:rsidRDefault="00C22696">
            <w:pPr>
              <w:pStyle w:val="ConsPlusNormal"/>
              <w:jc w:val="center"/>
            </w:pPr>
            <w:hyperlink r:id="rId659">
              <w:r>
                <w:rPr>
                  <w:color w:val="0000FF"/>
                </w:rPr>
                <w:t>A06.07.003</w:t>
              </w:r>
            </w:hyperlink>
          </w:p>
        </w:tc>
        <w:tc>
          <w:tcPr>
            <w:tcW w:w="5046" w:type="dxa"/>
          </w:tcPr>
          <w:p w:rsidR="00C22696" w:rsidRDefault="00C22696">
            <w:pPr>
              <w:pStyle w:val="ConsPlusNormal"/>
            </w:pPr>
            <w:r>
              <w:t>Прицельная внутриротовая контактная рентгенография</w:t>
            </w:r>
          </w:p>
        </w:tc>
        <w:tc>
          <w:tcPr>
            <w:tcW w:w="991" w:type="dxa"/>
            <w:vAlign w:val="center"/>
          </w:tcPr>
          <w:p w:rsidR="00C22696" w:rsidRDefault="00C22696">
            <w:pPr>
              <w:pStyle w:val="ConsPlusNormal"/>
              <w:jc w:val="center"/>
            </w:pPr>
            <w:r>
              <w:t>0,75</w:t>
            </w:r>
          </w:p>
        </w:tc>
        <w:tc>
          <w:tcPr>
            <w:tcW w:w="991" w:type="dxa"/>
            <w:vAlign w:val="center"/>
          </w:tcPr>
          <w:p w:rsidR="00C22696" w:rsidRDefault="00C22696">
            <w:pPr>
              <w:pStyle w:val="ConsPlusNormal"/>
              <w:jc w:val="center"/>
            </w:pPr>
            <w:r>
              <w:t>0,75</w:t>
            </w:r>
          </w:p>
        </w:tc>
      </w:tr>
      <w:tr w:rsidR="00C22696">
        <w:tc>
          <w:tcPr>
            <w:tcW w:w="2041" w:type="dxa"/>
            <w:vAlign w:val="center"/>
          </w:tcPr>
          <w:p w:rsidR="00C22696" w:rsidRDefault="00C22696">
            <w:pPr>
              <w:pStyle w:val="ConsPlusNormal"/>
              <w:jc w:val="center"/>
            </w:pPr>
            <w:hyperlink r:id="rId660">
              <w:r>
                <w:rPr>
                  <w:color w:val="0000FF"/>
                </w:rPr>
                <w:t>A11.07.026</w:t>
              </w:r>
            </w:hyperlink>
          </w:p>
        </w:tc>
        <w:tc>
          <w:tcPr>
            <w:tcW w:w="5046" w:type="dxa"/>
          </w:tcPr>
          <w:p w:rsidR="00C22696" w:rsidRDefault="00C22696">
            <w:pPr>
              <w:pStyle w:val="ConsPlusNormal"/>
            </w:pPr>
            <w:r>
              <w:t>Взятие образца биологического материала из очагов поражения органов рта</w:t>
            </w:r>
          </w:p>
        </w:tc>
        <w:tc>
          <w:tcPr>
            <w:tcW w:w="991" w:type="dxa"/>
            <w:vAlign w:val="center"/>
          </w:tcPr>
          <w:p w:rsidR="00C22696" w:rsidRDefault="00C22696">
            <w:pPr>
              <w:pStyle w:val="ConsPlusNormal"/>
              <w:jc w:val="center"/>
            </w:pPr>
            <w:r>
              <w:t>1,12</w:t>
            </w:r>
          </w:p>
        </w:tc>
        <w:tc>
          <w:tcPr>
            <w:tcW w:w="991" w:type="dxa"/>
            <w:vAlign w:val="center"/>
          </w:tcPr>
          <w:p w:rsidR="00C22696" w:rsidRDefault="00C22696">
            <w:pPr>
              <w:pStyle w:val="ConsPlusNormal"/>
              <w:jc w:val="center"/>
            </w:pPr>
            <w:r>
              <w:t>1,12</w:t>
            </w:r>
          </w:p>
        </w:tc>
      </w:tr>
      <w:tr w:rsidR="00C22696">
        <w:tc>
          <w:tcPr>
            <w:tcW w:w="2041" w:type="dxa"/>
            <w:vAlign w:val="center"/>
          </w:tcPr>
          <w:p w:rsidR="00C22696" w:rsidRDefault="00C22696">
            <w:pPr>
              <w:pStyle w:val="ConsPlusNormal"/>
              <w:jc w:val="center"/>
            </w:pPr>
            <w:hyperlink r:id="rId661">
              <w:r>
                <w:rPr>
                  <w:color w:val="0000FF"/>
                </w:rPr>
                <w:t>A11.01.019</w:t>
              </w:r>
            </w:hyperlink>
          </w:p>
        </w:tc>
        <w:tc>
          <w:tcPr>
            <w:tcW w:w="5046" w:type="dxa"/>
          </w:tcPr>
          <w:p w:rsidR="00C22696" w:rsidRDefault="00C22696">
            <w:pPr>
              <w:pStyle w:val="ConsPlusNormal"/>
            </w:pPr>
            <w:r>
              <w:t>Получение соскоба с эрозивно-язвенных элементов кожи и слизистых оболочек</w:t>
            </w:r>
          </w:p>
        </w:tc>
        <w:tc>
          <w:tcPr>
            <w:tcW w:w="991" w:type="dxa"/>
            <w:vAlign w:val="center"/>
          </w:tcPr>
          <w:p w:rsidR="00C22696" w:rsidRDefault="00C22696">
            <w:pPr>
              <w:pStyle w:val="ConsPlusNormal"/>
              <w:jc w:val="center"/>
            </w:pPr>
            <w:r>
              <w:t>1,12</w:t>
            </w:r>
          </w:p>
        </w:tc>
        <w:tc>
          <w:tcPr>
            <w:tcW w:w="991" w:type="dxa"/>
            <w:vAlign w:val="center"/>
          </w:tcPr>
          <w:p w:rsidR="00C22696" w:rsidRDefault="00C22696">
            <w:pPr>
              <w:pStyle w:val="ConsPlusNormal"/>
              <w:jc w:val="center"/>
            </w:pPr>
            <w:r>
              <w:t>1,12</w:t>
            </w:r>
          </w:p>
        </w:tc>
      </w:tr>
      <w:tr w:rsidR="00C22696">
        <w:tc>
          <w:tcPr>
            <w:tcW w:w="2041" w:type="dxa"/>
            <w:vAlign w:val="center"/>
          </w:tcPr>
          <w:p w:rsidR="00C22696" w:rsidRDefault="00C22696">
            <w:pPr>
              <w:pStyle w:val="ConsPlusNormal"/>
              <w:jc w:val="center"/>
            </w:pPr>
            <w:hyperlink r:id="rId662">
              <w:r>
                <w:rPr>
                  <w:color w:val="0000FF"/>
                </w:rPr>
                <w:t>A11.07.011</w:t>
              </w:r>
            </w:hyperlink>
          </w:p>
        </w:tc>
        <w:tc>
          <w:tcPr>
            <w:tcW w:w="5046" w:type="dxa"/>
          </w:tcPr>
          <w:p w:rsidR="00C22696" w:rsidRDefault="00C22696">
            <w:pPr>
              <w:pStyle w:val="ConsPlusNormal"/>
            </w:pPr>
            <w:r>
              <w:t>Инъекционное введение лекарственных препаратов в челюстно-лицевую область</w:t>
            </w:r>
          </w:p>
        </w:tc>
        <w:tc>
          <w:tcPr>
            <w:tcW w:w="991" w:type="dxa"/>
            <w:vAlign w:val="center"/>
          </w:tcPr>
          <w:p w:rsidR="00C22696" w:rsidRDefault="00C22696">
            <w:pPr>
              <w:pStyle w:val="ConsPlusNormal"/>
              <w:jc w:val="center"/>
            </w:pPr>
            <w:r>
              <w:t>1,1</w:t>
            </w:r>
          </w:p>
        </w:tc>
        <w:tc>
          <w:tcPr>
            <w:tcW w:w="991" w:type="dxa"/>
            <w:vAlign w:val="center"/>
          </w:tcPr>
          <w:p w:rsidR="00C22696" w:rsidRDefault="00C22696">
            <w:pPr>
              <w:pStyle w:val="ConsPlusNormal"/>
              <w:jc w:val="center"/>
            </w:pPr>
            <w:r>
              <w:t>1,1</w:t>
            </w:r>
          </w:p>
        </w:tc>
      </w:tr>
      <w:tr w:rsidR="00C22696">
        <w:tc>
          <w:tcPr>
            <w:tcW w:w="2041" w:type="dxa"/>
            <w:vAlign w:val="center"/>
          </w:tcPr>
          <w:p w:rsidR="00C22696" w:rsidRDefault="00C22696">
            <w:pPr>
              <w:pStyle w:val="ConsPlusNormal"/>
              <w:jc w:val="center"/>
            </w:pPr>
            <w:hyperlink r:id="rId663">
              <w:r>
                <w:rPr>
                  <w:color w:val="0000FF"/>
                </w:rPr>
                <w:t>A25.07.001</w:t>
              </w:r>
            </w:hyperlink>
          </w:p>
        </w:tc>
        <w:tc>
          <w:tcPr>
            <w:tcW w:w="5046" w:type="dxa"/>
          </w:tcPr>
          <w:p w:rsidR="00C22696" w:rsidRDefault="00C22696">
            <w:pPr>
              <w:pStyle w:val="ConsPlusNormal"/>
            </w:pPr>
            <w:r>
              <w:t>Назначение лекарственных препаратов при заболеваниях полости рта и зубов</w:t>
            </w:r>
          </w:p>
        </w:tc>
        <w:tc>
          <w:tcPr>
            <w:tcW w:w="991" w:type="dxa"/>
            <w:vAlign w:val="center"/>
          </w:tcPr>
          <w:p w:rsidR="00C22696" w:rsidRDefault="00C22696">
            <w:pPr>
              <w:pStyle w:val="ConsPlusNormal"/>
              <w:jc w:val="center"/>
            </w:pPr>
            <w:r>
              <w:t>0,25</w:t>
            </w:r>
          </w:p>
        </w:tc>
        <w:tc>
          <w:tcPr>
            <w:tcW w:w="991" w:type="dxa"/>
            <w:vAlign w:val="center"/>
          </w:tcPr>
          <w:p w:rsidR="00C22696" w:rsidRDefault="00C22696">
            <w:pPr>
              <w:pStyle w:val="ConsPlusNormal"/>
              <w:jc w:val="center"/>
            </w:pPr>
            <w:r>
              <w:t>0,25</w:t>
            </w:r>
          </w:p>
        </w:tc>
      </w:tr>
      <w:tr w:rsidR="00C22696">
        <w:tc>
          <w:tcPr>
            <w:tcW w:w="2041" w:type="dxa"/>
            <w:vAlign w:val="center"/>
          </w:tcPr>
          <w:p w:rsidR="00C22696" w:rsidRDefault="00C22696">
            <w:pPr>
              <w:pStyle w:val="ConsPlusNormal"/>
              <w:jc w:val="center"/>
            </w:pPr>
            <w:hyperlink r:id="rId664">
              <w:r>
                <w:rPr>
                  <w:color w:val="0000FF"/>
                </w:rPr>
                <w:t>A05.07.001</w:t>
              </w:r>
            </w:hyperlink>
          </w:p>
        </w:tc>
        <w:tc>
          <w:tcPr>
            <w:tcW w:w="5046" w:type="dxa"/>
          </w:tcPr>
          <w:p w:rsidR="00C22696" w:rsidRDefault="00C22696">
            <w:pPr>
              <w:pStyle w:val="ConsPlusNormal"/>
            </w:pPr>
            <w:r>
              <w:t>Электроодонтометрия зуба</w:t>
            </w:r>
          </w:p>
        </w:tc>
        <w:tc>
          <w:tcPr>
            <w:tcW w:w="991" w:type="dxa"/>
            <w:vAlign w:val="center"/>
          </w:tcPr>
          <w:p w:rsidR="00C22696" w:rsidRDefault="00C22696">
            <w:pPr>
              <w:pStyle w:val="ConsPlusNormal"/>
              <w:jc w:val="center"/>
            </w:pPr>
            <w:r>
              <w:t>0,42</w:t>
            </w:r>
          </w:p>
        </w:tc>
        <w:tc>
          <w:tcPr>
            <w:tcW w:w="991" w:type="dxa"/>
            <w:vAlign w:val="center"/>
          </w:tcPr>
          <w:p w:rsidR="00C22696" w:rsidRDefault="00C22696">
            <w:pPr>
              <w:pStyle w:val="ConsPlusNormal"/>
              <w:jc w:val="center"/>
            </w:pPr>
            <w:r>
              <w:t>0,42</w:t>
            </w:r>
          </w:p>
        </w:tc>
      </w:tr>
      <w:tr w:rsidR="00C22696">
        <w:tc>
          <w:tcPr>
            <w:tcW w:w="2041" w:type="dxa"/>
            <w:vAlign w:val="center"/>
          </w:tcPr>
          <w:p w:rsidR="00C22696" w:rsidRDefault="00C22696">
            <w:pPr>
              <w:pStyle w:val="ConsPlusNormal"/>
              <w:jc w:val="center"/>
            </w:pPr>
            <w:hyperlink r:id="rId665">
              <w:r>
                <w:rPr>
                  <w:color w:val="0000FF"/>
                </w:rPr>
                <w:t>B01.064.003</w:t>
              </w:r>
            </w:hyperlink>
          </w:p>
        </w:tc>
        <w:tc>
          <w:tcPr>
            <w:tcW w:w="5046" w:type="dxa"/>
          </w:tcPr>
          <w:p w:rsidR="00C22696" w:rsidRDefault="00C22696">
            <w:pPr>
              <w:pStyle w:val="ConsPlusNormal"/>
            </w:pPr>
            <w:r>
              <w:t>Прием (осмотр, консультация) врача-стоматолога детского первичный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1,95</w:t>
            </w:r>
          </w:p>
        </w:tc>
      </w:tr>
      <w:tr w:rsidR="00C22696">
        <w:tc>
          <w:tcPr>
            <w:tcW w:w="2041" w:type="dxa"/>
            <w:vAlign w:val="center"/>
          </w:tcPr>
          <w:p w:rsidR="00C22696" w:rsidRDefault="00C22696">
            <w:pPr>
              <w:pStyle w:val="ConsPlusNormal"/>
              <w:jc w:val="center"/>
            </w:pPr>
            <w:hyperlink r:id="rId666">
              <w:r>
                <w:rPr>
                  <w:color w:val="0000FF"/>
                </w:rPr>
                <w:t>B01.064.004</w:t>
              </w:r>
            </w:hyperlink>
          </w:p>
        </w:tc>
        <w:tc>
          <w:tcPr>
            <w:tcW w:w="5046" w:type="dxa"/>
          </w:tcPr>
          <w:p w:rsidR="00C22696" w:rsidRDefault="00C22696">
            <w:pPr>
              <w:pStyle w:val="ConsPlusNormal"/>
            </w:pPr>
            <w:r>
              <w:t>Прием (осмотр, консультация) врача-стоматолога детского повторный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1,37</w:t>
            </w:r>
          </w:p>
        </w:tc>
      </w:tr>
      <w:tr w:rsidR="00C22696">
        <w:tc>
          <w:tcPr>
            <w:tcW w:w="2041" w:type="dxa"/>
            <w:vAlign w:val="center"/>
          </w:tcPr>
          <w:p w:rsidR="00C22696" w:rsidRDefault="00C22696">
            <w:pPr>
              <w:pStyle w:val="ConsPlusNormal"/>
              <w:jc w:val="center"/>
            </w:pPr>
            <w:hyperlink r:id="rId667">
              <w:r>
                <w:rPr>
                  <w:color w:val="0000FF"/>
                </w:rPr>
                <w:t>B04.064.001</w:t>
              </w:r>
            </w:hyperlink>
          </w:p>
        </w:tc>
        <w:tc>
          <w:tcPr>
            <w:tcW w:w="5046" w:type="dxa"/>
          </w:tcPr>
          <w:p w:rsidR="00C22696" w:rsidRDefault="00C22696">
            <w:pPr>
              <w:pStyle w:val="ConsPlusNormal"/>
            </w:pPr>
            <w:r>
              <w:t>Диспансерный прием (осмотр, консультация) врача-стоматолога детского</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1,19</w:t>
            </w:r>
          </w:p>
        </w:tc>
      </w:tr>
      <w:tr w:rsidR="00C22696">
        <w:tc>
          <w:tcPr>
            <w:tcW w:w="2041" w:type="dxa"/>
            <w:vAlign w:val="center"/>
          </w:tcPr>
          <w:p w:rsidR="00C22696" w:rsidRDefault="00C22696">
            <w:pPr>
              <w:pStyle w:val="ConsPlusNormal"/>
              <w:jc w:val="center"/>
            </w:pPr>
            <w:hyperlink r:id="rId668">
              <w:r>
                <w:rPr>
                  <w:color w:val="0000FF"/>
                </w:rPr>
                <w:t>B01.065.007</w:t>
              </w:r>
            </w:hyperlink>
          </w:p>
        </w:tc>
        <w:tc>
          <w:tcPr>
            <w:tcW w:w="5046" w:type="dxa"/>
          </w:tcPr>
          <w:p w:rsidR="00C22696" w:rsidRDefault="00C22696">
            <w:pPr>
              <w:pStyle w:val="ConsPlusNormal"/>
            </w:pPr>
            <w:r>
              <w:t>Прием (осмотр, консультация) врача-стоматолога первичный</w:t>
            </w:r>
          </w:p>
        </w:tc>
        <w:tc>
          <w:tcPr>
            <w:tcW w:w="991" w:type="dxa"/>
            <w:vAlign w:val="center"/>
          </w:tcPr>
          <w:p w:rsidR="00C22696" w:rsidRDefault="00C22696">
            <w:pPr>
              <w:pStyle w:val="ConsPlusNormal"/>
              <w:jc w:val="center"/>
            </w:pPr>
            <w:r>
              <w:t>1,68</w:t>
            </w:r>
          </w:p>
        </w:tc>
        <w:tc>
          <w:tcPr>
            <w:tcW w:w="991" w:type="dxa"/>
            <w:vAlign w:val="center"/>
          </w:tcPr>
          <w:p w:rsidR="00C22696" w:rsidRDefault="00C22696">
            <w:pPr>
              <w:pStyle w:val="ConsPlusNormal"/>
              <w:jc w:val="center"/>
            </w:pPr>
            <w:r>
              <w:t>1,95</w:t>
            </w:r>
          </w:p>
        </w:tc>
      </w:tr>
      <w:tr w:rsidR="00C22696">
        <w:tc>
          <w:tcPr>
            <w:tcW w:w="2041" w:type="dxa"/>
            <w:vAlign w:val="center"/>
          </w:tcPr>
          <w:p w:rsidR="00C22696" w:rsidRDefault="00C22696">
            <w:pPr>
              <w:pStyle w:val="ConsPlusNormal"/>
              <w:jc w:val="center"/>
            </w:pPr>
            <w:hyperlink r:id="rId669">
              <w:r>
                <w:rPr>
                  <w:color w:val="0000FF"/>
                </w:rPr>
                <w:t>B01.065.008</w:t>
              </w:r>
            </w:hyperlink>
          </w:p>
        </w:tc>
        <w:tc>
          <w:tcPr>
            <w:tcW w:w="5046" w:type="dxa"/>
          </w:tcPr>
          <w:p w:rsidR="00C22696" w:rsidRDefault="00C22696">
            <w:pPr>
              <w:pStyle w:val="ConsPlusNormal"/>
            </w:pPr>
            <w:r>
              <w:t>Прием (осмотр, консультация) врача-стоматолога повторный</w:t>
            </w:r>
          </w:p>
        </w:tc>
        <w:tc>
          <w:tcPr>
            <w:tcW w:w="991" w:type="dxa"/>
            <w:vAlign w:val="center"/>
          </w:tcPr>
          <w:p w:rsidR="00C22696" w:rsidRDefault="00C22696">
            <w:pPr>
              <w:pStyle w:val="ConsPlusNormal"/>
              <w:jc w:val="center"/>
            </w:pPr>
            <w:r>
              <w:t>1,18</w:t>
            </w:r>
          </w:p>
        </w:tc>
        <w:tc>
          <w:tcPr>
            <w:tcW w:w="991" w:type="dxa"/>
            <w:vAlign w:val="center"/>
          </w:tcPr>
          <w:p w:rsidR="00C22696" w:rsidRDefault="00C22696">
            <w:pPr>
              <w:pStyle w:val="ConsPlusNormal"/>
              <w:jc w:val="center"/>
            </w:pPr>
            <w:r>
              <w:t>1,37</w:t>
            </w:r>
          </w:p>
        </w:tc>
      </w:tr>
      <w:tr w:rsidR="00C22696">
        <w:tc>
          <w:tcPr>
            <w:tcW w:w="2041" w:type="dxa"/>
            <w:vAlign w:val="center"/>
          </w:tcPr>
          <w:p w:rsidR="00C22696" w:rsidRDefault="00C22696">
            <w:pPr>
              <w:pStyle w:val="ConsPlusNormal"/>
              <w:jc w:val="center"/>
            </w:pPr>
            <w:hyperlink r:id="rId670">
              <w:r>
                <w:rPr>
                  <w:color w:val="0000FF"/>
                </w:rPr>
                <w:t>B04.065.005</w:t>
              </w:r>
            </w:hyperlink>
          </w:p>
        </w:tc>
        <w:tc>
          <w:tcPr>
            <w:tcW w:w="5046" w:type="dxa"/>
          </w:tcPr>
          <w:p w:rsidR="00C22696" w:rsidRDefault="00C22696">
            <w:pPr>
              <w:pStyle w:val="ConsPlusNormal"/>
            </w:pPr>
            <w:r>
              <w:t>Диспансерный прием (осмотр, консультация) врача-стоматолога</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1,19</w:t>
            </w:r>
          </w:p>
        </w:tc>
      </w:tr>
      <w:tr w:rsidR="00C22696">
        <w:tc>
          <w:tcPr>
            <w:tcW w:w="2041" w:type="dxa"/>
            <w:vAlign w:val="center"/>
          </w:tcPr>
          <w:p w:rsidR="00C22696" w:rsidRDefault="00C22696">
            <w:pPr>
              <w:pStyle w:val="ConsPlusNormal"/>
              <w:jc w:val="center"/>
            </w:pPr>
            <w:hyperlink r:id="rId671">
              <w:r>
                <w:rPr>
                  <w:color w:val="0000FF"/>
                </w:rPr>
                <w:t>B01.065.001</w:t>
              </w:r>
            </w:hyperlink>
          </w:p>
        </w:tc>
        <w:tc>
          <w:tcPr>
            <w:tcW w:w="5046" w:type="dxa"/>
          </w:tcPr>
          <w:p w:rsidR="00C22696" w:rsidRDefault="00C22696">
            <w:pPr>
              <w:pStyle w:val="ConsPlusNormal"/>
            </w:pPr>
            <w:r>
              <w:t>Прием (осмотр, консультация) врача-стоматолога-терапевта первичный</w:t>
            </w:r>
          </w:p>
        </w:tc>
        <w:tc>
          <w:tcPr>
            <w:tcW w:w="991" w:type="dxa"/>
            <w:vAlign w:val="center"/>
          </w:tcPr>
          <w:p w:rsidR="00C22696" w:rsidRDefault="00C22696">
            <w:pPr>
              <w:pStyle w:val="ConsPlusNormal"/>
              <w:jc w:val="center"/>
            </w:pPr>
            <w:r>
              <w:t>1,68</w:t>
            </w:r>
          </w:p>
        </w:tc>
        <w:tc>
          <w:tcPr>
            <w:tcW w:w="9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hyperlink r:id="rId672">
              <w:r>
                <w:rPr>
                  <w:color w:val="0000FF"/>
                </w:rPr>
                <w:t>B01.065.002</w:t>
              </w:r>
            </w:hyperlink>
          </w:p>
        </w:tc>
        <w:tc>
          <w:tcPr>
            <w:tcW w:w="5046" w:type="dxa"/>
          </w:tcPr>
          <w:p w:rsidR="00C22696" w:rsidRDefault="00C22696">
            <w:pPr>
              <w:pStyle w:val="ConsPlusNormal"/>
            </w:pPr>
            <w:r>
              <w:t>Прием (осмотр, консультация) врача-стоматолога-терапевта повторный</w:t>
            </w:r>
          </w:p>
        </w:tc>
        <w:tc>
          <w:tcPr>
            <w:tcW w:w="991" w:type="dxa"/>
            <w:vAlign w:val="center"/>
          </w:tcPr>
          <w:p w:rsidR="00C22696" w:rsidRDefault="00C22696">
            <w:pPr>
              <w:pStyle w:val="ConsPlusNormal"/>
              <w:jc w:val="center"/>
            </w:pPr>
            <w:r>
              <w:t>1,18</w:t>
            </w:r>
          </w:p>
        </w:tc>
        <w:tc>
          <w:tcPr>
            <w:tcW w:w="9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hyperlink r:id="rId673">
              <w:r>
                <w:rPr>
                  <w:color w:val="0000FF"/>
                </w:rPr>
                <w:t>B04.065.001</w:t>
              </w:r>
            </w:hyperlink>
          </w:p>
        </w:tc>
        <w:tc>
          <w:tcPr>
            <w:tcW w:w="5046" w:type="dxa"/>
          </w:tcPr>
          <w:p w:rsidR="00C22696" w:rsidRDefault="00C22696">
            <w:pPr>
              <w:pStyle w:val="ConsPlusNormal"/>
            </w:pPr>
            <w:r>
              <w:t>Диспансерный прием (осмотр, консультация) врача-стоматолога-терапевта</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hyperlink r:id="rId674">
              <w:r>
                <w:rPr>
                  <w:color w:val="0000FF"/>
                </w:rPr>
                <w:t>B01.065.003</w:t>
              </w:r>
            </w:hyperlink>
          </w:p>
        </w:tc>
        <w:tc>
          <w:tcPr>
            <w:tcW w:w="5046" w:type="dxa"/>
          </w:tcPr>
          <w:p w:rsidR="00C22696" w:rsidRDefault="00C22696">
            <w:pPr>
              <w:pStyle w:val="ConsPlusNormal"/>
            </w:pPr>
            <w:r>
              <w:t>Прием (осмотр, консультация) зубного врача первичный</w:t>
            </w:r>
          </w:p>
        </w:tc>
        <w:tc>
          <w:tcPr>
            <w:tcW w:w="991" w:type="dxa"/>
            <w:vAlign w:val="center"/>
          </w:tcPr>
          <w:p w:rsidR="00C22696" w:rsidRDefault="00C22696">
            <w:pPr>
              <w:pStyle w:val="ConsPlusNormal"/>
              <w:jc w:val="center"/>
            </w:pPr>
            <w:r>
              <w:t>1,68</w:t>
            </w:r>
          </w:p>
        </w:tc>
        <w:tc>
          <w:tcPr>
            <w:tcW w:w="991" w:type="dxa"/>
            <w:vAlign w:val="center"/>
          </w:tcPr>
          <w:p w:rsidR="00C22696" w:rsidRDefault="00C22696">
            <w:pPr>
              <w:pStyle w:val="ConsPlusNormal"/>
              <w:jc w:val="center"/>
            </w:pPr>
            <w:r>
              <w:t>1,95</w:t>
            </w:r>
          </w:p>
        </w:tc>
      </w:tr>
      <w:tr w:rsidR="00C22696">
        <w:tc>
          <w:tcPr>
            <w:tcW w:w="2041" w:type="dxa"/>
            <w:vAlign w:val="center"/>
          </w:tcPr>
          <w:p w:rsidR="00C22696" w:rsidRDefault="00C22696">
            <w:pPr>
              <w:pStyle w:val="ConsPlusNormal"/>
              <w:jc w:val="center"/>
            </w:pPr>
            <w:hyperlink r:id="rId675">
              <w:r>
                <w:rPr>
                  <w:color w:val="0000FF"/>
                </w:rPr>
                <w:t>B01.065.004</w:t>
              </w:r>
            </w:hyperlink>
          </w:p>
        </w:tc>
        <w:tc>
          <w:tcPr>
            <w:tcW w:w="5046" w:type="dxa"/>
          </w:tcPr>
          <w:p w:rsidR="00C22696" w:rsidRDefault="00C22696">
            <w:pPr>
              <w:pStyle w:val="ConsPlusNormal"/>
            </w:pPr>
            <w:r>
              <w:t>Прием (осмотр, консультация) зубного врача повторный</w:t>
            </w:r>
          </w:p>
        </w:tc>
        <w:tc>
          <w:tcPr>
            <w:tcW w:w="991" w:type="dxa"/>
            <w:vAlign w:val="center"/>
          </w:tcPr>
          <w:p w:rsidR="00C22696" w:rsidRDefault="00C22696">
            <w:pPr>
              <w:pStyle w:val="ConsPlusNormal"/>
              <w:jc w:val="center"/>
            </w:pPr>
            <w:r>
              <w:t>1,18</w:t>
            </w:r>
          </w:p>
        </w:tc>
        <w:tc>
          <w:tcPr>
            <w:tcW w:w="991" w:type="dxa"/>
            <w:vAlign w:val="center"/>
          </w:tcPr>
          <w:p w:rsidR="00C22696" w:rsidRDefault="00C22696">
            <w:pPr>
              <w:pStyle w:val="ConsPlusNormal"/>
              <w:jc w:val="center"/>
            </w:pPr>
            <w:r>
              <w:t>1,37</w:t>
            </w:r>
          </w:p>
        </w:tc>
      </w:tr>
      <w:tr w:rsidR="00C22696">
        <w:tc>
          <w:tcPr>
            <w:tcW w:w="2041" w:type="dxa"/>
            <w:vAlign w:val="center"/>
          </w:tcPr>
          <w:p w:rsidR="00C22696" w:rsidRDefault="00C22696">
            <w:pPr>
              <w:pStyle w:val="ConsPlusNormal"/>
              <w:jc w:val="center"/>
            </w:pPr>
            <w:hyperlink r:id="rId676">
              <w:r>
                <w:rPr>
                  <w:color w:val="0000FF"/>
                </w:rPr>
                <w:t>B04.065.003</w:t>
              </w:r>
            </w:hyperlink>
          </w:p>
        </w:tc>
        <w:tc>
          <w:tcPr>
            <w:tcW w:w="5046" w:type="dxa"/>
          </w:tcPr>
          <w:p w:rsidR="00C22696" w:rsidRDefault="00C22696">
            <w:pPr>
              <w:pStyle w:val="ConsPlusNormal"/>
            </w:pPr>
            <w:r>
              <w:t>Диспансерный прием (осмотр, консультация) зубного врача</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1,19</w:t>
            </w:r>
          </w:p>
        </w:tc>
      </w:tr>
      <w:tr w:rsidR="00C22696">
        <w:tc>
          <w:tcPr>
            <w:tcW w:w="2041" w:type="dxa"/>
            <w:vAlign w:val="center"/>
          </w:tcPr>
          <w:p w:rsidR="00C22696" w:rsidRDefault="00C22696">
            <w:pPr>
              <w:pStyle w:val="ConsPlusNormal"/>
              <w:jc w:val="center"/>
            </w:pPr>
            <w:hyperlink r:id="rId677">
              <w:r>
                <w:rPr>
                  <w:color w:val="0000FF"/>
                </w:rPr>
                <w:t>B01.065.005</w:t>
              </w:r>
            </w:hyperlink>
          </w:p>
        </w:tc>
        <w:tc>
          <w:tcPr>
            <w:tcW w:w="5046" w:type="dxa"/>
          </w:tcPr>
          <w:p w:rsidR="00C22696" w:rsidRDefault="00C22696">
            <w:pPr>
              <w:pStyle w:val="ConsPlusNormal"/>
            </w:pPr>
            <w:r>
              <w:t>Прием (осмотр, консультация) гигиениста стоматологического первичный</w:t>
            </w:r>
          </w:p>
        </w:tc>
        <w:tc>
          <w:tcPr>
            <w:tcW w:w="991" w:type="dxa"/>
            <w:vAlign w:val="center"/>
          </w:tcPr>
          <w:p w:rsidR="00C22696" w:rsidRDefault="00C22696">
            <w:pPr>
              <w:pStyle w:val="ConsPlusNormal"/>
              <w:jc w:val="center"/>
            </w:pPr>
            <w:r>
              <w:t>1,5</w:t>
            </w:r>
          </w:p>
        </w:tc>
        <w:tc>
          <w:tcPr>
            <w:tcW w:w="991" w:type="dxa"/>
            <w:vAlign w:val="center"/>
          </w:tcPr>
          <w:p w:rsidR="00C22696" w:rsidRDefault="00C22696">
            <w:pPr>
              <w:pStyle w:val="ConsPlusNormal"/>
              <w:jc w:val="center"/>
            </w:pPr>
            <w:r>
              <w:t>1,5</w:t>
            </w:r>
          </w:p>
        </w:tc>
      </w:tr>
      <w:tr w:rsidR="00C22696">
        <w:tc>
          <w:tcPr>
            <w:tcW w:w="2041" w:type="dxa"/>
            <w:vAlign w:val="center"/>
          </w:tcPr>
          <w:p w:rsidR="00C22696" w:rsidRDefault="00C22696">
            <w:pPr>
              <w:pStyle w:val="ConsPlusNormal"/>
              <w:jc w:val="center"/>
            </w:pPr>
            <w:hyperlink r:id="rId678">
              <w:r>
                <w:rPr>
                  <w:color w:val="0000FF"/>
                </w:rPr>
                <w:t>B01.065.006</w:t>
              </w:r>
            </w:hyperlink>
          </w:p>
        </w:tc>
        <w:tc>
          <w:tcPr>
            <w:tcW w:w="5046" w:type="dxa"/>
          </w:tcPr>
          <w:p w:rsidR="00C22696" w:rsidRDefault="00C22696">
            <w:pPr>
              <w:pStyle w:val="ConsPlusNormal"/>
            </w:pPr>
            <w:r>
              <w:t>Прием (осмотр, консультация) гигиениста стоматологического повторный</w:t>
            </w:r>
          </w:p>
        </w:tc>
        <w:tc>
          <w:tcPr>
            <w:tcW w:w="991" w:type="dxa"/>
            <w:vAlign w:val="center"/>
          </w:tcPr>
          <w:p w:rsidR="00C22696" w:rsidRDefault="00C22696">
            <w:pPr>
              <w:pStyle w:val="ConsPlusNormal"/>
              <w:jc w:val="center"/>
            </w:pPr>
            <w:r>
              <w:t>0,9</w:t>
            </w:r>
          </w:p>
        </w:tc>
        <w:tc>
          <w:tcPr>
            <w:tcW w:w="991" w:type="dxa"/>
            <w:vAlign w:val="center"/>
          </w:tcPr>
          <w:p w:rsidR="00C22696" w:rsidRDefault="00C22696">
            <w:pPr>
              <w:pStyle w:val="ConsPlusNormal"/>
              <w:jc w:val="center"/>
            </w:pPr>
            <w:r>
              <w:t>0,9</w:t>
            </w:r>
          </w:p>
        </w:tc>
      </w:tr>
      <w:tr w:rsidR="00C22696">
        <w:tc>
          <w:tcPr>
            <w:tcW w:w="2041" w:type="dxa"/>
            <w:vAlign w:val="center"/>
          </w:tcPr>
          <w:p w:rsidR="00C22696" w:rsidRDefault="00C22696">
            <w:pPr>
              <w:pStyle w:val="ConsPlusNormal"/>
              <w:jc w:val="center"/>
            </w:pPr>
            <w:hyperlink r:id="rId679">
              <w:r>
                <w:rPr>
                  <w:color w:val="0000FF"/>
                </w:rPr>
                <w:t>A03.07.001</w:t>
              </w:r>
            </w:hyperlink>
          </w:p>
        </w:tc>
        <w:tc>
          <w:tcPr>
            <w:tcW w:w="5046" w:type="dxa"/>
          </w:tcPr>
          <w:p w:rsidR="00C22696" w:rsidRDefault="00C22696">
            <w:pPr>
              <w:pStyle w:val="ConsPlusNormal"/>
            </w:pPr>
            <w:r>
              <w:t>Люминесцентная стоматоскопия</w:t>
            </w:r>
          </w:p>
        </w:tc>
        <w:tc>
          <w:tcPr>
            <w:tcW w:w="991" w:type="dxa"/>
            <w:vAlign w:val="center"/>
          </w:tcPr>
          <w:p w:rsidR="00C22696" w:rsidRDefault="00C22696">
            <w:pPr>
              <w:pStyle w:val="ConsPlusNormal"/>
              <w:jc w:val="center"/>
            </w:pPr>
            <w:r>
              <w:t>0,63</w:t>
            </w:r>
          </w:p>
        </w:tc>
        <w:tc>
          <w:tcPr>
            <w:tcW w:w="991" w:type="dxa"/>
            <w:vAlign w:val="center"/>
          </w:tcPr>
          <w:p w:rsidR="00C22696" w:rsidRDefault="00C22696">
            <w:pPr>
              <w:pStyle w:val="ConsPlusNormal"/>
              <w:jc w:val="center"/>
            </w:pPr>
            <w:r>
              <w:t>0,63</w:t>
            </w:r>
          </w:p>
        </w:tc>
      </w:tr>
      <w:tr w:rsidR="00C22696">
        <w:tc>
          <w:tcPr>
            <w:tcW w:w="2041" w:type="dxa"/>
            <w:vAlign w:val="center"/>
          </w:tcPr>
          <w:p w:rsidR="00C22696" w:rsidRDefault="00C22696">
            <w:pPr>
              <w:pStyle w:val="ConsPlusNormal"/>
              <w:jc w:val="center"/>
            </w:pPr>
            <w:hyperlink r:id="rId680">
              <w:r>
                <w:rPr>
                  <w:color w:val="0000FF"/>
                </w:rPr>
                <w:t>A11.07.010</w:t>
              </w:r>
            </w:hyperlink>
          </w:p>
        </w:tc>
        <w:tc>
          <w:tcPr>
            <w:tcW w:w="5046" w:type="dxa"/>
          </w:tcPr>
          <w:p w:rsidR="00C22696" w:rsidRDefault="00C22696">
            <w:pPr>
              <w:pStyle w:val="ConsPlusNormal"/>
            </w:pPr>
            <w:r>
              <w:t>Введение лекарственных препаратов в пародонтальный карман</w:t>
            </w:r>
          </w:p>
        </w:tc>
        <w:tc>
          <w:tcPr>
            <w:tcW w:w="991" w:type="dxa"/>
            <w:vAlign w:val="center"/>
          </w:tcPr>
          <w:p w:rsidR="00C22696" w:rsidRDefault="00C22696">
            <w:pPr>
              <w:pStyle w:val="ConsPlusNormal"/>
              <w:jc w:val="center"/>
            </w:pPr>
            <w:r>
              <w:t>0,99</w:t>
            </w:r>
          </w:p>
        </w:tc>
        <w:tc>
          <w:tcPr>
            <w:tcW w:w="991" w:type="dxa"/>
            <w:vAlign w:val="center"/>
          </w:tcPr>
          <w:p w:rsidR="00C22696" w:rsidRDefault="00C22696">
            <w:pPr>
              <w:pStyle w:val="ConsPlusNormal"/>
              <w:jc w:val="center"/>
            </w:pPr>
            <w:r>
              <w:t>0,99</w:t>
            </w:r>
          </w:p>
        </w:tc>
      </w:tr>
      <w:tr w:rsidR="00C22696">
        <w:tc>
          <w:tcPr>
            <w:tcW w:w="2041" w:type="dxa"/>
            <w:vAlign w:val="center"/>
          </w:tcPr>
          <w:p w:rsidR="00C22696" w:rsidRDefault="00C22696">
            <w:pPr>
              <w:pStyle w:val="ConsPlusNormal"/>
              <w:jc w:val="center"/>
            </w:pPr>
            <w:hyperlink r:id="rId681">
              <w:r>
                <w:rPr>
                  <w:color w:val="0000FF"/>
                </w:rPr>
                <w:t>A11.07.022</w:t>
              </w:r>
            </w:hyperlink>
          </w:p>
        </w:tc>
        <w:tc>
          <w:tcPr>
            <w:tcW w:w="5046" w:type="dxa"/>
          </w:tcPr>
          <w:p w:rsidR="00C22696" w:rsidRDefault="00C22696">
            <w:pPr>
              <w:pStyle w:val="ConsPlusNormal"/>
            </w:pPr>
            <w:r>
              <w:t>Аппликация лекарственного препарата на слизистую оболочку полости рта</w:t>
            </w:r>
          </w:p>
        </w:tc>
        <w:tc>
          <w:tcPr>
            <w:tcW w:w="991" w:type="dxa"/>
            <w:vAlign w:val="center"/>
          </w:tcPr>
          <w:p w:rsidR="00C22696" w:rsidRDefault="00C22696">
            <w:pPr>
              <w:pStyle w:val="ConsPlusNormal"/>
              <w:jc w:val="center"/>
            </w:pPr>
            <w:r>
              <w:t>0,45</w:t>
            </w:r>
          </w:p>
        </w:tc>
        <w:tc>
          <w:tcPr>
            <w:tcW w:w="991" w:type="dxa"/>
            <w:vAlign w:val="center"/>
          </w:tcPr>
          <w:p w:rsidR="00C22696" w:rsidRDefault="00C22696">
            <w:pPr>
              <w:pStyle w:val="ConsPlusNormal"/>
              <w:jc w:val="center"/>
            </w:pPr>
            <w:r>
              <w:t>0,45</w:t>
            </w:r>
          </w:p>
        </w:tc>
      </w:tr>
      <w:tr w:rsidR="00C22696">
        <w:tc>
          <w:tcPr>
            <w:tcW w:w="2041" w:type="dxa"/>
            <w:vAlign w:val="center"/>
          </w:tcPr>
          <w:p w:rsidR="00C22696" w:rsidRDefault="00C22696">
            <w:pPr>
              <w:pStyle w:val="ConsPlusNormal"/>
              <w:jc w:val="center"/>
            </w:pPr>
            <w:hyperlink r:id="rId682">
              <w:r>
                <w:rPr>
                  <w:color w:val="0000FF"/>
                </w:rPr>
                <w:t>A16.07.051</w:t>
              </w:r>
            </w:hyperlink>
          </w:p>
        </w:tc>
        <w:tc>
          <w:tcPr>
            <w:tcW w:w="5046" w:type="dxa"/>
          </w:tcPr>
          <w:p w:rsidR="00C22696" w:rsidRDefault="00C22696">
            <w:pPr>
              <w:pStyle w:val="ConsPlusNormal"/>
            </w:pPr>
            <w:r>
              <w:t xml:space="preserve">Профессиональная гигиена полости рта и зубов </w:t>
            </w:r>
            <w:hyperlink w:anchor="P2878">
              <w:r>
                <w:rPr>
                  <w:color w:val="0000FF"/>
                </w:rPr>
                <w:t>&lt;1&gt;</w:t>
              </w:r>
            </w:hyperlink>
          </w:p>
        </w:tc>
        <w:tc>
          <w:tcPr>
            <w:tcW w:w="991" w:type="dxa"/>
            <w:vAlign w:val="center"/>
          </w:tcPr>
          <w:p w:rsidR="00C22696" w:rsidRDefault="00C22696">
            <w:pPr>
              <w:pStyle w:val="ConsPlusNormal"/>
              <w:jc w:val="center"/>
            </w:pPr>
            <w:r>
              <w:t>2</w:t>
            </w:r>
          </w:p>
        </w:tc>
        <w:tc>
          <w:tcPr>
            <w:tcW w:w="991" w:type="dxa"/>
            <w:vAlign w:val="center"/>
          </w:tcPr>
          <w:p w:rsidR="00C22696" w:rsidRDefault="00C22696">
            <w:pPr>
              <w:pStyle w:val="ConsPlusNormal"/>
              <w:jc w:val="center"/>
            </w:pPr>
            <w:r>
              <w:t>2</w:t>
            </w:r>
          </w:p>
        </w:tc>
      </w:tr>
      <w:tr w:rsidR="00C22696">
        <w:tc>
          <w:tcPr>
            <w:tcW w:w="2041" w:type="dxa"/>
            <w:vAlign w:val="center"/>
          </w:tcPr>
          <w:p w:rsidR="00C22696" w:rsidRDefault="00C22696">
            <w:pPr>
              <w:pStyle w:val="ConsPlusNormal"/>
              <w:jc w:val="center"/>
            </w:pPr>
            <w:hyperlink r:id="rId683">
              <w:r>
                <w:rPr>
                  <w:color w:val="0000FF"/>
                </w:rPr>
                <w:t>A16.07.082</w:t>
              </w:r>
            </w:hyperlink>
          </w:p>
        </w:tc>
        <w:tc>
          <w:tcPr>
            <w:tcW w:w="5046" w:type="dxa"/>
          </w:tcPr>
          <w:p w:rsidR="00C22696" w:rsidRDefault="00C22696">
            <w:pPr>
              <w:pStyle w:val="ConsPlusNormal"/>
            </w:pPr>
            <w:r>
              <w:t>Сошлифовывание твердых тканей зуба</w:t>
            </w:r>
          </w:p>
        </w:tc>
        <w:tc>
          <w:tcPr>
            <w:tcW w:w="991" w:type="dxa"/>
            <w:vAlign w:val="center"/>
          </w:tcPr>
          <w:p w:rsidR="00C22696" w:rsidRDefault="00C22696">
            <w:pPr>
              <w:pStyle w:val="ConsPlusNormal"/>
              <w:jc w:val="center"/>
            </w:pPr>
            <w:r>
              <w:t>0,25</w:t>
            </w:r>
          </w:p>
        </w:tc>
        <w:tc>
          <w:tcPr>
            <w:tcW w:w="991" w:type="dxa"/>
            <w:vAlign w:val="center"/>
          </w:tcPr>
          <w:p w:rsidR="00C22696" w:rsidRDefault="00C22696">
            <w:pPr>
              <w:pStyle w:val="ConsPlusNormal"/>
              <w:jc w:val="center"/>
            </w:pPr>
            <w:r>
              <w:t>0,25</w:t>
            </w:r>
          </w:p>
        </w:tc>
      </w:tr>
      <w:tr w:rsidR="00C22696">
        <w:tc>
          <w:tcPr>
            <w:tcW w:w="2041" w:type="dxa"/>
            <w:vAlign w:val="center"/>
          </w:tcPr>
          <w:p w:rsidR="00C22696" w:rsidRDefault="00C22696">
            <w:pPr>
              <w:pStyle w:val="ConsPlusNormal"/>
              <w:jc w:val="center"/>
            </w:pPr>
            <w:hyperlink r:id="rId684">
              <w:r>
                <w:rPr>
                  <w:color w:val="0000FF"/>
                </w:rPr>
                <w:t>A11.07.023</w:t>
              </w:r>
            </w:hyperlink>
          </w:p>
        </w:tc>
        <w:tc>
          <w:tcPr>
            <w:tcW w:w="5046" w:type="dxa"/>
          </w:tcPr>
          <w:p w:rsidR="00C22696" w:rsidRDefault="00C22696">
            <w:pPr>
              <w:pStyle w:val="ConsPlusNormal"/>
            </w:pPr>
            <w:r>
              <w:t>Применение метода серебрения зуба</w:t>
            </w:r>
          </w:p>
        </w:tc>
        <w:tc>
          <w:tcPr>
            <w:tcW w:w="991" w:type="dxa"/>
            <w:vAlign w:val="center"/>
          </w:tcPr>
          <w:p w:rsidR="00C22696" w:rsidRDefault="00C22696">
            <w:pPr>
              <w:pStyle w:val="ConsPlusNormal"/>
              <w:jc w:val="center"/>
            </w:pPr>
            <w:r>
              <w:t>0,88</w:t>
            </w:r>
          </w:p>
        </w:tc>
        <w:tc>
          <w:tcPr>
            <w:tcW w:w="991" w:type="dxa"/>
            <w:vAlign w:val="center"/>
          </w:tcPr>
          <w:p w:rsidR="00C22696" w:rsidRDefault="00C22696">
            <w:pPr>
              <w:pStyle w:val="ConsPlusNormal"/>
              <w:jc w:val="center"/>
            </w:pPr>
            <w:r>
              <w:t>0,88</w:t>
            </w:r>
          </w:p>
        </w:tc>
      </w:tr>
      <w:tr w:rsidR="00C22696">
        <w:tc>
          <w:tcPr>
            <w:tcW w:w="2041" w:type="dxa"/>
            <w:vAlign w:val="center"/>
          </w:tcPr>
          <w:p w:rsidR="00C22696" w:rsidRDefault="00C22696">
            <w:pPr>
              <w:pStyle w:val="ConsPlusNormal"/>
              <w:jc w:val="center"/>
            </w:pPr>
            <w:hyperlink r:id="rId685">
              <w:r>
                <w:rPr>
                  <w:color w:val="0000FF"/>
                </w:rPr>
                <w:t>A15.07.003</w:t>
              </w:r>
            </w:hyperlink>
          </w:p>
        </w:tc>
        <w:tc>
          <w:tcPr>
            <w:tcW w:w="5046" w:type="dxa"/>
          </w:tcPr>
          <w:p w:rsidR="00C22696" w:rsidRDefault="00C22696">
            <w:pPr>
              <w:pStyle w:val="ConsPlusNormal"/>
            </w:pPr>
            <w:r>
              <w:t>Наложение лечебной повязки при заболеваниях слизистой оболочки полости рта и пародонта в области одной челюсти</w:t>
            </w:r>
          </w:p>
        </w:tc>
        <w:tc>
          <w:tcPr>
            <w:tcW w:w="991" w:type="dxa"/>
            <w:vAlign w:val="center"/>
          </w:tcPr>
          <w:p w:rsidR="00C22696" w:rsidRDefault="00C22696">
            <w:pPr>
              <w:pStyle w:val="ConsPlusNormal"/>
              <w:jc w:val="center"/>
            </w:pPr>
            <w:r>
              <w:t>2</w:t>
            </w:r>
          </w:p>
        </w:tc>
        <w:tc>
          <w:tcPr>
            <w:tcW w:w="991" w:type="dxa"/>
            <w:vAlign w:val="center"/>
          </w:tcPr>
          <w:p w:rsidR="00C22696" w:rsidRDefault="00C22696">
            <w:pPr>
              <w:pStyle w:val="ConsPlusNormal"/>
              <w:jc w:val="center"/>
            </w:pPr>
            <w:r>
              <w:t>2</w:t>
            </w:r>
          </w:p>
        </w:tc>
      </w:tr>
      <w:tr w:rsidR="00C22696">
        <w:tc>
          <w:tcPr>
            <w:tcW w:w="2041" w:type="dxa"/>
            <w:vAlign w:val="center"/>
          </w:tcPr>
          <w:p w:rsidR="00C22696" w:rsidRDefault="00C22696">
            <w:pPr>
              <w:pStyle w:val="ConsPlusNormal"/>
              <w:jc w:val="center"/>
            </w:pPr>
            <w:hyperlink r:id="rId686">
              <w:r>
                <w:rPr>
                  <w:color w:val="0000FF"/>
                </w:rPr>
                <w:t>A16.07.002.001</w:t>
              </w:r>
            </w:hyperlink>
          </w:p>
        </w:tc>
        <w:tc>
          <w:tcPr>
            <w:tcW w:w="5046" w:type="dxa"/>
          </w:tcPr>
          <w:p w:rsidR="00C22696" w:rsidRDefault="00C22696">
            <w:pPr>
              <w:pStyle w:val="ConsPlusNormal"/>
            </w:pPr>
            <w:r>
              <w:t xml:space="preserve">Восстановление зуба пломбой I, II, III, V, VI класс по Блэку с использованием стоматологических цементов </w:t>
            </w:r>
            <w:hyperlink w:anchor="P2879">
              <w:r>
                <w:rPr>
                  <w:color w:val="0000FF"/>
                </w:rPr>
                <w:t>&lt;2&gt;</w:t>
              </w:r>
            </w:hyperlink>
          </w:p>
        </w:tc>
        <w:tc>
          <w:tcPr>
            <w:tcW w:w="991" w:type="dxa"/>
            <w:vAlign w:val="center"/>
          </w:tcPr>
          <w:p w:rsidR="00C22696" w:rsidRDefault="00C22696">
            <w:pPr>
              <w:pStyle w:val="ConsPlusNormal"/>
              <w:jc w:val="center"/>
            </w:pPr>
            <w:r>
              <w:t>1,53</w:t>
            </w:r>
          </w:p>
        </w:tc>
        <w:tc>
          <w:tcPr>
            <w:tcW w:w="991" w:type="dxa"/>
            <w:vAlign w:val="center"/>
          </w:tcPr>
          <w:p w:rsidR="00C22696" w:rsidRDefault="00C22696">
            <w:pPr>
              <w:pStyle w:val="ConsPlusNormal"/>
              <w:jc w:val="center"/>
            </w:pPr>
            <w:r>
              <w:t>1,53</w:t>
            </w:r>
          </w:p>
        </w:tc>
      </w:tr>
      <w:tr w:rsidR="00C22696">
        <w:tc>
          <w:tcPr>
            <w:tcW w:w="2041" w:type="dxa"/>
            <w:vAlign w:val="center"/>
          </w:tcPr>
          <w:p w:rsidR="00C22696" w:rsidRDefault="00C22696">
            <w:pPr>
              <w:pStyle w:val="ConsPlusNormal"/>
              <w:jc w:val="center"/>
            </w:pPr>
            <w:hyperlink r:id="rId687">
              <w:r>
                <w:rPr>
                  <w:color w:val="0000FF"/>
                </w:rPr>
                <w:t>A16.07.002.002</w:t>
              </w:r>
            </w:hyperlink>
          </w:p>
        </w:tc>
        <w:tc>
          <w:tcPr>
            <w:tcW w:w="5046" w:type="dxa"/>
          </w:tcPr>
          <w:p w:rsidR="00C22696" w:rsidRDefault="00C22696">
            <w:pPr>
              <w:pStyle w:val="ConsPlusNormal"/>
            </w:pPr>
            <w:r>
              <w:t xml:space="preserve">Восстановление зуба пломбой I, II, III, V, VI класс по Блэку с использование материалов химического отверждения </w:t>
            </w:r>
            <w:hyperlink w:anchor="P2879">
              <w:r>
                <w:rPr>
                  <w:color w:val="0000FF"/>
                </w:rPr>
                <w:t>&lt;2&gt;</w:t>
              </w:r>
            </w:hyperlink>
          </w:p>
        </w:tc>
        <w:tc>
          <w:tcPr>
            <w:tcW w:w="991" w:type="dxa"/>
            <w:vAlign w:val="center"/>
          </w:tcPr>
          <w:p w:rsidR="00C22696" w:rsidRDefault="00C22696">
            <w:pPr>
              <w:pStyle w:val="ConsPlusNormal"/>
              <w:jc w:val="center"/>
            </w:pPr>
            <w:r>
              <w:t>1,95</w:t>
            </w:r>
          </w:p>
        </w:tc>
        <w:tc>
          <w:tcPr>
            <w:tcW w:w="991" w:type="dxa"/>
            <w:vAlign w:val="center"/>
          </w:tcPr>
          <w:p w:rsidR="00C22696" w:rsidRDefault="00C22696">
            <w:pPr>
              <w:pStyle w:val="ConsPlusNormal"/>
              <w:jc w:val="center"/>
            </w:pPr>
            <w:r>
              <w:t>1,95</w:t>
            </w:r>
          </w:p>
        </w:tc>
      </w:tr>
      <w:tr w:rsidR="00C22696">
        <w:tc>
          <w:tcPr>
            <w:tcW w:w="2041" w:type="dxa"/>
            <w:vAlign w:val="center"/>
          </w:tcPr>
          <w:p w:rsidR="00C22696" w:rsidRDefault="00C22696">
            <w:pPr>
              <w:pStyle w:val="ConsPlusNormal"/>
              <w:jc w:val="center"/>
            </w:pPr>
            <w:hyperlink r:id="rId688">
              <w:r>
                <w:rPr>
                  <w:color w:val="0000FF"/>
                </w:rPr>
                <w:t>A16.07.002.003</w:t>
              </w:r>
            </w:hyperlink>
          </w:p>
        </w:tc>
        <w:tc>
          <w:tcPr>
            <w:tcW w:w="5046" w:type="dxa"/>
          </w:tcPr>
          <w:p w:rsidR="00C22696" w:rsidRDefault="00C22696">
            <w:pPr>
              <w:pStyle w:val="ConsPlusNormal"/>
            </w:pPr>
            <w:r>
              <w:t xml:space="preserve">Восстановление зуба пломбой с нарушением </w:t>
            </w:r>
            <w:r>
              <w:lastRenderedPageBreak/>
              <w:t xml:space="preserve">контактного пункта II, III класс по Блэку с использованием стоматологических цементов </w:t>
            </w:r>
            <w:hyperlink w:anchor="P2879">
              <w:r>
                <w:rPr>
                  <w:color w:val="0000FF"/>
                </w:rPr>
                <w:t>&lt;2&gt;</w:t>
              </w:r>
            </w:hyperlink>
          </w:p>
        </w:tc>
        <w:tc>
          <w:tcPr>
            <w:tcW w:w="991" w:type="dxa"/>
            <w:vAlign w:val="center"/>
          </w:tcPr>
          <w:p w:rsidR="00C22696" w:rsidRDefault="00C22696">
            <w:pPr>
              <w:pStyle w:val="ConsPlusNormal"/>
              <w:jc w:val="center"/>
            </w:pPr>
            <w:r>
              <w:lastRenderedPageBreak/>
              <w:t>1,85</w:t>
            </w:r>
          </w:p>
        </w:tc>
        <w:tc>
          <w:tcPr>
            <w:tcW w:w="991" w:type="dxa"/>
            <w:vAlign w:val="center"/>
          </w:tcPr>
          <w:p w:rsidR="00C22696" w:rsidRDefault="00C22696">
            <w:pPr>
              <w:pStyle w:val="ConsPlusNormal"/>
              <w:jc w:val="center"/>
            </w:pPr>
            <w:r>
              <w:t>1,85</w:t>
            </w:r>
          </w:p>
        </w:tc>
      </w:tr>
      <w:tr w:rsidR="00C22696">
        <w:tc>
          <w:tcPr>
            <w:tcW w:w="2041" w:type="dxa"/>
            <w:vAlign w:val="center"/>
          </w:tcPr>
          <w:p w:rsidR="00C22696" w:rsidRDefault="00C22696">
            <w:pPr>
              <w:pStyle w:val="ConsPlusNormal"/>
              <w:jc w:val="center"/>
            </w:pPr>
            <w:hyperlink r:id="rId689">
              <w:r>
                <w:rPr>
                  <w:color w:val="0000FF"/>
                </w:rPr>
                <w:t>A16.07.002.004</w:t>
              </w:r>
            </w:hyperlink>
          </w:p>
        </w:tc>
        <w:tc>
          <w:tcPr>
            <w:tcW w:w="5046" w:type="dxa"/>
          </w:tcPr>
          <w:p w:rsidR="00C22696" w:rsidRDefault="00C22696">
            <w:pPr>
              <w:pStyle w:val="ConsPlusNormal"/>
            </w:pPr>
            <w:r>
              <w:t xml:space="preserve">Восстановление зуба пломбой с нарушением контактного пункта II, III класс по Блэку с использованием материалов химического отверждения </w:t>
            </w:r>
            <w:hyperlink w:anchor="P2879">
              <w:r>
                <w:rPr>
                  <w:color w:val="0000FF"/>
                </w:rPr>
                <w:t>&lt;2&gt;</w:t>
              </w:r>
            </w:hyperlink>
          </w:p>
        </w:tc>
        <w:tc>
          <w:tcPr>
            <w:tcW w:w="991" w:type="dxa"/>
            <w:vAlign w:val="center"/>
          </w:tcPr>
          <w:p w:rsidR="00C22696" w:rsidRDefault="00C22696">
            <w:pPr>
              <w:pStyle w:val="ConsPlusNormal"/>
              <w:jc w:val="center"/>
            </w:pPr>
            <w:r>
              <w:t>2,5</w:t>
            </w:r>
          </w:p>
        </w:tc>
        <w:tc>
          <w:tcPr>
            <w:tcW w:w="991" w:type="dxa"/>
            <w:vAlign w:val="center"/>
          </w:tcPr>
          <w:p w:rsidR="00C22696" w:rsidRDefault="00C22696">
            <w:pPr>
              <w:pStyle w:val="ConsPlusNormal"/>
              <w:jc w:val="center"/>
            </w:pPr>
            <w:r>
              <w:t>2,5</w:t>
            </w:r>
          </w:p>
        </w:tc>
      </w:tr>
      <w:tr w:rsidR="00C22696">
        <w:tc>
          <w:tcPr>
            <w:tcW w:w="2041" w:type="dxa"/>
            <w:vAlign w:val="center"/>
          </w:tcPr>
          <w:p w:rsidR="00C22696" w:rsidRDefault="00C22696">
            <w:pPr>
              <w:pStyle w:val="ConsPlusNormal"/>
              <w:jc w:val="center"/>
            </w:pPr>
            <w:hyperlink r:id="rId690">
              <w:r>
                <w:rPr>
                  <w:color w:val="0000FF"/>
                </w:rPr>
                <w:t>A16.07.002.005</w:t>
              </w:r>
            </w:hyperlink>
          </w:p>
        </w:tc>
        <w:tc>
          <w:tcPr>
            <w:tcW w:w="5046" w:type="dxa"/>
          </w:tcPr>
          <w:p w:rsidR="00C22696" w:rsidRDefault="00C22696">
            <w:pPr>
              <w:pStyle w:val="ConsPlusNormal"/>
            </w:pPr>
            <w:r>
              <w:t xml:space="preserve">Восстановление зуба пломбой IV класс по Блэку с использованием стеклоиномерных цементов </w:t>
            </w:r>
            <w:hyperlink w:anchor="P2879">
              <w:r>
                <w:rPr>
                  <w:color w:val="0000FF"/>
                </w:rPr>
                <w:t>&lt;2&gt;</w:t>
              </w:r>
            </w:hyperlink>
          </w:p>
        </w:tc>
        <w:tc>
          <w:tcPr>
            <w:tcW w:w="991" w:type="dxa"/>
            <w:vAlign w:val="center"/>
          </w:tcPr>
          <w:p w:rsidR="00C22696" w:rsidRDefault="00C22696">
            <w:pPr>
              <w:pStyle w:val="ConsPlusNormal"/>
              <w:jc w:val="center"/>
            </w:pPr>
            <w:r>
              <w:t>2,45</w:t>
            </w:r>
          </w:p>
        </w:tc>
        <w:tc>
          <w:tcPr>
            <w:tcW w:w="991" w:type="dxa"/>
            <w:vAlign w:val="center"/>
          </w:tcPr>
          <w:p w:rsidR="00C22696" w:rsidRDefault="00C22696">
            <w:pPr>
              <w:pStyle w:val="ConsPlusNormal"/>
              <w:jc w:val="center"/>
            </w:pPr>
            <w:r>
              <w:t>2,45</w:t>
            </w:r>
          </w:p>
        </w:tc>
      </w:tr>
      <w:tr w:rsidR="00C22696">
        <w:tc>
          <w:tcPr>
            <w:tcW w:w="2041" w:type="dxa"/>
            <w:vAlign w:val="center"/>
          </w:tcPr>
          <w:p w:rsidR="00C22696" w:rsidRDefault="00C22696">
            <w:pPr>
              <w:pStyle w:val="ConsPlusNormal"/>
              <w:jc w:val="center"/>
            </w:pPr>
            <w:hyperlink r:id="rId691">
              <w:r>
                <w:rPr>
                  <w:color w:val="0000FF"/>
                </w:rPr>
                <w:t>A16.07.002.006</w:t>
              </w:r>
            </w:hyperlink>
          </w:p>
        </w:tc>
        <w:tc>
          <w:tcPr>
            <w:tcW w:w="5046" w:type="dxa"/>
          </w:tcPr>
          <w:p w:rsidR="00C22696" w:rsidRDefault="00C22696">
            <w:pPr>
              <w:pStyle w:val="ConsPlusNormal"/>
            </w:pPr>
            <w:r>
              <w:t xml:space="preserve">Восстановление зуба пломбой IV класс по Блэку с использованием материалов химического отверждения </w:t>
            </w:r>
            <w:hyperlink w:anchor="P2879">
              <w:r>
                <w:rPr>
                  <w:color w:val="0000FF"/>
                </w:rPr>
                <w:t>&lt;2&gt;</w:t>
              </w:r>
            </w:hyperlink>
          </w:p>
        </w:tc>
        <w:tc>
          <w:tcPr>
            <w:tcW w:w="991" w:type="dxa"/>
            <w:vAlign w:val="center"/>
          </w:tcPr>
          <w:p w:rsidR="00C22696" w:rsidRDefault="00C22696">
            <w:pPr>
              <w:pStyle w:val="ConsPlusNormal"/>
              <w:jc w:val="center"/>
            </w:pPr>
            <w:r>
              <w:t>3,25</w:t>
            </w:r>
          </w:p>
        </w:tc>
        <w:tc>
          <w:tcPr>
            <w:tcW w:w="991" w:type="dxa"/>
            <w:vAlign w:val="center"/>
          </w:tcPr>
          <w:p w:rsidR="00C22696" w:rsidRDefault="00C22696">
            <w:pPr>
              <w:pStyle w:val="ConsPlusNormal"/>
              <w:jc w:val="center"/>
            </w:pPr>
            <w:r>
              <w:t>3,25</w:t>
            </w:r>
          </w:p>
        </w:tc>
      </w:tr>
      <w:tr w:rsidR="00C22696">
        <w:tc>
          <w:tcPr>
            <w:tcW w:w="2041" w:type="dxa"/>
            <w:vAlign w:val="center"/>
          </w:tcPr>
          <w:p w:rsidR="00C22696" w:rsidRDefault="00C22696">
            <w:pPr>
              <w:pStyle w:val="ConsPlusNormal"/>
              <w:jc w:val="center"/>
            </w:pPr>
            <w:hyperlink r:id="rId692">
              <w:r>
                <w:rPr>
                  <w:color w:val="0000FF"/>
                </w:rPr>
                <w:t>A16.07.002.007</w:t>
              </w:r>
            </w:hyperlink>
          </w:p>
        </w:tc>
        <w:tc>
          <w:tcPr>
            <w:tcW w:w="5046" w:type="dxa"/>
          </w:tcPr>
          <w:p w:rsidR="00C22696" w:rsidRDefault="00C22696">
            <w:pPr>
              <w:pStyle w:val="ConsPlusNormal"/>
            </w:pPr>
            <w:r>
              <w:t xml:space="preserve">Восстановление зуба пломбой из амальгамы I, V класс по Блэку </w:t>
            </w:r>
            <w:hyperlink w:anchor="P2879">
              <w:r>
                <w:rPr>
                  <w:color w:val="0000FF"/>
                </w:rPr>
                <w:t>&lt;2&gt;</w:t>
              </w:r>
            </w:hyperlink>
          </w:p>
        </w:tc>
        <w:tc>
          <w:tcPr>
            <w:tcW w:w="991" w:type="dxa"/>
            <w:vAlign w:val="center"/>
          </w:tcPr>
          <w:p w:rsidR="00C22696" w:rsidRDefault="00C22696">
            <w:pPr>
              <w:pStyle w:val="ConsPlusNormal"/>
              <w:jc w:val="center"/>
            </w:pPr>
            <w:r>
              <w:t>1,95</w:t>
            </w:r>
          </w:p>
        </w:tc>
        <w:tc>
          <w:tcPr>
            <w:tcW w:w="991" w:type="dxa"/>
            <w:vAlign w:val="center"/>
          </w:tcPr>
          <w:p w:rsidR="00C22696" w:rsidRDefault="00C22696">
            <w:pPr>
              <w:pStyle w:val="ConsPlusNormal"/>
              <w:jc w:val="center"/>
            </w:pPr>
            <w:r>
              <w:t>1,95</w:t>
            </w:r>
          </w:p>
        </w:tc>
      </w:tr>
      <w:tr w:rsidR="00C22696">
        <w:tc>
          <w:tcPr>
            <w:tcW w:w="2041" w:type="dxa"/>
            <w:vAlign w:val="center"/>
          </w:tcPr>
          <w:p w:rsidR="00C22696" w:rsidRDefault="00C22696">
            <w:pPr>
              <w:pStyle w:val="ConsPlusNormal"/>
              <w:jc w:val="center"/>
            </w:pPr>
            <w:hyperlink r:id="rId693">
              <w:r>
                <w:rPr>
                  <w:color w:val="0000FF"/>
                </w:rPr>
                <w:t>A16.07.002.008</w:t>
              </w:r>
            </w:hyperlink>
          </w:p>
        </w:tc>
        <w:tc>
          <w:tcPr>
            <w:tcW w:w="5046" w:type="dxa"/>
          </w:tcPr>
          <w:p w:rsidR="00C22696" w:rsidRDefault="00C22696">
            <w:pPr>
              <w:pStyle w:val="ConsPlusNormal"/>
            </w:pPr>
            <w:r>
              <w:t xml:space="preserve">Восстановление зуба пломбой из амальгамы II класс по Блэку </w:t>
            </w:r>
            <w:hyperlink w:anchor="P2879">
              <w:r>
                <w:rPr>
                  <w:color w:val="0000FF"/>
                </w:rPr>
                <w:t>&lt;2&gt;</w:t>
              </w:r>
            </w:hyperlink>
          </w:p>
        </w:tc>
        <w:tc>
          <w:tcPr>
            <w:tcW w:w="991" w:type="dxa"/>
            <w:vAlign w:val="center"/>
          </w:tcPr>
          <w:p w:rsidR="00C22696" w:rsidRDefault="00C22696">
            <w:pPr>
              <w:pStyle w:val="ConsPlusNormal"/>
              <w:jc w:val="center"/>
            </w:pPr>
            <w:r>
              <w:t>2,33</w:t>
            </w:r>
          </w:p>
        </w:tc>
        <w:tc>
          <w:tcPr>
            <w:tcW w:w="991" w:type="dxa"/>
            <w:vAlign w:val="center"/>
          </w:tcPr>
          <w:p w:rsidR="00C22696" w:rsidRDefault="00C22696">
            <w:pPr>
              <w:pStyle w:val="ConsPlusNormal"/>
              <w:jc w:val="center"/>
            </w:pPr>
            <w:r>
              <w:t>2,33</w:t>
            </w:r>
          </w:p>
        </w:tc>
      </w:tr>
      <w:tr w:rsidR="00C22696">
        <w:tc>
          <w:tcPr>
            <w:tcW w:w="2041" w:type="dxa"/>
            <w:vAlign w:val="center"/>
          </w:tcPr>
          <w:p w:rsidR="00C22696" w:rsidRDefault="00C22696">
            <w:pPr>
              <w:pStyle w:val="ConsPlusNormal"/>
              <w:jc w:val="center"/>
            </w:pPr>
            <w:hyperlink r:id="rId694">
              <w:r>
                <w:rPr>
                  <w:color w:val="0000FF"/>
                </w:rPr>
                <w:t>A16.07.002.010</w:t>
              </w:r>
            </w:hyperlink>
          </w:p>
        </w:tc>
        <w:tc>
          <w:tcPr>
            <w:tcW w:w="5046" w:type="dxa"/>
          </w:tcPr>
          <w:p w:rsidR="00C22696" w:rsidRDefault="00C22696">
            <w:pPr>
              <w:pStyle w:val="ConsPlusNormal"/>
            </w:pPr>
            <w:r>
              <w:t xml:space="preserve">Восстановление зуба пломбой I, V, VI класс по Блэку с использованием материалов из фотополимеров </w:t>
            </w:r>
            <w:hyperlink w:anchor="P2879">
              <w:r>
                <w:rPr>
                  <w:color w:val="0000FF"/>
                </w:rPr>
                <w:t>&lt;2&gt;</w:t>
              </w:r>
            </w:hyperlink>
          </w:p>
        </w:tc>
        <w:tc>
          <w:tcPr>
            <w:tcW w:w="991" w:type="dxa"/>
            <w:vAlign w:val="center"/>
          </w:tcPr>
          <w:p w:rsidR="00C22696" w:rsidRDefault="00C22696">
            <w:pPr>
              <w:pStyle w:val="ConsPlusNormal"/>
              <w:jc w:val="center"/>
            </w:pPr>
            <w:r>
              <w:t>3,35</w:t>
            </w:r>
          </w:p>
        </w:tc>
        <w:tc>
          <w:tcPr>
            <w:tcW w:w="991" w:type="dxa"/>
            <w:vAlign w:val="center"/>
          </w:tcPr>
          <w:p w:rsidR="00C22696" w:rsidRDefault="00C22696">
            <w:pPr>
              <w:pStyle w:val="ConsPlusNormal"/>
              <w:jc w:val="center"/>
            </w:pPr>
            <w:r>
              <w:t>3,35</w:t>
            </w:r>
          </w:p>
        </w:tc>
      </w:tr>
      <w:tr w:rsidR="00C22696">
        <w:tc>
          <w:tcPr>
            <w:tcW w:w="2041" w:type="dxa"/>
            <w:vAlign w:val="center"/>
          </w:tcPr>
          <w:p w:rsidR="00C22696" w:rsidRDefault="00C22696">
            <w:pPr>
              <w:pStyle w:val="ConsPlusNormal"/>
              <w:jc w:val="center"/>
            </w:pPr>
            <w:hyperlink r:id="rId695">
              <w:r>
                <w:rPr>
                  <w:color w:val="0000FF"/>
                </w:rPr>
                <w:t>A16.07.002.011</w:t>
              </w:r>
            </w:hyperlink>
          </w:p>
        </w:tc>
        <w:tc>
          <w:tcPr>
            <w:tcW w:w="5046" w:type="dxa"/>
          </w:tcPr>
          <w:p w:rsidR="00C22696" w:rsidRDefault="00C22696">
            <w:pPr>
              <w:pStyle w:val="ConsPlusNormal"/>
            </w:pPr>
            <w:r>
              <w:t xml:space="preserve">Восстановление зуба пломбой с нарушением контактного пункта II, III класс по Блэку с использованием материалов из фотополимеров </w:t>
            </w:r>
            <w:hyperlink w:anchor="P2879">
              <w:r>
                <w:rPr>
                  <w:color w:val="0000FF"/>
                </w:rPr>
                <w:t>&lt;2&gt;</w:t>
              </w:r>
            </w:hyperlink>
          </w:p>
        </w:tc>
        <w:tc>
          <w:tcPr>
            <w:tcW w:w="991" w:type="dxa"/>
            <w:vAlign w:val="center"/>
          </w:tcPr>
          <w:p w:rsidR="00C22696" w:rsidRDefault="00C22696">
            <w:pPr>
              <w:pStyle w:val="ConsPlusNormal"/>
              <w:jc w:val="center"/>
            </w:pPr>
            <w:r>
              <w:t>3,75</w:t>
            </w:r>
          </w:p>
        </w:tc>
        <w:tc>
          <w:tcPr>
            <w:tcW w:w="991" w:type="dxa"/>
            <w:vAlign w:val="center"/>
          </w:tcPr>
          <w:p w:rsidR="00C22696" w:rsidRDefault="00C22696">
            <w:pPr>
              <w:pStyle w:val="ConsPlusNormal"/>
              <w:jc w:val="center"/>
            </w:pPr>
            <w:r>
              <w:t>3,75</w:t>
            </w:r>
          </w:p>
        </w:tc>
      </w:tr>
      <w:tr w:rsidR="00C22696">
        <w:tc>
          <w:tcPr>
            <w:tcW w:w="2041" w:type="dxa"/>
            <w:vAlign w:val="center"/>
          </w:tcPr>
          <w:p w:rsidR="00C22696" w:rsidRDefault="00C22696">
            <w:pPr>
              <w:pStyle w:val="ConsPlusNormal"/>
              <w:jc w:val="center"/>
            </w:pPr>
            <w:hyperlink r:id="rId696">
              <w:r>
                <w:rPr>
                  <w:color w:val="0000FF"/>
                </w:rPr>
                <w:t>A16.07.002.012</w:t>
              </w:r>
            </w:hyperlink>
          </w:p>
        </w:tc>
        <w:tc>
          <w:tcPr>
            <w:tcW w:w="5046" w:type="dxa"/>
          </w:tcPr>
          <w:p w:rsidR="00C22696" w:rsidRDefault="00C22696">
            <w:pPr>
              <w:pStyle w:val="ConsPlusNormal"/>
            </w:pPr>
            <w:r>
              <w:t xml:space="preserve">Восстановление зуба пломбой IV класс по Блэку с использованием материалов из фотополимеров </w:t>
            </w:r>
            <w:hyperlink w:anchor="P2879">
              <w:r>
                <w:rPr>
                  <w:color w:val="0000FF"/>
                </w:rPr>
                <w:t>&lt;2&gt;</w:t>
              </w:r>
            </w:hyperlink>
          </w:p>
        </w:tc>
        <w:tc>
          <w:tcPr>
            <w:tcW w:w="991" w:type="dxa"/>
            <w:vAlign w:val="center"/>
          </w:tcPr>
          <w:p w:rsidR="00C22696" w:rsidRDefault="00C22696">
            <w:pPr>
              <w:pStyle w:val="ConsPlusNormal"/>
              <w:jc w:val="center"/>
            </w:pPr>
            <w:r>
              <w:t>4</w:t>
            </w:r>
          </w:p>
        </w:tc>
        <w:tc>
          <w:tcPr>
            <w:tcW w:w="991" w:type="dxa"/>
            <w:vAlign w:val="center"/>
          </w:tcPr>
          <w:p w:rsidR="00C22696" w:rsidRDefault="00C22696">
            <w:pPr>
              <w:pStyle w:val="ConsPlusNormal"/>
              <w:jc w:val="center"/>
            </w:pPr>
            <w:r>
              <w:t>4</w:t>
            </w:r>
          </w:p>
        </w:tc>
      </w:tr>
      <w:tr w:rsidR="00C22696">
        <w:tc>
          <w:tcPr>
            <w:tcW w:w="2041" w:type="dxa"/>
            <w:vAlign w:val="center"/>
          </w:tcPr>
          <w:p w:rsidR="00C22696" w:rsidRDefault="00C22696">
            <w:pPr>
              <w:pStyle w:val="ConsPlusNormal"/>
              <w:jc w:val="center"/>
            </w:pPr>
            <w:hyperlink r:id="rId697">
              <w:r>
                <w:rPr>
                  <w:color w:val="0000FF"/>
                </w:rPr>
                <w:t>A16.07.002.009</w:t>
              </w:r>
            </w:hyperlink>
          </w:p>
        </w:tc>
        <w:tc>
          <w:tcPr>
            <w:tcW w:w="5046" w:type="dxa"/>
          </w:tcPr>
          <w:p w:rsidR="00C22696" w:rsidRDefault="00C22696">
            <w:pPr>
              <w:pStyle w:val="ConsPlusNormal"/>
            </w:pPr>
            <w:r>
              <w:t>Наложение временной пломбы</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1,25</w:t>
            </w:r>
          </w:p>
        </w:tc>
      </w:tr>
      <w:tr w:rsidR="00C22696">
        <w:tc>
          <w:tcPr>
            <w:tcW w:w="2041" w:type="dxa"/>
            <w:vAlign w:val="center"/>
          </w:tcPr>
          <w:p w:rsidR="00C22696" w:rsidRDefault="00C22696">
            <w:pPr>
              <w:pStyle w:val="ConsPlusNormal"/>
              <w:jc w:val="center"/>
            </w:pPr>
            <w:hyperlink r:id="rId698">
              <w:r>
                <w:rPr>
                  <w:color w:val="0000FF"/>
                </w:rPr>
                <w:t>A16.07.091</w:t>
              </w:r>
            </w:hyperlink>
          </w:p>
        </w:tc>
        <w:tc>
          <w:tcPr>
            <w:tcW w:w="5046" w:type="dxa"/>
          </w:tcPr>
          <w:p w:rsidR="00C22696" w:rsidRDefault="00C22696">
            <w:pPr>
              <w:pStyle w:val="ConsPlusNormal"/>
            </w:pPr>
            <w:r>
              <w:t>Снятие временной пломбы</w:t>
            </w:r>
          </w:p>
        </w:tc>
        <w:tc>
          <w:tcPr>
            <w:tcW w:w="991" w:type="dxa"/>
            <w:vAlign w:val="center"/>
          </w:tcPr>
          <w:p w:rsidR="00C22696" w:rsidRDefault="00C22696">
            <w:pPr>
              <w:pStyle w:val="ConsPlusNormal"/>
              <w:jc w:val="center"/>
            </w:pPr>
            <w:r>
              <w:t>0,25</w:t>
            </w:r>
          </w:p>
        </w:tc>
        <w:tc>
          <w:tcPr>
            <w:tcW w:w="991" w:type="dxa"/>
            <w:vAlign w:val="center"/>
          </w:tcPr>
          <w:p w:rsidR="00C22696" w:rsidRDefault="00C22696">
            <w:pPr>
              <w:pStyle w:val="ConsPlusNormal"/>
              <w:jc w:val="center"/>
            </w:pPr>
            <w:r>
              <w:t>0,25</w:t>
            </w:r>
          </w:p>
        </w:tc>
      </w:tr>
      <w:tr w:rsidR="00C22696">
        <w:tc>
          <w:tcPr>
            <w:tcW w:w="2041" w:type="dxa"/>
            <w:vAlign w:val="center"/>
          </w:tcPr>
          <w:p w:rsidR="00C22696" w:rsidRDefault="00C22696">
            <w:pPr>
              <w:pStyle w:val="ConsPlusNormal"/>
              <w:jc w:val="center"/>
            </w:pPr>
            <w:hyperlink r:id="rId699">
              <w:r>
                <w:rPr>
                  <w:color w:val="0000FF"/>
                </w:rPr>
                <w:t>A16.07.092</w:t>
              </w:r>
            </w:hyperlink>
          </w:p>
        </w:tc>
        <w:tc>
          <w:tcPr>
            <w:tcW w:w="5046" w:type="dxa"/>
          </w:tcPr>
          <w:p w:rsidR="00C22696" w:rsidRDefault="00C22696">
            <w:pPr>
              <w:pStyle w:val="ConsPlusNormal"/>
            </w:pPr>
            <w:r>
              <w:t>Трепанация зуба, искусственной коронки</w:t>
            </w:r>
          </w:p>
        </w:tc>
        <w:tc>
          <w:tcPr>
            <w:tcW w:w="991" w:type="dxa"/>
            <w:vAlign w:val="center"/>
          </w:tcPr>
          <w:p w:rsidR="00C22696" w:rsidRDefault="00C22696">
            <w:pPr>
              <w:pStyle w:val="ConsPlusNormal"/>
              <w:jc w:val="center"/>
            </w:pPr>
            <w:r>
              <w:t>0,48</w:t>
            </w:r>
          </w:p>
        </w:tc>
        <w:tc>
          <w:tcPr>
            <w:tcW w:w="991" w:type="dxa"/>
            <w:vAlign w:val="center"/>
          </w:tcPr>
          <w:p w:rsidR="00C22696" w:rsidRDefault="00C22696">
            <w:pPr>
              <w:pStyle w:val="ConsPlusNormal"/>
              <w:jc w:val="center"/>
            </w:pPr>
            <w:r>
              <w:t>0,48</w:t>
            </w:r>
          </w:p>
        </w:tc>
      </w:tr>
      <w:tr w:rsidR="00C22696">
        <w:tc>
          <w:tcPr>
            <w:tcW w:w="2041" w:type="dxa"/>
            <w:vAlign w:val="center"/>
          </w:tcPr>
          <w:p w:rsidR="00C22696" w:rsidRDefault="00C22696">
            <w:pPr>
              <w:pStyle w:val="ConsPlusNormal"/>
              <w:jc w:val="center"/>
            </w:pPr>
            <w:hyperlink r:id="rId700">
              <w:r>
                <w:rPr>
                  <w:color w:val="0000FF"/>
                </w:rPr>
                <w:t>A16.07.008.001</w:t>
              </w:r>
            </w:hyperlink>
          </w:p>
        </w:tc>
        <w:tc>
          <w:tcPr>
            <w:tcW w:w="5046" w:type="dxa"/>
          </w:tcPr>
          <w:p w:rsidR="00C22696" w:rsidRDefault="00C22696">
            <w:pPr>
              <w:pStyle w:val="ConsPlusNormal"/>
            </w:pPr>
            <w:r>
              <w:t>Пломбирование корневого канала зуба пастой</w:t>
            </w:r>
          </w:p>
        </w:tc>
        <w:tc>
          <w:tcPr>
            <w:tcW w:w="991" w:type="dxa"/>
            <w:vAlign w:val="center"/>
          </w:tcPr>
          <w:p w:rsidR="00C22696" w:rsidRDefault="00C22696">
            <w:pPr>
              <w:pStyle w:val="ConsPlusNormal"/>
              <w:jc w:val="center"/>
            </w:pPr>
            <w:r>
              <w:t>1,16</w:t>
            </w:r>
          </w:p>
        </w:tc>
        <w:tc>
          <w:tcPr>
            <w:tcW w:w="991" w:type="dxa"/>
            <w:vAlign w:val="center"/>
          </w:tcPr>
          <w:p w:rsidR="00C22696" w:rsidRDefault="00C22696">
            <w:pPr>
              <w:pStyle w:val="ConsPlusNormal"/>
              <w:jc w:val="center"/>
            </w:pPr>
            <w:r>
              <w:t>1,16</w:t>
            </w:r>
          </w:p>
        </w:tc>
      </w:tr>
      <w:tr w:rsidR="00C22696">
        <w:tc>
          <w:tcPr>
            <w:tcW w:w="2041" w:type="dxa"/>
            <w:vAlign w:val="center"/>
          </w:tcPr>
          <w:p w:rsidR="00C22696" w:rsidRDefault="00C22696">
            <w:pPr>
              <w:pStyle w:val="ConsPlusNormal"/>
              <w:jc w:val="center"/>
            </w:pPr>
            <w:hyperlink r:id="rId701">
              <w:r>
                <w:rPr>
                  <w:color w:val="0000FF"/>
                </w:rPr>
                <w:t>A16.07.008.002</w:t>
              </w:r>
            </w:hyperlink>
          </w:p>
        </w:tc>
        <w:tc>
          <w:tcPr>
            <w:tcW w:w="5046" w:type="dxa"/>
          </w:tcPr>
          <w:p w:rsidR="00C22696" w:rsidRDefault="00C22696">
            <w:pPr>
              <w:pStyle w:val="ConsPlusNormal"/>
            </w:pPr>
            <w:r>
              <w:t>Пломбирование корневого канала зуба гуттаперчивыми штифтами</w:t>
            </w:r>
          </w:p>
        </w:tc>
        <w:tc>
          <w:tcPr>
            <w:tcW w:w="991" w:type="dxa"/>
            <w:vAlign w:val="center"/>
          </w:tcPr>
          <w:p w:rsidR="00C22696" w:rsidRDefault="00C22696">
            <w:pPr>
              <w:pStyle w:val="ConsPlusNormal"/>
              <w:jc w:val="center"/>
            </w:pPr>
            <w:r>
              <w:t>1,7</w:t>
            </w:r>
          </w:p>
        </w:tc>
        <w:tc>
          <w:tcPr>
            <w:tcW w:w="991" w:type="dxa"/>
            <w:vAlign w:val="center"/>
          </w:tcPr>
          <w:p w:rsidR="00C22696" w:rsidRDefault="00C22696">
            <w:pPr>
              <w:pStyle w:val="ConsPlusNormal"/>
              <w:jc w:val="center"/>
            </w:pPr>
            <w:r>
              <w:t>1,7</w:t>
            </w:r>
          </w:p>
        </w:tc>
      </w:tr>
      <w:tr w:rsidR="00C22696">
        <w:tc>
          <w:tcPr>
            <w:tcW w:w="2041" w:type="dxa"/>
            <w:vAlign w:val="center"/>
          </w:tcPr>
          <w:p w:rsidR="00C22696" w:rsidRDefault="00C22696">
            <w:pPr>
              <w:pStyle w:val="ConsPlusNormal"/>
              <w:jc w:val="center"/>
            </w:pPr>
            <w:hyperlink r:id="rId702">
              <w:r>
                <w:rPr>
                  <w:color w:val="0000FF"/>
                </w:rPr>
                <w:t>A11.07.027</w:t>
              </w:r>
            </w:hyperlink>
          </w:p>
        </w:tc>
        <w:tc>
          <w:tcPr>
            <w:tcW w:w="5046" w:type="dxa"/>
          </w:tcPr>
          <w:p w:rsidR="00C22696" w:rsidRDefault="00C22696">
            <w:pPr>
              <w:pStyle w:val="ConsPlusNormal"/>
            </w:pPr>
            <w:r>
              <w:t>Наложение девитализирующей пасты</w:t>
            </w:r>
          </w:p>
        </w:tc>
        <w:tc>
          <w:tcPr>
            <w:tcW w:w="991" w:type="dxa"/>
            <w:vAlign w:val="center"/>
          </w:tcPr>
          <w:p w:rsidR="00C22696" w:rsidRDefault="00C22696">
            <w:pPr>
              <w:pStyle w:val="ConsPlusNormal"/>
              <w:jc w:val="center"/>
            </w:pPr>
            <w:r>
              <w:t>0,03</w:t>
            </w:r>
          </w:p>
        </w:tc>
        <w:tc>
          <w:tcPr>
            <w:tcW w:w="991" w:type="dxa"/>
            <w:vAlign w:val="center"/>
          </w:tcPr>
          <w:p w:rsidR="00C22696" w:rsidRDefault="00C22696">
            <w:pPr>
              <w:pStyle w:val="ConsPlusNormal"/>
              <w:jc w:val="center"/>
            </w:pPr>
            <w:r>
              <w:t>0,03</w:t>
            </w:r>
          </w:p>
        </w:tc>
      </w:tr>
      <w:tr w:rsidR="00C22696">
        <w:tc>
          <w:tcPr>
            <w:tcW w:w="2041" w:type="dxa"/>
            <w:vAlign w:val="center"/>
          </w:tcPr>
          <w:p w:rsidR="00C22696" w:rsidRDefault="00C22696">
            <w:pPr>
              <w:pStyle w:val="ConsPlusNormal"/>
              <w:jc w:val="center"/>
            </w:pPr>
            <w:hyperlink r:id="rId703">
              <w:r>
                <w:rPr>
                  <w:color w:val="0000FF"/>
                </w:rPr>
                <w:t>A16.07.009</w:t>
              </w:r>
            </w:hyperlink>
          </w:p>
        </w:tc>
        <w:tc>
          <w:tcPr>
            <w:tcW w:w="5046" w:type="dxa"/>
          </w:tcPr>
          <w:p w:rsidR="00C22696" w:rsidRDefault="00C22696">
            <w:pPr>
              <w:pStyle w:val="ConsPlusNormal"/>
            </w:pPr>
            <w:r>
              <w:t>Пульпотомия (ампутация коронковой пульпы)</w:t>
            </w:r>
          </w:p>
        </w:tc>
        <w:tc>
          <w:tcPr>
            <w:tcW w:w="991" w:type="dxa"/>
            <w:vAlign w:val="center"/>
          </w:tcPr>
          <w:p w:rsidR="00C22696" w:rsidRDefault="00C22696">
            <w:pPr>
              <w:pStyle w:val="ConsPlusNormal"/>
              <w:jc w:val="center"/>
            </w:pPr>
            <w:r>
              <w:t>0,21</w:t>
            </w:r>
          </w:p>
        </w:tc>
        <w:tc>
          <w:tcPr>
            <w:tcW w:w="991" w:type="dxa"/>
            <w:vAlign w:val="center"/>
          </w:tcPr>
          <w:p w:rsidR="00C22696" w:rsidRDefault="00C22696">
            <w:pPr>
              <w:pStyle w:val="ConsPlusNormal"/>
              <w:jc w:val="center"/>
            </w:pPr>
            <w:r>
              <w:t>0,21</w:t>
            </w:r>
          </w:p>
        </w:tc>
      </w:tr>
      <w:tr w:rsidR="00C22696">
        <w:tc>
          <w:tcPr>
            <w:tcW w:w="2041" w:type="dxa"/>
            <w:vAlign w:val="center"/>
          </w:tcPr>
          <w:p w:rsidR="00C22696" w:rsidRDefault="00C22696">
            <w:pPr>
              <w:pStyle w:val="ConsPlusNormal"/>
              <w:jc w:val="center"/>
            </w:pPr>
            <w:hyperlink r:id="rId704">
              <w:r>
                <w:rPr>
                  <w:color w:val="0000FF"/>
                </w:rPr>
                <w:t>A16.07.010</w:t>
              </w:r>
            </w:hyperlink>
          </w:p>
        </w:tc>
        <w:tc>
          <w:tcPr>
            <w:tcW w:w="5046" w:type="dxa"/>
          </w:tcPr>
          <w:p w:rsidR="00C22696" w:rsidRDefault="00C22696">
            <w:pPr>
              <w:pStyle w:val="ConsPlusNormal"/>
            </w:pPr>
            <w:r>
              <w:t>Экстирпация пульпы</w:t>
            </w:r>
          </w:p>
        </w:tc>
        <w:tc>
          <w:tcPr>
            <w:tcW w:w="991" w:type="dxa"/>
            <w:vAlign w:val="center"/>
          </w:tcPr>
          <w:p w:rsidR="00C22696" w:rsidRDefault="00C22696">
            <w:pPr>
              <w:pStyle w:val="ConsPlusNormal"/>
              <w:jc w:val="center"/>
            </w:pPr>
            <w:r>
              <w:t>0,46</w:t>
            </w:r>
          </w:p>
        </w:tc>
        <w:tc>
          <w:tcPr>
            <w:tcW w:w="991" w:type="dxa"/>
            <w:vAlign w:val="center"/>
          </w:tcPr>
          <w:p w:rsidR="00C22696" w:rsidRDefault="00C22696">
            <w:pPr>
              <w:pStyle w:val="ConsPlusNormal"/>
              <w:jc w:val="center"/>
            </w:pPr>
            <w:r>
              <w:t>0,46</w:t>
            </w:r>
          </w:p>
        </w:tc>
      </w:tr>
      <w:tr w:rsidR="00C22696">
        <w:tc>
          <w:tcPr>
            <w:tcW w:w="2041" w:type="dxa"/>
            <w:vAlign w:val="center"/>
          </w:tcPr>
          <w:p w:rsidR="00C22696" w:rsidRDefault="00C22696">
            <w:pPr>
              <w:pStyle w:val="ConsPlusNormal"/>
              <w:jc w:val="center"/>
            </w:pPr>
            <w:hyperlink r:id="rId705">
              <w:r>
                <w:rPr>
                  <w:color w:val="0000FF"/>
                </w:rPr>
                <w:t>A16.07.019</w:t>
              </w:r>
            </w:hyperlink>
          </w:p>
        </w:tc>
        <w:tc>
          <w:tcPr>
            <w:tcW w:w="5046" w:type="dxa"/>
          </w:tcPr>
          <w:p w:rsidR="00C22696" w:rsidRDefault="00C22696">
            <w:pPr>
              <w:pStyle w:val="ConsPlusNormal"/>
            </w:pPr>
            <w:r>
              <w:t xml:space="preserve">Временное шинирование при заболеваниях пародонта </w:t>
            </w:r>
            <w:hyperlink w:anchor="P2880">
              <w:r>
                <w:rPr>
                  <w:color w:val="0000FF"/>
                </w:rPr>
                <w:t>&lt;3&gt;</w:t>
              </w:r>
            </w:hyperlink>
          </w:p>
        </w:tc>
        <w:tc>
          <w:tcPr>
            <w:tcW w:w="991" w:type="dxa"/>
            <w:vAlign w:val="center"/>
          </w:tcPr>
          <w:p w:rsidR="00C22696" w:rsidRDefault="00C22696">
            <w:pPr>
              <w:pStyle w:val="ConsPlusNormal"/>
              <w:jc w:val="center"/>
            </w:pPr>
            <w:r>
              <w:t>1,98</w:t>
            </w:r>
          </w:p>
        </w:tc>
        <w:tc>
          <w:tcPr>
            <w:tcW w:w="991" w:type="dxa"/>
            <w:vAlign w:val="center"/>
          </w:tcPr>
          <w:p w:rsidR="00C22696" w:rsidRDefault="00C22696">
            <w:pPr>
              <w:pStyle w:val="ConsPlusNormal"/>
              <w:jc w:val="center"/>
            </w:pPr>
            <w:r>
              <w:t>1,98</w:t>
            </w:r>
          </w:p>
        </w:tc>
      </w:tr>
      <w:tr w:rsidR="00C22696">
        <w:tc>
          <w:tcPr>
            <w:tcW w:w="2041" w:type="dxa"/>
            <w:vAlign w:val="center"/>
          </w:tcPr>
          <w:p w:rsidR="00C22696" w:rsidRDefault="00C22696">
            <w:pPr>
              <w:pStyle w:val="ConsPlusNormal"/>
              <w:jc w:val="center"/>
            </w:pPr>
            <w:hyperlink r:id="rId706">
              <w:r>
                <w:rPr>
                  <w:color w:val="0000FF"/>
                </w:rPr>
                <w:t>A16.07.020.001</w:t>
              </w:r>
            </w:hyperlink>
          </w:p>
        </w:tc>
        <w:tc>
          <w:tcPr>
            <w:tcW w:w="5046" w:type="dxa"/>
          </w:tcPr>
          <w:p w:rsidR="00C22696" w:rsidRDefault="00C22696">
            <w:pPr>
              <w:pStyle w:val="ConsPlusNormal"/>
            </w:pPr>
            <w:r>
              <w:t xml:space="preserve">Удаление наддесневых и поддесневых зубных отложений в области зуба ручным методом </w:t>
            </w:r>
            <w:hyperlink w:anchor="P2881">
              <w:r>
                <w:rPr>
                  <w:color w:val="0000FF"/>
                </w:rPr>
                <w:t>&lt;4&gt;</w:t>
              </w:r>
            </w:hyperlink>
          </w:p>
        </w:tc>
        <w:tc>
          <w:tcPr>
            <w:tcW w:w="991" w:type="dxa"/>
            <w:vAlign w:val="center"/>
          </w:tcPr>
          <w:p w:rsidR="00C22696" w:rsidRDefault="00C22696">
            <w:pPr>
              <w:pStyle w:val="ConsPlusNormal"/>
              <w:jc w:val="center"/>
            </w:pPr>
            <w:r>
              <w:t>0,32</w:t>
            </w:r>
          </w:p>
        </w:tc>
        <w:tc>
          <w:tcPr>
            <w:tcW w:w="991" w:type="dxa"/>
            <w:vAlign w:val="center"/>
          </w:tcPr>
          <w:p w:rsidR="00C22696" w:rsidRDefault="00C22696">
            <w:pPr>
              <w:pStyle w:val="ConsPlusNormal"/>
              <w:jc w:val="center"/>
            </w:pPr>
            <w:r>
              <w:t>0,32</w:t>
            </w:r>
          </w:p>
        </w:tc>
      </w:tr>
      <w:tr w:rsidR="00C22696">
        <w:tc>
          <w:tcPr>
            <w:tcW w:w="2041" w:type="dxa"/>
            <w:vAlign w:val="center"/>
          </w:tcPr>
          <w:p w:rsidR="00C22696" w:rsidRDefault="00C22696">
            <w:pPr>
              <w:pStyle w:val="ConsPlusNormal"/>
              <w:jc w:val="center"/>
            </w:pPr>
            <w:hyperlink r:id="rId707">
              <w:r>
                <w:rPr>
                  <w:color w:val="0000FF"/>
                </w:rPr>
                <w:t>A16.07.025.001</w:t>
              </w:r>
            </w:hyperlink>
          </w:p>
        </w:tc>
        <w:tc>
          <w:tcPr>
            <w:tcW w:w="5046" w:type="dxa"/>
          </w:tcPr>
          <w:p w:rsidR="00C22696" w:rsidRDefault="00C22696">
            <w:pPr>
              <w:pStyle w:val="ConsPlusNormal"/>
            </w:pPr>
            <w:r>
              <w:t>Избирательное полирование зуба</w:t>
            </w:r>
          </w:p>
        </w:tc>
        <w:tc>
          <w:tcPr>
            <w:tcW w:w="991" w:type="dxa"/>
            <w:vAlign w:val="center"/>
          </w:tcPr>
          <w:p w:rsidR="00C22696" w:rsidRDefault="00C22696">
            <w:pPr>
              <w:pStyle w:val="ConsPlusNormal"/>
              <w:jc w:val="center"/>
            </w:pPr>
            <w:r>
              <w:t>0,2</w:t>
            </w:r>
          </w:p>
        </w:tc>
        <w:tc>
          <w:tcPr>
            <w:tcW w:w="991" w:type="dxa"/>
            <w:vAlign w:val="center"/>
          </w:tcPr>
          <w:p w:rsidR="00C22696" w:rsidRDefault="00C22696">
            <w:pPr>
              <w:pStyle w:val="ConsPlusNormal"/>
              <w:jc w:val="center"/>
            </w:pPr>
            <w:r>
              <w:t>0,2</w:t>
            </w:r>
          </w:p>
        </w:tc>
      </w:tr>
      <w:tr w:rsidR="00C22696">
        <w:tc>
          <w:tcPr>
            <w:tcW w:w="2041" w:type="dxa"/>
            <w:vAlign w:val="center"/>
          </w:tcPr>
          <w:p w:rsidR="00C22696" w:rsidRDefault="00C22696">
            <w:pPr>
              <w:pStyle w:val="ConsPlusNormal"/>
              <w:jc w:val="center"/>
            </w:pPr>
            <w:hyperlink r:id="rId708">
              <w:r>
                <w:rPr>
                  <w:color w:val="0000FF"/>
                </w:rPr>
                <w:t>A22.07.002</w:t>
              </w:r>
            </w:hyperlink>
          </w:p>
        </w:tc>
        <w:tc>
          <w:tcPr>
            <w:tcW w:w="5046" w:type="dxa"/>
          </w:tcPr>
          <w:p w:rsidR="00C22696" w:rsidRDefault="00C22696">
            <w:pPr>
              <w:pStyle w:val="ConsPlusNormal"/>
            </w:pPr>
            <w:r>
              <w:t xml:space="preserve">Ультразвуковое удаление наддесневых и поддесневых зубных отложений в области зуба </w:t>
            </w:r>
            <w:hyperlink w:anchor="P2881">
              <w:r>
                <w:rPr>
                  <w:color w:val="0000FF"/>
                </w:rPr>
                <w:t>&lt;4&gt;</w:t>
              </w:r>
            </w:hyperlink>
          </w:p>
        </w:tc>
        <w:tc>
          <w:tcPr>
            <w:tcW w:w="991" w:type="dxa"/>
            <w:vAlign w:val="center"/>
          </w:tcPr>
          <w:p w:rsidR="00C22696" w:rsidRDefault="00C22696">
            <w:pPr>
              <w:pStyle w:val="ConsPlusNormal"/>
              <w:jc w:val="center"/>
            </w:pPr>
            <w:r>
              <w:t>0,2</w:t>
            </w:r>
          </w:p>
        </w:tc>
        <w:tc>
          <w:tcPr>
            <w:tcW w:w="991" w:type="dxa"/>
            <w:vAlign w:val="center"/>
          </w:tcPr>
          <w:p w:rsidR="00C22696" w:rsidRDefault="00C22696">
            <w:pPr>
              <w:pStyle w:val="ConsPlusNormal"/>
              <w:jc w:val="center"/>
            </w:pPr>
            <w:r>
              <w:t>0,2</w:t>
            </w:r>
          </w:p>
        </w:tc>
      </w:tr>
      <w:tr w:rsidR="00C22696">
        <w:tc>
          <w:tcPr>
            <w:tcW w:w="2041" w:type="dxa"/>
            <w:vAlign w:val="center"/>
          </w:tcPr>
          <w:p w:rsidR="00C22696" w:rsidRDefault="00C22696">
            <w:pPr>
              <w:pStyle w:val="ConsPlusNormal"/>
              <w:jc w:val="center"/>
            </w:pPr>
            <w:hyperlink r:id="rId709">
              <w:r>
                <w:rPr>
                  <w:color w:val="0000FF"/>
                </w:rPr>
                <w:t>A16.07.030.001</w:t>
              </w:r>
            </w:hyperlink>
          </w:p>
        </w:tc>
        <w:tc>
          <w:tcPr>
            <w:tcW w:w="5046" w:type="dxa"/>
          </w:tcPr>
          <w:p w:rsidR="00C22696" w:rsidRDefault="00C22696">
            <w:pPr>
              <w:pStyle w:val="ConsPlusNormal"/>
            </w:pPr>
            <w:r>
              <w:t>Инструментальная и медикаментозная обработка хорошо проходимого корневого канала</w:t>
            </w:r>
          </w:p>
        </w:tc>
        <w:tc>
          <w:tcPr>
            <w:tcW w:w="991" w:type="dxa"/>
            <w:vAlign w:val="center"/>
          </w:tcPr>
          <w:p w:rsidR="00C22696" w:rsidRDefault="00C22696">
            <w:pPr>
              <w:pStyle w:val="ConsPlusNormal"/>
              <w:jc w:val="center"/>
            </w:pPr>
            <w:r>
              <w:t>0,92</w:t>
            </w:r>
          </w:p>
        </w:tc>
        <w:tc>
          <w:tcPr>
            <w:tcW w:w="991" w:type="dxa"/>
            <w:vAlign w:val="center"/>
          </w:tcPr>
          <w:p w:rsidR="00C22696" w:rsidRDefault="00C22696">
            <w:pPr>
              <w:pStyle w:val="ConsPlusNormal"/>
              <w:jc w:val="center"/>
            </w:pPr>
            <w:r>
              <w:t>0,92</w:t>
            </w:r>
          </w:p>
        </w:tc>
      </w:tr>
      <w:tr w:rsidR="00C22696">
        <w:tc>
          <w:tcPr>
            <w:tcW w:w="2041" w:type="dxa"/>
            <w:vAlign w:val="center"/>
          </w:tcPr>
          <w:p w:rsidR="00C22696" w:rsidRDefault="00C22696">
            <w:pPr>
              <w:pStyle w:val="ConsPlusNormal"/>
              <w:jc w:val="center"/>
            </w:pPr>
            <w:hyperlink r:id="rId710">
              <w:r>
                <w:rPr>
                  <w:color w:val="0000FF"/>
                </w:rPr>
                <w:t>A16.07.030.002</w:t>
              </w:r>
            </w:hyperlink>
          </w:p>
        </w:tc>
        <w:tc>
          <w:tcPr>
            <w:tcW w:w="5046" w:type="dxa"/>
          </w:tcPr>
          <w:p w:rsidR="00C22696" w:rsidRDefault="00C22696">
            <w:pPr>
              <w:pStyle w:val="ConsPlusNormal"/>
            </w:pPr>
            <w:r>
              <w:t>Инструментальная и медикаментозная обработка плохо проходимого корневого канала</w:t>
            </w:r>
          </w:p>
        </w:tc>
        <w:tc>
          <w:tcPr>
            <w:tcW w:w="991" w:type="dxa"/>
            <w:vAlign w:val="center"/>
          </w:tcPr>
          <w:p w:rsidR="00C22696" w:rsidRDefault="00C22696">
            <w:pPr>
              <w:pStyle w:val="ConsPlusNormal"/>
              <w:jc w:val="center"/>
            </w:pPr>
            <w:r>
              <w:t>1,71</w:t>
            </w:r>
          </w:p>
        </w:tc>
        <w:tc>
          <w:tcPr>
            <w:tcW w:w="991" w:type="dxa"/>
            <w:vAlign w:val="center"/>
          </w:tcPr>
          <w:p w:rsidR="00C22696" w:rsidRDefault="00C22696">
            <w:pPr>
              <w:pStyle w:val="ConsPlusNormal"/>
              <w:jc w:val="center"/>
            </w:pPr>
            <w:r>
              <w:t>1,71</w:t>
            </w:r>
          </w:p>
        </w:tc>
      </w:tr>
      <w:tr w:rsidR="00C22696">
        <w:tc>
          <w:tcPr>
            <w:tcW w:w="2041" w:type="dxa"/>
            <w:vAlign w:val="center"/>
          </w:tcPr>
          <w:p w:rsidR="00C22696" w:rsidRDefault="00C22696">
            <w:pPr>
              <w:pStyle w:val="ConsPlusNormal"/>
              <w:jc w:val="center"/>
            </w:pPr>
            <w:hyperlink r:id="rId711">
              <w:r>
                <w:rPr>
                  <w:color w:val="0000FF"/>
                </w:rPr>
                <w:t>A16.07.030.003</w:t>
              </w:r>
            </w:hyperlink>
          </w:p>
        </w:tc>
        <w:tc>
          <w:tcPr>
            <w:tcW w:w="5046" w:type="dxa"/>
          </w:tcPr>
          <w:p w:rsidR="00C22696" w:rsidRDefault="00C22696">
            <w:pPr>
              <w:pStyle w:val="ConsPlusNormal"/>
            </w:pPr>
            <w:r>
              <w:t>Временное пломбирование лекарственным препаратом корневого канала</w:t>
            </w:r>
          </w:p>
        </w:tc>
        <w:tc>
          <w:tcPr>
            <w:tcW w:w="991" w:type="dxa"/>
            <w:vAlign w:val="center"/>
          </w:tcPr>
          <w:p w:rsidR="00C22696" w:rsidRDefault="00C22696">
            <w:pPr>
              <w:pStyle w:val="ConsPlusNormal"/>
              <w:jc w:val="center"/>
            </w:pPr>
            <w:r>
              <w:t>0,5</w:t>
            </w:r>
          </w:p>
        </w:tc>
        <w:tc>
          <w:tcPr>
            <w:tcW w:w="991" w:type="dxa"/>
            <w:vAlign w:val="center"/>
          </w:tcPr>
          <w:p w:rsidR="00C22696" w:rsidRDefault="00C22696">
            <w:pPr>
              <w:pStyle w:val="ConsPlusNormal"/>
              <w:jc w:val="center"/>
            </w:pPr>
            <w:r>
              <w:t>0,5</w:t>
            </w:r>
          </w:p>
        </w:tc>
      </w:tr>
      <w:tr w:rsidR="00C22696">
        <w:tc>
          <w:tcPr>
            <w:tcW w:w="2041" w:type="dxa"/>
            <w:vAlign w:val="center"/>
          </w:tcPr>
          <w:p w:rsidR="00C22696" w:rsidRDefault="00C22696">
            <w:pPr>
              <w:pStyle w:val="ConsPlusNormal"/>
              <w:jc w:val="center"/>
            </w:pPr>
            <w:hyperlink r:id="rId712">
              <w:r>
                <w:rPr>
                  <w:color w:val="0000FF"/>
                </w:rPr>
                <w:t>A16.07.039</w:t>
              </w:r>
            </w:hyperlink>
          </w:p>
        </w:tc>
        <w:tc>
          <w:tcPr>
            <w:tcW w:w="5046" w:type="dxa"/>
          </w:tcPr>
          <w:p w:rsidR="00C22696" w:rsidRDefault="00C22696">
            <w:pPr>
              <w:pStyle w:val="ConsPlusNormal"/>
            </w:pPr>
            <w:r>
              <w:t xml:space="preserve">Закрытый кюретаж при заболеваниях пародонта в области зуба </w:t>
            </w:r>
            <w:hyperlink w:anchor="P2881">
              <w:r>
                <w:rPr>
                  <w:color w:val="0000FF"/>
                </w:rPr>
                <w:t>&lt;4&gt;</w:t>
              </w:r>
            </w:hyperlink>
          </w:p>
        </w:tc>
        <w:tc>
          <w:tcPr>
            <w:tcW w:w="991" w:type="dxa"/>
            <w:vAlign w:val="center"/>
          </w:tcPr>
          <w:p w:rsidR="00C22696" w:rsidRDefault="00C22696">
            <w:pPr>
              <w:pStyle w:val="ConsPlusNormal"/>
              <w:jc w:val="center"/>
            </w:pPr>
            <w:r>
              <w:t>0,31</w:t>
            </w:r>
          </w:p>
        </w:tc>
        <w:tc>
          <w:tcPr>
            <w:tcW w:w="991" w:type="dxa"/>
            <w:vAlign w:val="center"/>
          </w:tcPr>
          <w:p w:rsidR="00C22696" w:rsidRDefault="00C22696">
            <w:pPr>
              <w:pStyle w:val="ConsPlusNormal"/>
              <w:jc w:val="center"/>
            </w:pPr>
            <w:r>
              <w:t>0,31</w:t>
            </w:r>
          </w:p>
        </w:tc>
      </w:tr>
      <w:tr w:rsidR="00C22696">
        <w:tc>
          <w:tcPr>
            <w:tcW w:w="2041" w:type="dxa"/>
            <w:vAlign w:val="center"/>
          </w:tcPr>
          <w:p w:rsidR="00C22696" w:rsidRDefault="00C22696">
            <w:pPr>
              <w:pStyle w:val="ConsPlusNormal"/>
              <w:jc w:val="center"/>
            </w:pPr>
            <w:hyperlink r:id="rId713">
              <w:r>
                <w:rPr>
                  <w:color w:val="0000FF"/>
                </w:rPr>
                <w:t>A16.07.082.001</w:t>
              </w:r>
            </w:hyperlink>
          </w:p>
        </w:tc>
        <w:tc>
          <w:tcPr>
            <w:tcW w:w="5046" w:type="dxa"/>
          </w:tcPr>
          <w:p w:rsidR="00C22696" w:rsidRDefault="00C22696">
            <w:pPr>
              <w:pStyle w:val="ConsPlusNormal"/>
            </w:pPr>
            <w:r>
              <w:t>Распломбировка корневого канала, ранее леченного пастой</w:t>
            </w:r>
          </w:p>
        </w:tc>
        <w:tc>
          <w:tcPr>
            <w:tcW w:w="991" w:type="dxa"/>
            <w:vAlign w:val="center"/>
          </w:tcPr>
          <w:p w:rsidR="00C22696" w:rsidRDefault="00C22696">
            <w:pPr>
              <w:pStyle w:val="ConsPlusNormal"/>
              <w:jc w:val="center"/>
            </w:pPr>
            <w:r>
              <w:t>2</w:t>
            </w:r>
          </w:p>
        </w:tc>
        <w:tc>
          <w:tcPr>
            <w:tcW w:w="991" w:type="dxa"/>
            <w:vAlign w:val="center"/>
          </w:tcPr>
          <w:p w:rsidR="00C22696" w:rsidRDefault="00C22696">
            <w:pPr>
              <w:pStyle w:val="ConsPlusNormal"/>
              <w:jc w:val="center"/>
            </w:pPr>
            <w:r>
              <w:t>2</w:t>
            </w:r>
          </w:p>
        </w:tc>
      </w:tr>
      <w:tr w:rsidR="00C22696">
        <w:tc>
          <w:tcPr>
            <w:tcW w:w="2041" w:type="dxa"/>
            <w:vAlign w:val="center"/>
          </w:tcPr>
          <w:p w:rsidR="00C22696" w:rsidRDefault="00C22696">
            <w:pPr>
              <w:pStyle w:val="ConsPlusNormal"/>
              <w:jc w:val="center"/>
            </w:pPr>
            <w:hyperlink r:id="rId714">
              <w:r>
                <w:rPr>
                  <w:color w:val="0000FF"/>
                </w:rPr>
                <w:t>A16.07.082.002</w:t>
              </w:r>
            </w:hyperlink>
          </w:p>
        </w:tc>
        <w:tc>
          <w:tcPr>
            <w:tcW w:w="5046" w:type="dxa"/>
          </w:tcPr>
          <w:p w:rsidR="00C22696" w:rsidRDefault="00C22696">
            <w:pPr>
              <w:pStyle w:val="ConsPlusNormal"/>
            </w:pPr>
            <w:r>
              <w:t>Распломбировка одного корневого канала, ранее леченного фосфатцементом/резорцин-формальдегидным методом</w:t>
            </w:r>
          </w:p>
        </w:tc>
        <w:tc>
          <w:tcPr>
            <w:tcW w:w="991" w:type="dxa"/>
            <w:vAlign w:val="center"/>
          </w:tcPr>
          <w:p w:rsidR="00C22696" w:rsidRDefault="00C22696">
            <w:pPr>
              <w:pStyle w:val="ConsPlusNormal"/>
              <w:jc w:val="center"/>
            </w:pPr>
            <w:r>
              <w:t>3,55</w:t>
            </w:r>
          </w:p>
        </w:tc>
        <w:tc>
          <w:tcPr>
            <w:tcW w:w="991" w:type="dxa"/>
            <w:vAlign w:val="center"/>
          </w:tcPr>
          <w:p w:rsidR="00C22696" w:rsidRDefault="00C22696">
            <w:pPr>
              <w:pStyle w:val="ConsPlusNormal"/>
              <w:jc w:val="center"/>
            </w:pPr>
            <w:r>
              <w:t>3,55</w:t>
            </w:r>
          </w:p>
        </w:tc>
      </w:tr>
      <w:tr w:rsidR="00C22696">
        <w:tc>
          <w:tcPr>
            <w:tcW w:w="2041" w:type="dxa"/>
            <w:vAlign w:val="center"/>
          </w:tcPr>
          <w:p w:rsidR="00C22696" w:rsidRDefault="00C22696">
            <w:pPr>
              <w:pStyle w:val="ConsPlusNormal"/>
              <w:jc w:val="center"/>
            </w:pPr>
            <w:hyperlink r:id="rId715">
              <w:r>
                <w:rPr>
                  <w:color w:val="0000FF"/>
                </w:rPr>
                <w:t>B01.067.001</w:t>
              </w:r>
            </w:hyperlink>
          </w:p>
        </w:tc>
        <w:tc>
          <w:tcPr>
            <w:tcW w:w="5046" w:type="dxa"/>
          </w:tcPr>
          <w:p w:rsidR="00C22696" w:rsidRDefault="00C22696">
            <w:pPr>
              <w:pStyle w:val="ConsPlusNormal"/>
            </w:pPr>
            <w:r>
              <w:t>Прием (осмотр, консультация) врача-стоматолога-хирурга первичный</w:t>
            </w:r>
          </w:p>
        </w:tc>
        <w:tc>
          <w:tcPr>
            <w:tcW w:w="991" w:type="dxa"/>
            <w:vAlign w:val="center"/>
          </w:tcPr>
          <w:p w:rsidR="00C22696" w:rsidRDefault="00C22696">
            <w:pPr>
              <w:pStyle w:val="ConsPlusNormal"/>
              <w:jc w:val="center"/>
            </w:pPr>
            <w:r>
              <w:t>1,4</w:t>
            </w:r>
          </w:p>
        </w:tc>
        <w:tc>
          <w:tcPr>
            <w:tcW w:w="991" w:type="dxa"/>
            <w:vAlign w:val="center"/>
          </w:tcPr>
          <w:p w:rsidR="00C22696" w:rsidRDefault="00C22696">
            <w:pPr>
              <w:pStyle w:val="ConsPlusNormal"/>
              <w:jc w:val="center"/>
            </w:pPr>
            <w:r>
              <w:t>1,4</w:t>
            </w:r>
          </w:p>
        </w:tc>
      </w:tr>
      <w:tr w:rsidR="00C22696">
        <w:tc>
          <w:tcPr>
            <w:tcW w:w="2041" w:type="dxa"/>
            <w:vAlign w:val="center"/>
          </w:tcPr>
          <w:p w:rsidR="00C22696" w:rsidRDefault="00C22696">
            <w:pPr>
              <w:pStyle w:val="ConsPlusNormal"/>
              <w:jc w:val="center"/>
            </w:pPr>
            <w:hyperlink r:id="rId716">
              <w:r>
                <w:rPr>
                  <w:color w:val="0000FF"/>
                </w:rPr>
                <w:t>B01.067.002</w:t>
              </w:r>
            </w:hyperlink>
          </w:p>
        </w:tc>
        <w:tc>
          <w:tcPr>
            <w:tcW w:w="5046" w:type="dxa"/>
          </w:tcPr>
          <w:p w:rsidR="00C22696" w:rsidRDefault="00C22696">
            <w:pPr>
              <w:pStyle w:val="ConsPlusNormal"/>
            </w:pPr>
            <w:r>
              <w:t>Прием (осмотр, консультация) врача-стоматолога-хирурга повторный</w:t>
            </w:r>
          </w:p>
        </w:tc>
        <w:tc>
          <w:tcPr>
            <w:tcW w:w="991" w:type="dxa"/>
            <w:vAlign w:val="center"/>
          </w:tcPr>
          <w:p w:rsidR="00C22696" w:rsidRDefault="00C22696">
            <w:pPr>
              <w:pStyle w:val="ConsPlusNormal"/>
              <w:jc w:val="center"/>
            </w:pPr>
            <w:r>
              <w:t>1,08</w:t>
            </w:r>
          </w:p>
        </w:tc>
        <w:tc>
          <w:tcPr>
            <w:tcW w:w="991" w:type="dxa"/>
            <w:vAlign w:val="center"/>
          </w:tcPr>
          <w:p w:rsidR="00C22696" w:rsidRDefault="00C22696">
            <w:pPr>
              <w:pStyle w:val="ConsPlusNormal"/>
              <w:jc w:val="center"/>
            </w:pPr>
            <w:r>
              <w:t>1,08</w:t>
            </w:r>
          </w:p>
        </w:tc>
      </w:tr>
      <w:tr w:rsidR="00C22696">
        <w:tc>
          <w:tcPr>
            <w:tcW w:w="2041" w:type="dxa"/>
            <w:vAlign w:val="center"/>
          </w:tcPr>
          <w:p w:rsidR="00C22696" w:rsidRDefault="00C22696">
            <w:pPr>
              <w:pStyle w:val="ConsPlusNormal"/>
              <w:jc w:val="center"/>
            </w:pPr>
            <w:hyperlink r:id="rId717">
              <w:r>
                <w:rPr>
                  <w:color w:val="0000FF"/>
                </w:rPr>
                <w:t>A11.03.003</w:t>
              </w:r>
            </w:hyperlink>
          </w:p>
        </w:tc>
        <w:tc>
          <w:tcPr>
            <w:tcW w:w="5046" w:type="dxa"/>
          </w:tcPr>
          <w:p w:rsidR="00C22696" w:rsidRDefault="00C22696">
            <w:pPr>
              <w:pStyle w:val="ConsPlusNormal"/>
            </w:pPr>
            <w:r>
              <w:t>Внутрикостное введение лекарственных препаратов</w:t>
            </w:r>
          </w:p>
        </w:tc>
        <w:tc>
          <w:tcPr>
            <w:tcW w:w="991" w:type="dxa"/>
            <w:vAlign w:val="center"/>
          </w:tcPr>
          <w:p w:rsidR="00C22696" w:rsidRDefault="00C22696">
            <w:pPr>
              <w:pStyle w:val="ConsPlusNormal"/>
              <w:jc w:val="center"/>
            </w:pPr>
            <w:r>
              <w:t>0,82</w:t>
            </w:r>
          </w:p>
        </w:tc>
        <w:tc>
          <w:tcPr>
            <w:tcW w:w="991" w:type="dxa"/>
            <w:vAlign w:val="center"/>
          </w:tcPr>
          <w:p w:rsidR="00C22696" w:rsidRDefault="00C22696">
            <w:pPr>
              <w:pStyle w:val="ConsPlusNormal"/>
              <w:jc w:val="center"/>
            </w:pPr>
            <w:r>
              <w:t>0,82</w:t>
            </w:r>
          </w:p>
        </w:tc>
      </w:tr>
      <w:tr w:rsidR="00C22696">
        <w:tc>
          <w:tcPr>
            <w:tcW w:w="2041" w:type="dxa"/>
            <w:vAlign w:val="center"/>
          </w:tcPr>
          <w:p w:rsidR="00C22696" w:rsidRDefault="00C22696">
            <w:pPr>
              <w:pStyle w:val="ConsPlusNormal"/>
              <w:jc w:val="center"/>
            </w:pPr>
            <w:hyperlink r:id="rId718">
              <w:r>
                <w:rPr>
                  <w:color w:val="0000FF"/>
                </w:rPr>
                <w:t>A15.03.007</w:t>
              </w:r>
            </w:hyperlink>
          </w:p>
        </w:tc>
        <w:tc>
          <w:tcPr>
            <w:tcW w:w="5046" w:type="dxa"/>
          </w:tcPr>
          <w:p w:rsidR="00C22696" w:rsidRDefault="00C22696">
            <w:pPr>
              <w:pStyle w:val="ConsPlusNormal"/>
            </w:pPr>
            <w:r>
              <w:t xml:space="preserve">Наложение шины при переломах костей </w:t>
            </w:r>
            <w:hyperlink w:anchor="P2882">
              <w:r>
                <w:rPr>
                  <w:color w:val="0000FF"/>
                </w:rPr>
                <w:t>&lt;5&gt;</w:t>
              </w:r>
            </w:hyperlink>
          </w:p>
        </w:tc>
        <w:tc>
          <w:tcPr>
            <w:tcW w:w="991" w:type="dxa"/>
            <w:vAlign w:val="center"/>
          </w:tcPr>
          <w:p w:rsidR="00C22696" w:rsidRDefault="00C22696">
            <w:pPr>
              <w:pStyle w:val="ConsPlusNormal"/>
              <w:jc w:val="center"/>
            </w:pPr>
            <w:r>
              <w:t>6,87</w:t>
            </w:r>
          </w:p>
        </w:tc>
        <w:tc>
          <w:tcPr>
            <w:tcW w:w="991" w:type="dxa"/>
            <w:vAlign w:val="center"/>
          </w:tcPr>
          <w:p w:rsidR="00C22696" w:rsidRDefault="00C22696">
            <w:pPr>
              <w:pStyle w:val="ConsPlusNormal"/>
              <w:jc w:val="center"/>
            </w:pPr>
            <w:r>
              <w:t>6,87</w:t>
            </w:r>
          </w:p>
        </w:tc>
      </w:tr>
      <w:tr w:rsidR="00C22696">
        <w:tc>
          <w:tcPr>
            <w:tcW w:w="2041" w:type="dxa"/>
            <w:vAlign w:val="center"/>
          </w:tcPr>
          <w:p w:rsidR="00C22696" w:rsidRDefault="00C22696">
            <w:pPr>
              <w:pStyle w:val="ConsPlusNormal"/>
              <w:jc w:val="center"/>
            </w:pPr>
            <w:hyperlink r:id="rId719">
              <w:r>
                <w:rPr>
                  <w:color w:val="0000FF"/>
                </w:rPr>
                <w:t>A15.03.011</w:t>
              </w:r>
            </w:hyperlink>
          </w:p>
        </w:tc>
        <w:tc>
          <w:tcPr>
            <w:tcW w:w="5046" w:type="dxa"/>
          </w:tcPr>
          <w:p w:rsidR="00C22696" w:rsidRDefault="00C22696">
            <w:pPr>
              <w:pStyle w:val="ConsPlusNormal"/>
            </w:pPr>
            <w:r>
              <w:t>Снятие шины с одной челюсти</w:t>
            </w:r>
          </w:p>
        </w:tc>
        <w:tc>
          <w:tcPr>
            <w:tcW w:w="991" w:type="dxa"/>
            <w:vAlign w:val="center"/>
          </w:tcPr>
          <w:p w:rsidR="00C22696" w:rsidRDefault="00C22696">
            <w:pPr>
              <w:pStyle w:val="ConsPlusNormal"/>
              <w:jc w:val="center"/>
            </w:pPr>
            <w:r>
              <w:t>1,43</w:t>
            </w:r>
          </w:p>
        </w:tc>
        <w:tc>
          <w:tcPr>
            <w:tcW w:w="991" w:type="dxa"/>
            <w:vAlign w:val="center"/>
          </w:tcPr>
          <w:p w:rsidR="00C22696" w:rsidRDefault="00C22696">
            <w:pPr>
              <w:pStyle w:val="ConsPlusNormal"/>
              <w:jc w:val="center"/>
            </w:pPr>
            <w:r>
              <w:t>1,43</w:t>
            </w:r>
          </w:p>
        </w:tc>
      </w:tr>
      <w:tr w:rsidR="00C22696">
        <w:tc>
          <w:tcPr>
            <w:tcW w:w="2041" w:type="dxa"/>
            <w:vAlign w:val="center"/>
          </w:tcPr>
          <w:p w:rsidR="00C22696" w:rsidRDefault="00C22696">
            <w:pPr>
              <w:pStyle w:val="ConsPlusNormal"/>
              <w:jc w:val="center"/>
            </w:pPr>
            <w:hyperlink r:id="rId720">
              <w:r>
                <w:rPr>
                  <w:color w:val="0000FF"/>
                </w:rPr>
                <w:t>A15.04.002</w:t>
              </w:r>
            </w:hyperlink>
          </w:p>
        </w:tc>
        <w:tc>
          <w:tcPr>
            <w:tcW w:w="5046" w:type="dxa"/>
          </w:tcPr>
          <w:p w:rsidR="00C22696" w:rsidRDefault="00C22696">
            <w:pPr>
              <w:pStyle w:val="ConsPlusNormal"/>
            </w:pPr>
            <w:r>
              <w:t>Наложение иммобилизационной повязки при вывихах (подвывихах) суставов</w:t>
            </w:r>
          </w:p>
        </w:tc>
        <w:tc>
          <w:tcPr>
            <w:tcW w:w="991" w:type="dxa"/>
            <w:vAlign w:val="center"/>
          </w:tcPr>
          <w:p w:rsidR="00C22696" w:rsidRDefault="00C22696">
            <w:pPr>
              <w:pStyle w:val="ConsPlusNormal"/>
              <w:jc w:val="center"/>
            </w:pPr>
            <w:r>
              <w:t>2,55</w:t>
            </w:r>
          </w:p>
        </w:tc>
        <w:tc>
          <w:tcPr>
            <w:tcW w:w="991" w:type="dxa"/>
            <w:vAlign w:val="center"/>
          </w:tcPr>
          <w:p w:rsidR="00C22696" w:rsidRDefault="00C22696">
            <w:pPr>
              <w:pStyle w:val="ConsPlusNormal"/>
              <w:jc w:val="center"/>
            </w:pPr>
            <w:r>
              <w:t>2,55</w:t>
            </w:r>
          </w:p>
        </w:tc>
      </w:tr>
      <w:tr w:rsidR="00C22696">
        <w:tc>
          <w:tcPr>
            <w:tcW w:w="2041" w:type="dxa"/>
            <w:vAlign w:val="center"/>
          </w:tcPr>
          <w:p w:rsidR="00C22696" w:rsidRDefault="00C22696">
            <w:pPr>
              <w:pStyle w:val="ConsPlusNormal"/>
              <w:jc w:val="center"/>
            </w:pPr>
            <w:hyperlink r:id="rId721">
              <w:r>
                <w:rPr>
                  <w:color w:val="0000FF"/>
                </w:rPr>
                <w:t>A15.07.001</w:t>
              </w:r>
            </w:hyperlink>
          </w:p>
        </w:tc>
        <w:tc>
          <w:tcPr>
            <w:tcW w:w="5046" w:type="dxa"/>
          </w:tcPr>
          <w:p w:rsidR="00C22696" w:rsidRDefault="00C22696">
            <w:pPr>
              <w:pStyle w:val="ConsPlusNormal"/>
            </w:pPr>
            <w:r>
              <w:t>Наложение иммобилизационной повязки при вывихах (подвывихах) зубов</w:t>
            </w:r>
          </w:p>
        </w:tc>
        <w:tc>
          <w:tcPr>
            <w:tcW w:w="991" w:type="dxa"/>
            <w:vAlign w:val="center"/>
          </w:tcPr>
          <w:p w:rsidR="00C22696" w:rsidRDefault="00C22696">
            <w:pPr>
              <w:pStyle w:val="ConsPlusNormal"/>
              <w:jc w:val="center"/>
            </w:pPr>
            <w:r>
              <w:t>2,96</w:t>
            </w:r>
          </w:p>
        </w:tc>
        <w:tc>
          <w:tcPr>
            <w:tcW w:w="991" w:type="dxa"/>
            <w:vAlign w:val="center"/>
          </w:tcPr>
          <w:p w:rsidR="00C22696" w:rsidRDefault="00C22696">
            <w:pPr>
              <w:pStyle w:val="ConsPlusNormal"/>
              <w:jc w:val="center"/>
            </w:pPr>
            <w:r>
              <w:t>2,96</w:t>
            </w:r>
          </w:p>
        </w:tc>
      </w:tr>
      <w:tr w:rsidR="00C22696">
        <w:tc>
          <w:tcPr>
            <w:tcW w:w="2041" w:type="dxa"/>
            <w:vAlign w:val="center"/>
          </w:tcPr>
          <w:p w:rsidR="00C22696" w:rsidRDefault="00C22696">
            <w:pPr>
              <w:pStyle w:val="ConsPlusNormal"/>
              <w:jc w:val="center"/>
            </w:pPr>
            <w:hyperlink r:id="rId722">
              <w:r>
                <w:rPr>
                  <w:color w:val="0000FF"/>
                </w:rPr>
                <w:t>A11.07.001</w:t>
              </w:r>
            </w:hyperlink>
          </w:p>
        </w:tc>
        <w:tc>
          <w:tcPr>
            <w:tcW w:w="5046" w:type="dxa"/>
          </w:tcPr>
          <w:p w:rsidR="00C22696" w:rsidRDefault="00C22696">
            <w:pPr>
              <w:pStyle w:val="ConsPlusNormal"/>
            </w:pPr>
            <w:r>
              <w:t>Биопсия слизистой полости рта</w:t>
            </w:r>
          </w:p>
        </w:tc>
        <w:tc>
          <w:tcPr>
            <w:tcW w:w="991" w:type="dxa"/>
            <w:vAlign w:val="center"/>
          </w:tcPr>
          <w:p w:rsidR="00C22696" w:rsidRDefault="00C22696">
            <w:pPr>
              <w:pStyle w:val="ConsPlusNormal"/>
              <w:jc w:val="center"/>
            </w:pPr>
            <w:r>
              <w:t>1,15</w:t>
            </w:r>
          </w:p>
        </w:tc>
        <w:tc>
          <w:tcPr>
            <w:tcW w:w="991" w:type="dxa"/>
            <w:vAlign w:val="center"/>
          </w:tcPr>
          <w:p w:rsidR="00C22696" w:rsidRDefault="00C22696">
            <w:pPr>
              <w:pStyle w:val="ConsPlusNormal"/>
              <w:jc w:val="center"/>
            </w:pPr>
            <w:r>
              <w:t>1,15</w:t>
            </w:r>
          </w:p>
        </w:tc>
      </w:tr>
      <w:tr w:rsidR="00C22696">
        <w:tc>
          <w:tcPr>
            <w:tcW w:w="2041" w:type="dxa"/>
            <w:vAlign w:val="center"/>
          </w:tcPr>
          <w:p w:rsidR="00C22696" w:rsidRDefault="00C22696">
            <w:pPr>
              <w:pStyle w:val="ConsPlusNormal"/>
              <w:jc w:val="center"/>
            </w:pPr>
            <w:hyperlink r:id="rId723">
              <w:r>
                <w:rPr>
                  <w:color w:val="0000FF"/>
                </w:rPr>
                <w:t>A11.07.002</w:t>
              </w:r>
            </w:hyperlink>
          </w:p>
        </w:tc>
        <w:tc>
          <w:tcPr>
            <w:tcW w:w="5046" w:type="dxa"/>
          </w:tcPr>
          <w:p w:rsidR="00C22696" w:rsidRDefault="00C22696">
            <w:pPr>
              <w:pStyle w:val="ConsPlusNormal"/>
            </w:pPr>
            <w:r>
              <w:t>Биопсия языка</w:t>
            </w:r>
          </w:p>
        </w:tc>
        <w:tc>
          <w:tcPr>
            <w:tcW w:w="991" w:type="dxa"/>
            <w:vAlign w:val="center"/>
          </w:tcPr>
          <w:p w:rsidR="00C22696" w:rsidRDefault="00C22696">
            <w:pPr>
              <w:pStyle w:val="ConsPlusNormal"/>
              <w:jc w:val="center"/>
            </w:pPr>
            <w:r>
              <w:t>1,15</w:t>
            </w:r>
          </w:p>
        </w:tc>
        <w:tc>
          <w:tcPr>
            <w:tcW w:w="991" w:type="dxa"/>
            <w:vAlign w:val="center"/>
          </w:tcPr>
          <w:p w:rsidR="00C22696" w:rsidRDefault="00C22696">
            <w:pPr>
              <w:pStyle w:val="ConsPlusNormal"/>
              <w:jc w:val="center"/>
            </w:pPr>
            <w:r>
              <w:t>1,15</w:t>
            </w:r>
          </w:p>
        </w:tc>
      </w:tr>
      <w:tr w:rsidR="00C22696">
        <w:tc>
          <w:tcPr>
            <w:tcW w:w="2041" w:type="dxa"/>
            <w:vAlign w:val="center"/>
          </w:tcPr>
          <w:p w:rsidR="00C22696" w:rsidRDefault="00C22696">
            <w:pPr>
              <w:pStyle w:val="ConsPlusNormal"/>
              <w:jc w:val="center"/>
            </w:pPr>
            <w:hyperlink r:id="rId724">
              <w:r>
                <w:rPr>
                  <w:color w:val="0000FF"/>
                </w:rPr>
                <w:t>A11.07.005</w:t>
              </w:r>
            </w:hyperlink>
          </w:p>
        </w:tc>
        <w:tc>
          <w:tcPr>
            <w:tcW w:w="5046" w:type="dxa"/>
          </w:tcPr>
          <w:p w:rsidR="00C22696" w:rsidRDefault="00C22696">
            <w:pPr>
              <w:pStyle w:val="ConsPlusNormal"/>
            </w:pPr>
            <w:r>
              <w:t>Биопсия слизистой преддверия полости рта</w:t>
            </w:r>
          </w:p>
        </w:tc>
        <w:tc>
          <w:tcPr>
            <w:tcW w:w="991" w:type="dxa"/>
            <w:vAlign w:val="center"/>
          </w:tcPr>
          <w:p w:rsidR="00C22696" w:rsidRDefault="00C22696">
            <w:pPr>
              <w:pStyle w:val="ConsPlusNormal"/>
              <w:jc w:val="center"/>
            </w:pPr>
            <w:r>
              <w:t>1,15</w:t>
            </w:r>
          </w:p>
        </w:tc>
        <w:tc>
          <w:tcPr>
            <w:tcW w:w="991" w:type="dxa"/>
            <w:vAlign w:val="center"/>
          </w:tcPr>
          <w:p w:rsidR="00C22696" w:rsidRDefault="00C22696">
            <w:pPr>
              <w:pStyle w:val="ConsPlusNormal"/>
              <w:jc w:val="center"/>
            </w:pPr>
            <w:r>
              <w:t>1,15</w:t>
            </w:r>
          </w:p>
        </w:tc>
      </w:tr>
      <w:tr w:rsidR="00C22696">
        <w:tc>
          <w:tcPr>
            <w:tcW w:w="2041" w:type="dxa"/>
            <w:vAlign w:val="center"/>
          </w:tcPr>
          <w:p w:rsidR="00C22696" w:rsidRDefault="00C22696">
            <w:pPr>
              <w:pStyle w:val="ConsPlusNormal"/>
              <w:jc w:val="center"/>
            </w:pPr>
            <w:hyperlink r:id="rId725">
              <w:r>
                <w:rPr>
                  <w:color w:val="0000FF"/>
                </w:rPr>
                <w:t>A11.07.007</w:t>
              </w:r>
            </w:hyperlink>
          </w:p>
        </w:tc>
        <w:tc>
          <w:tcPr>
            <w:tcW w:w="5046" w:type="dxa"/>
          </w:tcPr>
          <w:p w:rsidR="00C22696" w:rsidRDefault="00C22696">
            <w:pPr>
              <w:pStyle w:val="ConsPlusNormal"/>
            </w:pPr>
            <w:r>
              <w:t>Биопсия тканей губы</w:t>
            </w:r>
          </w:p>
        </w:tc>
        <w:tc>
          <w:tcPr>
            <w:tcW w:w="991" w:type="dxa"/>
            <w:vAlign w:val="center"/>
          </w:tcPr>
          <w:p w:rsidR="00C22696" w:rsidRDefault="00C22696">
            <w:pPr>
              <w:pStyle w:val="ConsPlusNormal"/>
              <w:jc w:val="center"/>
            </w:pPr>
            <w:r>
              <w:t>1,15</w:t>
            </w:r>
          </w:p>
        </w:tc>
        <w:tc>
          <w:tcPr>
            <w:tcW w:w="991" w:type="dxa"/>
            <w:vAlign w:val="center"/>
          </w:tcPr>
          <w:p w:rsidR="00C22696" w:rsidRDefault="00C22696">
            <w:pPr>
              <w:pStyle w:val="ConsPlusNormal"/>
              <w:jc w:val="center"/>
            </w:pPr>
            <w:r>
              <w:t>1,15</w:t>
            </w:r>
          </w:p>
        </w:tc>
      </w:tr>
      <w:tr w:rsidR="00C22696">
        <w:tc>
          <w:tcPr>
            <w:tcW w:w="2041" w:type="dxa"/>
            <w:vAlign w:val="center"/>
          </w:tcPr>
          <w:p w:rsidR="00C22696" w:rsidRDefault="00C22696">
            <w:pPr>
              <w:pStyle w:val="ConsPlusNormal"/>
              <w:jc w:val="center"/>
            </w:pPr>
            <w:hyperlink r:id="rId726">
              <w:r>
                <w:rPr>
                  <w:color w:val="0000FF"/>
                </w:rPr>
                <w:t>A11.07.008</w:t>
              </w:r>
            </w:hyperlink>
          </w:p>
        </w:tc>
        <w:tc>
          <w:tcPr>
            <w:tcW w:w="5046" w:type="dxa"/>
          </w:tcPr>
          <w:p w:rsidR="00C22696" w:rsidRDefault="00C22696">
            <w:pPr>
              <w:pStyle w:val="ConsPlusNormal"/>
            </w:pPr>
            <w:r>
              <w:t>Пункция кисты полости рта</w:t>
            </w:r>
          </w:p>
        </w:tc>
        <w:tc>
          <w:tcPr>
            <w:tcW w:w="991" w:type="dxa"/>
            <w:vAlign w:val="center"/>
          </w:tcPr>
          <w:p w:rsidR="00C22696" w:rsidRDefault="00C22696">
            <w:pPr>
              <w:pStyle w:val="ConsPlusNormal"/>
              <w:jc w:val="center"/>
            </w:pPr>
            <w:r>
              <w:t>0,91</w:t>
            </w:r>
          </w:p>
        </w:tc>
        <w:tc>
          <w:tcPr>
            <w:tcW w:w="991" w:type="dxa"/>
            <w:vAlign w:val="center"/>
          </w:tcPr>
          <w:p w:rsidR="00C22696" w:rsidRDefault="00C22696">
            <w:pPr>
              <w:pStyle w:val="ConsPlusNormal"/>
              <w:jc w:val="center"/>
            </w:pPr>
            <w:r>
              <w:t>0,91</w:t>
            </w:r>
          </w:p>
        </w:tc>
      </w:tr>
      <w:tr w:rsidR="00C22696">
        <w:tc>
          <w:tcPr>
            <w:tcW w:w="2041" w:type="dxa"/>
            <w:vAlign w:val="center"/>
          </w:tcPr>
          <w:p w:rsidR="00C22696" w:rsidRDefault="00C22696">
            <w:pPr>
              <w:pStyle w:val="ConsPlusNormal"/>
              <w:jc w:val="center"/>
            </w:pPr>
            <w:hyperlink r:id="rId727">
              <w:r>
                <w:rPr>
                  <w:color w:val="0000FF"/>
                </w:rPr>
                <w:t>A11.07.009</w:t>
              </w:r>
            </w:hyperlink>
          </w:p>
        </w:tc>
        <w:tc>
          <w:tcPr>
            <w:tcW w:w="5046" w:type="dxa"/>
          </w:tcPr>
          <w:p w:rsidR="00C22696" w:rsidRDefault="00C22696">
            <w:pPr>
              <w:pStyle w:val="ConsPlusNormal"/>
            </w:pPr>
            <w:r>
              <w:t>Бужирование протоков слюнных желез</w:t>
            </w:r>
          </w:p>
        </w:tc>
        <w:tc>
          <w:tcPr>
            <w:tcW w:w="991" w:type="dxa"/>
            <w:vAlign w:val="center"/>
          </w:tcPr>
          <w:p w:rsidR="00C22696" w:rsidRDefault="00C22696">
            <w:pPr>
              <w:pStyle w:val="ConsPlusNormal"/>
              <w:jc w:val="center"/>
            </w:pPr>
            <w:r>
              <w:t>3,01</w:t>
            </w:r>
          </w:p>
        </w:tc>
        <w:tc>
          <w:tcPr>
            <w:tcW w:w="991" w:type="dxa"/>
            <w:vAlign w:val="center"/>
          </w:tcPr>
          <w:p w:rsidR="00C22696" w:rsidRDefault="00C22696">
            <w:pPr>
              <w:pStyle w:val="ConsPlusNormal"/>
              <w:jc w:val="center"/>
            </w:pPr>
            <w:r>
              <w:t>3,01</w:t>
            </w:r>
          </w:p>
        </w:tc>
      </w:tr>
      <w:tr w:rsidR="00C22696">
        <w:tc>
          <w:tcPr>
            <w:tcW w:w="2041" w:type="dxa"/>
            <w:vAlign w:val="center"/>
          </w:tcPr>
          <w:p w:rsidR="00C22696" w:rsidRDefault="00C22696">
            <w:pPr>
              <w:pStyle w:val="ConsPlusNormal"/>
              <w:jc w:val="center"/>
            </w:pPr>
            <w:hyperlink r:id="rId728">
              <w:r>
                <w:rPr>
                  <w:color w:val="0000FF"/>
                </w:rPr>
                <w:t>A11.07.013</w:t>
              </w:r>
            </w:hyperlink>
          </w:p>
        </w:tc>
        <w:tc>
          <w:tcPr>
            <w:tcW w:w="5046" w:type="dxa"/>
          </w:tcPr>
          <w:p w:rsidR="00C22696" w:rsidRDefault="00C22696">
            <w:pPr>
              <w:pStyle w:val="ConsPlusNormal"/>
            </w:pPr>
            <w:r>
              <w:t>Пункция слюнной железы</w:t>
            </w:r>
          </w:p>
        </w:tc>
        <w:tc>
          <w:tcPr>
            <w:tcW w:w="991" w:type="dxa"/>
            <w:vAlign w:val="center"/>
          </w:tcPr>
          <w:p w:rsidR="00C22696" w:rsidRDefault="00C22696">
            <w:pPr>
              <w:pStyle w:val="ConsPlusNormal"/>
              <w:jc w:val="center"/>
            </w:pPr>
            <w:r>
              <w:t>0,91</w:t>
            </w:r>
          </w:p>
        </w:tc>
        <w:tc>
          <w:tcPr>
            <w:tcW w:w="991" w:type="dxa"/>
            <w:vAlign w:val="center"/>
          </w:tcPr>
          <w:p w:rsidR="00C22696" w:rsidRDefault="00C22696">
            <w:pPr>
              <w:pStyle w:val="ConsPlusNormal"/>
              <w:jc w:val="center"/>
            </w:pPr>
            <w:r>
              <w:t>0,91</w:t>
            </w:r>
          </w:p>
        </w:tc>
      </w:tr>
      <w:tr w:rsidR="00C22696">
        <w:tc>
          <w:tcPr>
            <w:tcW w:w="2041" w:type="dxa"/>
            <w:vAlign w:val="center"/>
          </w:tcPr>
          <w:p w:rsidR="00C22696" w:rsidRDefault="00C22696">
            <w:pPr>
              <w:pStyle w:val="ConsPlusNormal"/>
              <w:jc w:val="center"/>
            </w:pPr>
            <w:hyperlink r:id="rId729">
              <w:r>
                <w:rPr>
                  <w:color w:val="0000FF"/>
                </w:rPr>
                <w:t>A11.07.014</w:t>
              </w:r>
            </w:hyperlink>
          </w:p>
        </w:tc>
        <w:tc>
          <w:tcPr>
            <w:tcW w:w="5046" w:type="dxa"/>
          </w:tcPr>
          <w:p w:rsidR="00C22696" w:rsidRDefault="00C22696">
            <w:pPr>
              <w:pStyle w:val="ConsPlusNormal"/>
            </w:pPr>
            <w:r>
              <w:t>Пункция тканей полости рта</w:t>
            </w:r>
          </w:p>
        </w:tc>
        <w:tc>
          <w:tcPr>
            <w:tcW w:w="991" w:type="dxa"/>
            <w:vAlign w:val="center"/>
          </w:tcPr>
          <w:p w:rsidR="00C22696" w:rsidRDefault="00C22696">
            <w:pPr>
              <w:pStyle w:val="ConsPlusNormal"/>
              <w:jc w:val="center"/>
            </w:pPr>
            <w:r>
              <w:t>0,91</w:t>
            </w:r>
          </w:p>
        </w:tc>
        <w:tc>
          <w:tcPr>
            <w:tcW w:w="991" w:type="dxa"/>
            <w:vAlign w:val="center"/>
          </w:tcPr>
          <w:p w:rsidR="00C22696" w:rsidRDefault="00C22696">
            <w:pPr>
              <w:pStyle w:val="ConsPlusNormal"/>
              <w:jc w:val="center"/>
            </w:pPr>
            <w:r>
              <w:t>0,91</w:t>
            </w:r>
          </w:p>
        </w:tc>
      </w:tr>
      <w:tr w:rsidR="00C22696">
        <w:tc>
          <w:tcPr>
            <w:tcW w:w="2041" w:type="dxa"/>
            <w:vAlign w:val="center"/>
          </w:tcPr>
          <w:p w:rsidR="00C22696" w:rsidRDefault="00C22696">
            <w:pPr>
              <w:pStyle w:val="ConsPlusNormal"/>
              <w:jc w:val="center"/>
            </w:pPr>
            <w:hyperlink r:id="rId730">
              <w:r>
                <w:rPr>
                  <w:color w:val="0000FF"/>
                </w:rPr>
                <w:t>A11.07.015</w:t>
              </w:r>
            </w:hyperlink>
          </w:p>
        </w:tc>
        <w:tc>
          <w:tcPr>
            <w:tcW w:w="5046" w:type="dxa"/>
          </w:tcPr>
          <w:p w:rsidR="00C22696" w:rsidRDefault="00C22696">
            <w:pPr>
              <w:pStyle w:val="ConsPlusNormal"/>
            </w:pPr>
            <w:r>
              <w:t>Пункция языка</w:t>
            </w:r>
          </w:p>
        </w:tc>
        <w:tc>
          <w:tcPr>
            <w:tcW w:w="991" w:type="dxa"/>
            <w:vAlign w:val="center"/>
          </w:tcPr>
          <w:p w:rsidR="00C22696" w:rsidRDefault="00C22696">
            <w:pPr>
              <w:pStyle w:val="ConsPlusNormal"/>
              <w:jc w:val="center"/>
            </w:pPr>
            <w:r>
              <w:t>0,91</w:t>
            </w:r>
          </w:p>
        </w:tc>
        <w:tc>
          <w:tcPr>
            <w:tcW w:w="991" w:type="dxa"/>
            <w:vAlign w:val="center"/>
          </w:tcPr>
          <w:p w:rsidR="00C22696" w:rsidRDefault="00C22696">
            <w:pPr>
              <w:pStyle w:val="ConsPlusNormal"/>
              <w:jc w:val="center"/>
            </w:pPr>
            <w:r>
              <w:t>0,91</w:t>
            </w:r>
          </w:p>
        </w:tc>
      </w:tr>
      <w:tr w:rsidR="00C22696">
        <w:tc>
          <w:tcPr>
            <w:tcW w:w="2041" w:type="dxa"/>
            <w:vAlign w:val="center"/>
          </w:tcPr>
          <w:p w:rsidR="00C22696" w:rsidRDefault="00C22696">
            <w:pPr>
              <w:pStyle w:val="ConsPlusNormal"/>
              <w:jc w:val="center"/>
            </w:pPr>
            <w:hyperlink r:id="rId731">
              <w:r>
                <w:rPr>
                  <w:color w:val="0000FF"/>
                </w:rPr>
                <w:t>A11.07.016</w:t>
              </w:r>
            </w:hyperlink>
          </w:p>
        </w:tc>
        <w:tc>
          <w:tcPr>
            <w:tcW w:w="5046" w:type="dxa"/>
          </w:tcPr>
          <w:p w:rsidR="00C22696" w:rsidRDefault="00C22696">
            <w:pPr>
              <w:pStyle w:val="ConsPlusNormal"/>
            </w:pPr>
            <w:r>
              <w:t>Биопсия слизистой ротоглотки</w:t>
            </w:r>
          </w:p>
        </w:tc>
        <w:tc>
          <w:tcPr>
            <w:tcW w:w="991" w:type="dxa"/>
            <w:vAlign w:val="center"/>
          </w:tcPr>
          <w:p w:rsidR="00C22696" w:rsidRDefault="00C22696">
            <w:pPr>
              <w:pStyle w:val="ConsPlusNormal"/>
              <w:jc w:val="center"/>
            </w:pPr>
            <w:r>
              <w:t>1,15</w:t>
            </w:r>
          </w:p>
        </w:tc>
        <w:tc>
          <w:tcPr>
            <w:tcW w:w="991" w:type="dxa"/>
            <w:vAlign w:val="center"/>
          </w:tcPr>
          <w:p w:rsidR="00C22696" w:rsidRDefault="00C22696">
            <w:pPr>
              <w:pStyle w:val="ConsPlusNormal"/>
              <w:jc w:val="center"/>
            </w:pPr>
            <w:r>
              <w:t>1,15</w:t>
            </w:r>
          </w:p>
        </w:tc>
      </w:tr>
      <w:tr w:rsidR="00C22696">
        <w:tc>
          <w:tcPr>
            <w:tcW w:w="2041" w:type="dxa"/>
            <w:vAlign w:val="center"/>
          </w:tcPr>
          <w:p w:rsidR="00C22696" w:rsidRDefault="00C22696">
            <w:pPr>
              <w:pStyle w:val="ConsPlusNormal"/>
              <w:jc w:val="center"/>
            </w:pPr>
            <w:hyperlink r:id="rId732">
              <w:r>
                <w:rPr>
                  <w:color w:val="0000FF"/>
                </w:rPr>
                <w:t>A11.07.018</w:t>
              </w:r>
            </w:hyperlink>
          </w:p>
        </w:tc>
        <w:tc>
          <w:tcPr>
            <w:tcW w:w="5046" w:type="dxa"/>
          </w:tcPr>
          <w:p w:rsidR="00C22696" w:rsidRDefault="00C22696">
            <w:pPr>
              <w:pStyle w:val="ConsPlusNormal"/>
            </w:pPr>
            <w:r>
              <w:t>Пункция губы</w:t>
            </w:r>
          </w:p>
        </w:tc>
        <w:tc>
          <w:tcPr>
            <w:tcW w:w="991" w:type="dxa"/>
            <w:vAlign w:val="center"/>
          </w:tcPr>
          <w:p w:rsidR="00C22696" w:rsidRDefault="00C22696">
            <w:pPr>
              <w:pStyle w:val="ConsPlusNormal"/>
              <w:jc w:val="center"/>
            </w:pPr>
            <w:r>
              <w:t>0,91</w:t>
            </w:r>
          </w:p>
        </w:tc>
        <w:tc>
          <w:tcPr>
            <w:tcW w:w="991" w:type="dxa"/>
            <w:vAlign w:val="center"/>
          </w:tcPr>
          <w:p w:rsidR="00C22696" w:rsidRDefault="00C22696">
            <w:pPr>
              <w:pStyle w:val="ConsPlusNormal"/>
              <w:jc w:val="center"/>
            </w:pPr>
            <w:r>
              <w:t>0,91</w:t>
            </w:r>
          </w:p>
        </w:tc>
      </w:tr>
      <w:tr w:rsidR="00C22696">
        <w:tc>
          <w:tcPr>
            <w:tcW w:w="2041" w:type="dxa"/>
            <w:vAlign w:val="center"/>
          </w:tcPr>
          <w:p w:rsidR="00C22696" w:rsidRDefault="00C22696">
            <w:pPr>
              <w:pStyle w:val="ConsPlusNormal"/>
              <w:jc w:val="center"/>
            </w:pPr>
            <w:hyperlink r:id="rId733">
              <w:r>
                <w:rPr>
                  <w:color w:val="0000FF"/>
                </w:rPr>
                <w:t>A11.07.019</w:t>
              </w:r>
            </w:hyperlink>
          </w:p>
        </w:tc>
        <w:tc>
          <w:tcPr>
            <w:tcW w:w="5046" w:type="dxa"/>
          </w:tcPr>
          <w:p w:rsidR="00C22696" w:rsidRDefault="00C22696">
            <w:pPr>
              <w:pStyle w:val="ConsPlusNormal"/>
            </w:pPr>
            <w:r>
              <w:t>Пункция патологического образования слизистой преддверия полости рта</w:t>
            </w:r>
          </w:p>
        </w:tc>
        <w:tc>
          <w:tcPr>
            <w:tcW w:w="991" w:type="dxa"/>
            <w:vAlign w:val="center"/>
          </w:tcPr>
          <w:p w:rsidR="00C22696" w:rsidRDefault="00C22696">
            <w:pPr>
              <w:pStyle w:val="ConsPlusNormal"/>
              <w:jc w:val="center"/>
            </w:pPr>
            <w:r>
              <w:t>0,91</w:t>
            </w:r>
          </w:p>
        </w:tc>
        <w:tc>
          <w:tcPr>
            <w:tcW w:w="991" w:type="dxa"/>
            <w:vAlign w:val="center"/>
          </w:tcPr>
          <w:p w:rsidR="00C22696" w:rsidRDefault="00C22696">
            <w:pPr>
              <w:pStyle w:val="ConsPlusNormal"/>
              <w:jc w:val="center"/>
            </w:pPr>
            <w:r>
              <w:t>0,91</w:t>
            </w:r>
          </w:p>
        </w:tc>
      </w:tr>
      <w:tr w:rsidR="00C22696">
        <w:tc>
          <w:tcPr>
            <w:tcW w:w="2041" w:type="dxa"/>
            <w:vAlign w:val="center"/>
          </w:tcPr>
          <w:p w:rsidR="00C22696" w:rsidRDefault="00C22696">
            <w:pPr>
              <w:pStyle w:val="ConsPlusNormal"/>
              <w:jc w:val="center"/>
            </w:pPr>
            <w:hyperlink r:id="rId734">
              <w:r>
                <w:rPr>
                  <w:color w:val="0000FF"/>
                </w:rPr>
                <w:t>A11.07.020</w:t>
              </w:r>
            </w:hyperlink>
          </w:p>
        </w:tc>
        <w:tc>
          <w:tcPr>
            <w:tcW w:w="5046" w:type="dxa"/>
          </w:tcPr>
          <w:p w:rsidR="00C22696" w:rsidRDefault="00C22696">
            <w:pPr>
              <w:pStyle w:val="ConsPlusNormal"/>
            </w:pPr>
            <w:r>
              <w:t>Биопсия слюнной железы</w:t>
            </w:r>
          </w:p>
        </w:tc>
        <w:tc>
          <w:tcPr>
            <w:tcW w:w="991" w:type="dxa"/>
            <w:vAlign w:val="center"/>
          </w:tcPr>
          <w:p w:rsidR="00C22696" w:rsidRDefault="00C22696">
            <w:pPr>
              <w:pStyle w:val="ConsPlusNormal"/>
              <w:jc w:val="center"/>
            </w:pPr>
            <w:r>
              <w:t>1,15</w:t>
            </w:r>
          </w:p>
        </w:tc>
        <w:tc>
          <w:tcPr>
            <w:tcW w:w="991" w:type="dxa"/>
            <w:vAlign w:val="center"/>
          </w:tcPr>
          <w:p w:rsidR="00C22696" w:rsidRDefault="00C22696">
            <w:pPr>
              <w:pStyle w:val="ConsPlusNormal"/>
              <w:jc w:val="center"/>
            </w:pPr>
            <w:r>
              <w:t>1,15</w:t>
            </w:r>
          </w:p>
        </w:tc>
      </w:tr>
      <w:tr w:rsidR="00C22696">
        <w:tc>
          <w:tcPr>
            <w:tcW w:w="2041" w:type="dxa"/>
            <w:vAlign w:val="center"/>
          </w:tcPr>
          <w:p w:rsidR="00C22696" w:rsidRDefault="00C22696">
            <w:pPr>
              <w:pStyle w:val="ConsPlusNormal"/>
              <w:jc w:val="center"/>
            </w:pPr>
            <w:hyperlink r:id="rId735">
              <w:r>
                <w:rPr>
                  <w:color w:val="0000FF"/>
                </w:rPr>
                <w:t>A15.01.003</w:t>
              </w:r>
            </w:hyperlink>
          </w:p>
        </w:tc>
        <w:tc>
          <w:tcPr>
            <w:tcW w:w="5046" w:type="dxa"/>
          </w:tcPr>
          <w:p w:rsidR="00C22696" w:rsidRDefault="00C22696">
            <w:pPr>
              <w:pStyle w:val="ConsPlusNormal"/>
            </w:pPr>
            <w:r>
              <w:t>Наложение повязки при операции в челюстно-лицевой области</w:t>
            </w:r>
          </w:p>
        </w:tc>
        <w:tc>
          <w:tcPr>
            <w:tcW w:w="991" w:type="dxa"/>
            <w:vAlign w:val="center"/>
          </w:tcPr>
          <w:p w:rsidR="00C22696" w:rsidRDefault="00C22696">
            <w:pPr>
              <w:pStyle w:val="ConsPlusNormal"/>
              <w:jc w:val="center"/>
            </w:pPr>
            <w:r>
              <w:t>1,06</w:t>
            </w:r>
          </w:p>
        </w:tc>
        <w:tc>
          <w:tcPr>
            <w:tcW w:w="991" w:type="dxa"/>
            <w:vAlign w:val="center"/>
          </w:tcPr>
          <w:p w:rsidR="00C22696" w:rsidRDefault="00C22696">
            <w:pPr>
              <w:pStyle w:val="ConsPlusNormal"/>
              <w:jc w:val="center"/>
            </w:pPr>
            <w:r>
              <w:t>1,06</w:t>
            </w:r>
          </w:p>
        </w:tc>
      </w:tr>
      <w:tr w:rsidR="00C22696">
        <w:tc>
          <w:tcPr>
            <w:tcW w:w="2041" w:type="dxa"/>
            <w:vAlign w:val="center"/>
          </w:tcPr>
          <w:p w:rsidR="00C22696" w:rsidRDefault="00C22696">
            <w:pPr>
              <w:pStyle w:val="ConsPlusNormal"/>
              <w:jc w:val="center"/>
            </w:pPr>
            <w:hyperlink r:id="rId736">
              <w:r>
                <w:rPr>
                  <w:color w:val="0000FF"/>
                </w:rPr>
                <w:t>A15.07.002</w:t>
              </w:r>
            </w:hyperlink>
          </w:p>
        </w:tc>
        <w:tc>
          <w:tcPr>
            <w:tcW w:w="5046" w:type="dxa"/>
          </w:tcPr>
          <w:p w:rsidR="00C22696" w:rsidRDefault="00C22696">
            <w:pPr>
              <w:pStyle w:val="ConsPlusNormal"/>
            </w:pPr>
            <w:r>
              <w:t>Наложение повязки при операциях в полости рта</w:t>
            </w:r>
          </w:p>
        </w:tc>
        <w:tc>
          <w:tcPr>
            <w:tcW w:w="991" w:type="dxa"/>
            <w:vAlign w:val="center"/>
          </w:tcPr>
          <w:p w:rsidR="00C22696" w:rsidRDefault="00C22696">
            <w:pPr>
              <w:pStyle w:val="ConsPlusNormal"/>
              <w:jc w:val="center"/>
            </w:pPr>
            <w:r>
              <w:t>1,06</w:t>
            </w:r>
          </w:p>
        </w:tc>
        <w:tc>
          <w:tcPr>
            <w:tcW w:w="991" w:type="dxa"/>
            <w:vAlign w:val="center"/>
          </w:tcPr>
          <w:p w:rsidR="00C22696" w:rsidRDefault="00C22696">
            <w:pPr>
              <w:pStyle w:val="ConsPlusNormal"/>
              <w:jc w:val="center"/>
            </w:pPr>
            <w:r>
              <w:t>1,06</w:t>
            </w:r>
          </w:p>
        </w:tc>
      </w:tr>
      <w:tr w:rsidR="00C22696">
        <w:tc>
          <w:tcPr>
            <w:tcW w:w="2041" w:type="dxa"/>
            <w:vAlign w:val="center"/>
          </w:tcPr>
          <w:p w:rsidR="00C22696" w:rsidRDefault="00C22696">
            <w:pPr>
              <w:pStyle w:val="ConsPlusNormal"/>
              <w:jc w:val="center"/>
            </w:pPr>
            <w:hyperlink r:id="rId737">
              <w:r>
                <w:rPr>
                  <w:color w:val="0000FF"/>
                </w:rPr>
                <w:t>A16.01.004</w:t>
              </w:r>
            </w:hyperlink>
          </w:p>
        </w:tc>
        <w:tc>
          <w:tcPr>
            <w:tcW w:w="5046" w:type="dxa"/>
            <w:vAlign w:val="center"/>
          </w:tcPr>
          <w:p w:rsidR="00C22696" w:rsidRDefault="00C22696">
            <w:pPr>
              <w:pStyle w:val="ConsPlusNormal"/>
            </w:pPr>
            <w:r>
              <w:t xml:space="preserve">Хирургическая обработка раны или инфицированной ткани </w:t>
            </w:r>
            <w:hyperlink w:anchor="P2883">
              <w:r>
                <w:rPr>
                  <w:color w:val="0000FF"/>
                </w:rPr>
                <w:t>&lt;6&gt;</w:t>
              </w:r>
            </w:hyperlink>
          </w:p>
        </w:tc>
        <w:tc>
          <w:tcPr>
            <w:tcW w:w="991" w:type="dxa"/>
            <w:vAlign w:val="center"/>
          </w:tcPr>
          <w:p w:rsidR="00C22696" w:rsidRDefault="00C22696">
            <w:pPr>
              <w:pStyle w:val="ConsPlusNormal"/>
              <w:jc w:val="center"/>
            </w:pPr>
            <w:r>
              <w:t>1,3</w:t>
            </w:r>
          </w:p>
        </w:tc>
        <w:tc>
          <w:tcPr>
            <w:tcW w:w="991" w:type="dxa"/>
            <w:vAlign w:val="center"/>
          </w:tcPr>
          <w:p w:rsidR="00C22696" w:rsidRDefault="00C22696">
            <w:pPr>
              <w:pStyle w:val="ConsPlusNormal"/>
              <w:jc w:val="center"/>
            </w:pPr>
            <w:r>
              <w:t>1,3</w:t>
            </w:r>
          </w:p>
        </w:tc>
      </w:tr>
      <w:tr w:rsidR="00C22696">
        <w:tc>
          <w:tcPr>
            <w:tcW w:w="2041" w:type="dxa"/>
            <w:vAlign w:val="center"/>
          </w:tcPr>
          <w:p w:rsidR="00C22696" w:rsidRDefault="00C22696">
            <w:pPr>
              <w:pStyle w:val="ConsPlusNormal"/>
              <w:jc w:val="center"/>
            </w:pPr>
            <w:hyperlink r:id="rId738">
              <w:r>
                <w:rPr>
                  <w:color w:val="0000FF"/>
                </w:rPr>
                <w:t>A16.01.008</w:t>
              </w:r>
            </w:hyperlink>
          </w:p>
        </w:tc>
        <w:tc>
          <w:tcPr>
            <w:tcW w:w="5046" w:type="dxa"/>
            <w:vAlign w:val="center"/>
          </w:tcPr>
          <w:p w:rsidR="00C22696" w:rsidRDefault="00C22696">
            <w:pPr>
              <w:pStyle w:val="ConsPlusNormal"/>
            </w:pPr>
            <w:r>
              <w:t xml:space="preserve">Сшивание кожи и подкожной клетчатки </w:t>
            </w:r>
            <w:hyperlink w:anchor="P2884">
              <w:r>
                <w:rPr>
                  <w:color w:val="0000FF"/>
                </w:rPr>
                <w:t>&lt;7&gt;</w:t>
              </w:r>
            </w:hyperlink>
          </w:p>
        </w:tc>
        <w:tc>
          <w:tcPr>
            <w:tcW w:w="991" w:type="dxa"/>
            <w:vAlign w:val="center"/>
          </w:tcPr>
          <w:p w:rsidR="00C22696" w:rsidRDefault="00C22696">
            <w:pPr>
              <w:pStyle w:val="ConsPlusNormal"/>
              <w:jc w:val="center"/>
            </w:pPr>
            <w:r>
              <w:t>0,84</w:t>
            </w:r>
          </w:p>
        </w:tc>
        <w:tc>
          <w:tcPr>
            <w:tcW w:w="991" w:type="dxa"/>
            <w:vAlign w:val="center"/>
          </w:tcPr>
          <w:p w:rsidR="00C22696" w:rsidRDefault="00C22696">
            <w:pPr>
              <w:pStyle w:val="ConsPlusNormal"/>
              <w:jc w:val="center"/>
            </w:pPr>
            <w:r>
              <w:t>0,84</w:t>
            </w:r>
          </w:p>
        </w:tc>
      </w:tr>
      <w:tr w:rsidR="00C22696">
        <w:tc>
          <w:tcPr>
            <w:tcW w:w="2041" w:type="dxa"/>
            <w:vAlign w:val="center"/>
          </w:tcPr>
          <w:p w:rsidR="00C22696" w:rsidRDefault="00C22696">
            <w:pPr>
              <w:pStyle w:val="ConsPlusNormal"/>
              <w:jc w:val="center"/>
            </w:pPr>
            <w:hyperlink r:id="rId739">
              <w:r>
                <w:rPr>
                  <w:color w:val="0000FF"/>
                </w:rPr>
                <w:t>A16.07.097</w:t>
              </w:r>
            </w:hyperlink>
          </w:p>
        </w:tc>
        <w:tc>
          <w:tcPr>
            <w:tcW w:w="5046" w:type="dxa"/>
            <w:vAlign w:val="center"/>
          </w:tcPr>
          <w:p w:rsidR="00C22696" w:rsidRDefault="00C22696">
            <w:pPr>
              <w:pStyle w:val="ConsPlusNormal"/>
            </w:pPr>
            <w:r>
              <w:t>Наложение шва на слизистую оболочку рта</w:t>
            </w:r>
          </w:p>
        </w:tc>
        <w:tc>
          <w:tcPr>
            <w:tcW w:w="991" w:type="dxa"/>
            <w:vAlign w:val="center"/>
          </w:tcPr>
          <w:p w:rsidR="00C22696" w:rsidRDefault="00C22696">
            <w:pPr>
              <w:pStyle w:val="ConsPlusNormal"/>
              <w:jc w:val="center"/>
            </w:pPr>
            <w:r>
              <w:t>0,84</w:t>
            </w:r>
          </w:p>
        </w:tc>
        <w:tc>
          <w:tcPr>
            <w:tcW w:w="991" w:type="dxa"/>
            <w:vAlign w:val="center"/>
          </w:tcPr>
          <w:p w:rsidR="00C22696" w:rsidRDefault="00C22696">
            <w:pPr>
              <w:pStyle w:val="ConsPlusNormal"/>
              <w:jc w:val="center"/>
            </w:pPr>
            <w:r>
              <w:t>0,84</w:t>
            </w:r>
          </w:p>
        </w:tc>
      </w:tr>
      <w:tr w:rsidR="00C22696">
        <w:tc>
          <w:tcPr>
            <w:tcW w:w="2041" w:type="dxa"/>
            <w:vAlign w:val="center"/>
          </w:tcPr>
          <w:p w:rsidR="00C22696" w:rsidRDefault="00C22696">
            <w:pPr>
              <w:pStyle w:val="ConsPlusNormal"/>
              <w:jc w:val="center"/>
            </w:pPr>
            <w:hyperlink r:id="rId740">
              <w:r>
                <w:rPr>
                  <w:color w:val="0000FF"/>
                </w:rPr>
                <w:t>A16.01.012</w:t>
              </w:r>
            </w:hyperlink>
          </w:p>
        </w:tc>
        <w:tc>
          <w:tcPr>
            <w:tcW w:w="5046" w:type="dxa"/>
            <w:vAlign w:val="center"/>
          </w:tcPr>
          <w:p w:rsidR="00C22696" w:rsidRDefault="00C22696">
            <w:pPr>
              <w:pStyle w:val="ConsPlusNormal"/>
            </w:pPr>
            <w:r>
              <w:t>Вскрытие и дренирование флегмоны (абсцесса)</w:t>
            </w:r>
          </w:p>
        </w:tc>
        <w:tc>
          <w:tcPr>
            <w:tcW w:w="991" w:type="dxa"/>
            <w:vAlign w:val="center"/>
          </w:tcPr>
          <w:p w:rsidR="00C22696" w:rsidRDefault="00C22696">
            <w:pPr>
              <w:pStyle w:val="ConsPlusNormal"/>
              <w:jc w:val="center"/>
            </w:pPr>
            <w:r>
              <w:t>2</w:t>
            </w:r>
          </w:p>
        </w:tc>
        <w:tc>
          <w:tcPr>
            <w:tcW w:w="991" w:type="dxa"/>
            <w:vAlign w:val="center"/>
          </w:tcPr>
          <w:p w:rsidR="00C22696" w:rsidRDefault="00C22696">
            <w:pPr>
              <w:pStyle w:val="ConsPlusNormal"/>
              <w:jc w:val="center"/>
            </w:pPr>
            <w:r>
              <w:t>2</w:t>
            </w:r>
          </w:p>
        </w:tc>
      </w:tr>
      <w:tr w:rsidR="00C22696">
        <w:tc>
          <w:tcPr>
            <w:tcW w:w="2041" w:type="dxa"/>
            <w:vAlign w:val="center"/>
          </w:tcPr>
          <w:p w:rsidR="00C22696" w:rsidRDefault="00C22696">
            <w:pPr>
              <w:pStyle w:val="ConsPlusNormal"/>
              <w:jc w:val="center"/>
            </w:pPr>
            <w:hyperlink r:id="rId741">
              <w:r>
                <w:rPr>
                  <w:color w:val="0000FF"/>
                </w:rPr>
                <w:t>A16.01.016</w:t>
              </w:r>
            </w:hyperlink>
          </w:p>
        </w:tc>
        <w:tc>
          <w:tcPr>
            <w:tcW w:w="5046" w:type="dxa"/>
            <w:vAlign w:val="center"/>
          </w:tcPr>
          <w:p w:rsidR="00C22696" w:rsidRDefault="00C22696">
            <w:pPr>
              <w:pStyle w:val="ConsPlusNormal"/>
            </w:pPr>
            <w:r>
              <w:t>Удаление атеромы</w:t>
            </w:r>
          </w:p>
        </w:tc>
        <w:tc>
          <w:tcPr>
            <w:tcW w:w="991" w:type="dxa"/>
            <w:vAlign w:val="center"/>
          </w:tcPr>
          <w:p w:rsidR="00C22696" w:rsidRDefault="00C22696">
            <w:pPr>
              <w:pStyle w:val="ConsPlusNormal"/>
              <w:jc w:val="center"/>
            </w:pPr>
            <w:r>
              <w:t>2,33</w:t>
            </w:r>
          </w:p>
        </w:tc>
        <w:tc>
          <w:tcPr>
            <w:tcW w:w="991" w:type="dxa"/>
            <w:vAlign w:val="center"/>
          </w:tcPr>
          <w:p w:rsidR="00C22696" w:rsidRDefault="00C22696">
            <w:pPr>
              <w:pStyle w:val="ConsPlusNormal"/>
              <w:jc w:val="center"/>
            </w:pPr>
            <w:r>
              <w:t>2,33</w:t>
            </w:r>
          </w:p>
        </w:tc>
      </w:tr>
      <w:tr w:rsidR="00C22696">
        <w:tc>
          <w:tcPr>
            <w:tcW w:w="2041" w:type="dxa"/>
            <w:vAlign w:val="center"/>
          </w:tcPr>
          <w:p w:rsidR="00C22696" w:rsidRDefault="00C22696">
            <w:pPr>
              <w:pStyle w:val="ConsPlusNormal"/>
              <w:jc w:val="center"/>
            </w:pPr>
            <w:hyperlink r:id="rId742">
              <w:r>
                <w:rPr>
                  <w:color w:val="0000FF"/>
                </w:rPr>
                <w:t>A16.01.030</w:t>
              </w:r>
            </w:hyperlink>
          </w:p>
        </w:tc>
        <w:tc>
          <w:tcPr>
            <w:tcW w:w="5046" w:type="dxa"/>
            <w:vAlign w:val="center"/>
          </w:tcPr>
          <w:p w:rsidR="00C22696" w:rsidRDefault="00C22696">
            <w:pPr>
              <w:pStyle w:val="ConsPlusNormal"/>
            </w:pPr>
            <w:r>
              <w:t>Иссечение грануляции</w:t>
            </w:r>
          </w:p>
        </w:tc>
        <w:tc>
          <w:tcPr>
            <w:tcW w:w="991" w:type="dxa"/>
            <w:vAlign w:val="center"/>
          </w:tcPr>
          <w:p w:rsidR="00C22696" w:rsidRDefault="00C22696">
            <w:pPr>
              <w:pStyle w:val="ConsPlusNormal"/>
              <w:jc w:val="center"/>
            </w:pPr>
            <w:r>
              <w:t>2,22</w:t>
            </w:r>
          </w:p>
        </w:tc>
        <w:tc>
          <w:tcPr>
            <w:tcW w:w="991" w:type="dxa"/>
            <w:vAlign w:val="center"/>
          </w:tcPr>
          <w:p w:rsidR="00C22696" w:rsidRDefault="00C22696">
            <w:pPr>
              <w:pStyle w:val="ConsPlusNormal"/>
              <w:jc w:val="center"/>
            </w:pPr>
            <w:r>
              <w:t>2,22</w:t>
            </w:r>
          </w:p>
        </w:tc>
      </w:tr>
      <w:tr w:rsidR="00C22696">
        <w:tc>
          <w:tcPr>
            <w:tcW w:w="2041" w:type="dxa"/>
            <w:vAlign w:val="center"/>
          </w:tcPr>
          <w:p w:rsidR="00C22696" w:rsidRDefault="00C22696">
            <w:pPr>
              <w:pStyle w:val="ConsPlusNormal"/>
              <w:jc w:val="center"/>
            </w:pPr>
            <w:hyperlink r:id="rId743">
              <w:r>
                <w:rPr>
                  <w:color w:val="0000FF"/>
                </w:rPr>
                <w:t>A16.04.018</w:t>
              </w:r>
            </w:hyperlink>
          </w:p>
        </w:tc>
        <w:tc>
          <w:tcPr>
            <w:tcW w:w="5046" w:type="dxa"/>
            <w:vAlign w:val="center"/>
          </w:tcPr>
          <w:p w:rsidR="00C22696" w:rsidRDefault="00C22696">
            <w:pPr>
              <w:pStyle w:val="ConsPlusNormal"/>
            </w:pPr>
            <w:r>
              <w:t>Вправление вывиха сустава</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44">
              <w:r>
                <w:rPr>
                  <w:color w:val="0000FF"/>
                </w:rPr>
                <w:t>A16.07.095.001</w:t>
              </w:r>
            </w:hyperlink>
          </w:p>
        </w:tc>
        <w:tc>
          <w:tcPr>
            <w:tcW w:w="5046" w:type="dxa"/>
            <w:vAlign w:val="center"/>
          </w:tcPr>
          <w:p w:rsidR="00C22696" w:rsidRDefault="00C22696">
            <w:pPr>
              <w:pStyle w:val="ConsPlusNormal"/>
            </w:pPr>
            <w:r>
              <w:t>Остановка луночного кровотечения без наложения швов методом тампонады</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1,25</w:t>
            </w:r>
          </w:p>
        </w:tc>
      </w:tr>
      <w:tr w:rsidR="00C22696">
        <w:tc>
          <w:tcPr>
            <w:tcW w:w="2041" w:type="dxa"/>
            <w:vAlign w:val="center"/>
          </w:tcPr>
          <w:p w:rsidR="00C22696" w:rsidRDefault="00C22696">
            <w:pPr>
              <w:pStyle w:val="ConsPlusNormal"/>
              <w:jc w:val="center"/>
            </w:pPr>
            <w:hyperlink r:id="rId745">
              <w:r>
                <w:rPr>
                  <w:color w:val="0000FF"/>
                </w:rPr>
                <w:t>A16.07.095.002</w:t>
              </w:r>
            </w:hyperlink>
          </w:p>
        </w:tc>
        <w:tc>
          <w:tcPr>
            <w:tcW w:w="5046" w:type="dxa"/>
            <w:vAlign w:val="center"/>
          </w:tcPr>
          <w:p w:rsidR="00C22696" w:rsidRDefault="00C22696">
            <w:pPr>
              <w:pStyle w:val="ConsPlusNormal"/>
            </w:pPr>
            <w:r>
              <w:t>Остановка луночного кровотечения без наложения швов с использованием гемостатических материалов</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46">
              <w:r>
                <w:rPr>
                  <w:color w:val="0000FF"/>
                </w:rPr>
                <w:t>A16.07.001.001</w:t>
              </w:r>
            </w:hyperlink>
          </w:p>
        </w:tc>
        <w:tc>
          <w:tcPr>
            <w:tcW w:w="5046" w:type="dxa"/>
            <w:vAlign w:val="center"/>
          </w:tcPr>
          <w:p w:rsidR="00C22696" w:rsidRDefault="00C22696">
            <w:pPr>
              <w:pStyle w:val="ConsPlusNormal"/>
            </w:pPr>
            <w:r>
              <w:t>Удаление временного зуба</w:t>
            </w:r>
          </w:p>
        </w:tc>
        <w:tc>
          <w:tcPr>
            <w:tcW w:w="991" w:type="dxa"/>
            <w:vAlign w:val="center"/>
          </w:tcPr>
          <w:p w:rsidR="00C22696" w:rsidRDefault="00C22696">
            <w:pPr>
              <w:pStyle w:val="ConsPlusNormal"/>
              <w:jc w:val="center"/>
            </w:pPr>
            <w:r>
              <w:t>1,01</w:t>
            </w:r>
          </w:p>
        </w:tc>
        <w:tc>
          <w:tcPr>
            <w:tcW w:w="991" w:type="dxa"/>
            <w:vAlign w:val="center"/>
          </w:tcPr>
          <w:p w:rsidR="00C22696" w:rsidRDefault="00C22696">
            <w:pPr>
              <w:pStyle w:val="ConsPlusNormal"/>
              <w:jc w:val="center"/>
            </w:pPr>
            <w:r>
              <w:t>1,01</w:t>
            </w:r>
          </w:p>
        </w:tc>
      </w:tr>
      <w:tr w:rsidR="00C22696">
        <w:tc>
          <w:tcPr>
            <w:tcW w:w="2041" w:type="dxa"/>
            <w:vAlign w:val="center"/>
          </w:tcPr>
          <w:p w:rsidR="00C22696" w:rsidRDefault="00C22696">
            <w:pPr>
              <w:pStyle w:val="ConsPlusNormal"/>
              <w:jc w:val="center"/>
            </w:pPr>
            <w:hyperlink r:id="rId747">
              <w:r>
                <w:rPr>
                  <w:color w:val="0000FF"/>
                </w:rPr>
                <w:t>A16.07.001.002</w:t>
              </w:r>
            </w:hyperlink>
          </w:p>
        </w:tc>
        <w:tc>
          <w:tcPr>
            <w:tcW w:w="5046" w:type="dxa"/>
            <w:vAlign w:val="center"/>
          </w:tcPr>
          <w:p w:rsidR="00C22696" w:rsidRDefault="00C22696">
            <w:pPr>
              <w:pStyle w:val="ConsPlusNormal"/>
            </w:pPr>
            <w:r>
              <w:t>Удаление постоянного зуба</w:t>
            </w:r>
          </w:p>
        </w:tc>
        <w:tc>
          <w:tcPr>
            <w:tcW w:w="991" w:type="dxa"/>
            <w:vAlign w:val="center"/>
          </w:tcPr>
          <w:p w:rsidR="00C22696" w:rsidRDefault="00C22696">
            <w:pPr>
              <w:pStyle w:val="ConsPlusNormal"/>
              <w:jc w:val="center"/>
            </w:pPr>
            <w:r>
              <w:t>1,55</w:t>
            </w:r>
          </w:p>
        </w:tc>
        <w:tc>
          <w:tcPr>
            <w:tcW w:w="991" w:type="dxa"/>
            <w:vAlign w:val="center"/>
          </w:tcPr>
          <w:p w:rsidR="00C22696" w:rsidRDefault="00C22696">
            <w:pPr>
              <w:pStyle w:val="ConsPlusNormal"/>
              <w:jc w:val="center"/>
            </w:pPr>
            <w:r>
              <w:t>1,55</w:t>
            </w:r>
          </w:p>
        </w:tc>
      </w:tr>
      <w:tr w:rsidR="00C22696">
        <w:tc>
          <w:tcPr>
            <w:tcW w:w="2041" w:type="dxa"/>
            <w:vAlign w:val="center"/>
          </w:tcPr>
          <w:p w:rsidR="00C22696" w:rsidRDefault="00C22696">
            <w:pPr>
              <w:pStyle w:val="ConsPlusNormal"/>
              <w:jc w:val="center"/>
            </w:pPr>
            <w:hyperlink r:id="rId748">
              <w:r>
                <w:rPr>
                  <w:color w:val="0000FF"/>
                </w:rPr>
                <w:t>A16.07.001.003</w:t>
              </w:r>
            </w:hyperlink>
          </w:p>
        </w:tc>
        <w:tc>
          <w:tcPr>
            <w:tcW w:w="5046" w:type="dxa"/>
            <w:vAlign w:val="center"/>
          </w:tcPr>
          <w:p w:rsidR="00C22696" w:rsidRDefault="00C22696">
            <w:pPr>
              <w:pStyle w:val="ConsPlusNormal"/>
            </w:pPr>
            <w:r>
              <w:t>Удаление зуба сложное с разъединением корней</w:t>
            </w:r>
          </w:p>
        </w:tc>
        <w:tc>
          <w:tcPr>
            <w:tcW w:w="991" w:type="dxa"/>
            <w:vAlign w:val="center"/>
          </w:tcPr>
          <w:p w:rsidR="00C22696" w:rsidRDefault="00C22696">
            <w:pPr>
              <w:pStyle w:val="ConsPlusNormal"/>
              <w:jc w:val="center"/>
            </w:pPr>
            <w:r>
              <w:t>2,58</w:t>
            </w:r>
          </w:p>
        </w:tc>
        <w:tc>
          <w:tcPr>
            <w:tcW w:w="991" w:type="dxa"/>
            <w:vAlign w:val="center"/>
          </w:tcPr>
          <w:p w:rsidR="00C22696" w:rsidRDefault="00C22696">
            <w:pPr>
              <w:pStyle w:val="ConsPlusNormal"/>
              <w:jc w:val="center"/>
            </w:pPr>
            <w:r>
              <w:t>2,58</w:t>
            </w:r>
          </w:p>
        </w:tc>
      </w:tr>
      <w:tr w:rsidR="00C22696">
        <w:tc>
          <w:tcPr>
            <w:tcW w:w="2041" w:type="dxa"/>
            <w:vAlign w:val="center"/>
          </w:tcPr>
          <w:p w:rsidR="00C22696" w:rsidRDefault="00C22696">
            <w:pPr>
              <w:pStyle w:val="ConsPlusNormal"/>
              <w:jc w:val="center"/>
            </w:pPr>
            <w:hyperlink r:id="rId749">
              <w:r>
                <w:rPr>
                  <w:color w:val="0000FF"/>
                </w:rPr>
                <w:t>A16.07.024</w:t>
              </w:r>
            </w:hyperlink>
          </w:p>
        </w:tc>
        <w:tc>
          <w:tcPr>
            <w:tcW w:w="5046" w:type="dxa"/>
            <w:vAlign w:val="center"/>
          </w:tcPr>
          <w:p w:rsidR="00C22696" w:rsidRDefault="00C22696">
            <w:pPr>
              <w:pStyle w:val="ConsPlusNormal"/>
            </w:pPr>
            <w:r>
              <w:t>Операция удаления ретинированного, дистопированного или сверхкомплектного зуба</w:t>
            </w:r>
          </w:p>
        </w:tc>
        <w:tc>
          <w:tcPr>
            <w:tcW w:w="991" w:type="dxa"/>
            <w:vAlign w:val="center"/>
          </w:tcPr>
          <w:p w:rsidR="00C22696" w:rsidRDefault="00C22696">
            <w:pPr>
              <w:pStyle w:val="ConsPlusNormal"/>
              <w:jc w:val="center"/>
            </w:pPr>
            <w:r>
              <w:t>3</w:t>
            </w:r>
          </w:p>
        </w:tc>
        <w:tc>
          <w:tcPr>
            <w:tcW w:w="991" w:type="dxa"/>
            <w:vAlign w:val="center"/>
          </w:tcPr>
          <w:p w:rsidR="00C22696" w:rsidRDefault="00C22696">
            <w:pPr>
              <w:pStyle w:val="ConsPlusNormal"/>
              <w:jc w:val="center"/>
            </w:pPr>
            <w:r>
              <w:t>3</w:t>
            </w:r>
          </w:p>
        </w:tc>
      </w:tr>
      <w:tr w:rsidR="00C22696">
        <w:tc>
          <w:tcPr>
            <w:tcW w:w="2041" w:type="dxa"/>
            <w:vAlign w:val="center"/>
          </w:tcPr>
          <w:p w:rsidR="00C22696" w:rsidRDefault="00C22696">
            <w:pPr>
              <w:pStyle w:val="ConsPlusNormal"/>
              <w:jc w:val="center"/>
            </w:pPr>
            <w:hyperlink r:id="rId750">
              <w:r>
                <w:rPr>
                  <w:color w:val="0000FF"/>
                </w:rPr>
                <w:t>A16.07.040</w:t>
              </w:r>
            </w:hyperlink>
          </w:p>
        </w:tc>
        <w:tc>
          <w:tcPr>
            <w:tcW w:w="5046" w:type="dxa"/>
            <w:vAlign w:val="center"/>
          </w:tcPr>
          <w:p w:rsidR="00C22696" w:rsidRDefault="00C22696">
            <w:pPr>
              <w:pStyle w:val="ConsPlusNormal"/>
            </w:pPr>
            <w:r>
              <w:t xml:space="preserve">Лоскутная операция в полости рта </w:t>
            </w:r>
            <w:hyperlink w:anchor="P2885">
              <w:r>
                <w:rPr>
                  <w:color w:val="0000FF"/>
                </w:rPr>
                <w:t>&lt;8&gt;</w:t>
              </w:r>
            </w:hyperlink>
          </w:p>
        </w:tc>
        <w:tc>
          <w:tcPr>
            <w:tcW w:w="991" w:type="dxa"/>
            <w:vAlign w:val="center"/>
          </w:tcPr>
          <w:p w:rsidR="00C22696" w:rsidRDefault="00C22696">
            <w:pPr>
              <w:pStyle w:val="ConsPlusNormal"/>
              <w:jc w:val="center"/>
            </w:pPr>
            <w:r>
              <w:t>2,7</w:t>
            </w:r>
          </w:p>
        </w:tc>
        <w:tc>
          <w:tcPr>
            <w:tcW w:w="991" w:type="dxa"/>
            <w:vAlign w:val="center"/>
          </w:tcPr>
          <w:p w:rsidR="00C22696" w:rsidRDefault="00C22696">
            <w:pPr>
              <w:pStyle w:val="ConsPlusNormal"/>
              <w:jc w:val="center"/>
            </w:pPr>
            <w:r>
              <w:t>2,7</w:t>
            </w:r>
          </w:p>
        </w:tc>
      </w:tr>
      <w:tr w:rsidR="00C22696">
        <w:tc>
          <w:tcPr>
            <w:tcW w:w="2041" w:type="dxa"/>
            <w:vAlign w:val="center"/>
          </w:tcPr>
          <w:p w:rsidR="00C22696" w:rsidRDefault="00C22696">
            <w:pPr>
              <w:pStyle w:val="ConsPlusNormal"/>
              <w:jc w:val="center"/>
            </w:pPr>
            <w:hyperlink r:id="rId751">
              <w:r>
                <w:rPr>
                  <w:color w:val="0000FF"/>
                </w:rPr>
                <w:t>A16.07.007</w:t>
              </w:r>
            </w:hyperlink>
          </w:p>
        </w:tc>
        <w:tc>
          <w:tcPr>
            <w:tcW w:w="5046" w:type="dxa"/>
            <w:vAlign w:val="center"/>
          </w:tcPr>
          <w:p w:rsidR="00C22696" w:rsidRDefault="00C22696">
            <w:pPr>
              <w:pStyle w:val="ConsPlusNormal"/>
            </w:pPr>
            <w:r>
              <w:t>Резекция верхушки корня</w:t>
            </w:r>
          </w:p>
        </w:tc>
        <w:tc>
          <w:tcPr>
            <w:tcW w:w="991" w:type="dxa"/>
            <w:vAlign w:val="center"/>
          </w:tcPr>
          <w:p w:rsidR="00C22696" w:rsidRDefault="00C22696">
            <w:pPr>
              <w:pStyle w:val="ConsPlusNormal"/>
              <w:jc w:val="center"/>
            </w:pPr>
            <w:r>
              <w:t>3,78</w:t>
            </w:r>
          </w:p>
        </w:tc>
        <w:tc>
          <w:tcPr>
            <w:tcW w:w="991" w:type="dxa"/>
            <w:vAlign w:val="center"/>
          </w:tcPr>
          <w:p w:rsidR="00C22696" w:rsidRDefault="00C22696">
            <w:pPr>
              <w:pStyle w:val="ConsPlusNormal"/>
              <w:jc w:val="center"/>
            </w:pPr>
            <w:r>
              <w:t>3,78</w:t>
            </w:r>
          </w:p>
        </w:tc>
      </w:tr>
      <w:tr w:rsidR="00C22696">
        <w:tc>
          <w:tcPr>
            <w:tcW w:w="2041" w:type="dxa"/>
            <w:vAlign w:val="center"/>
          </w:tcPr>
          <w:p w:rsidR="00C22696" w:rsidRDefault="00C22696">
            <w:pPr>
              <w:pStyle w:val="ConsPlusNormal"/>
              <w:jc w:val="center"/>
            </w:pPr>
            <w:hyperlink r:id="rId752">
              <w:r>
                <w:rPr>
                  <w:color w:val="0000FF"/>
                </w:rPr>
                <w:t>A16.07.011</w:t>
              </w:r>
            </w:hyperlink>
          </w:p>
        </w:tc>
        <w:tc>
          <w:tcPr>
            <w:tcW w:w="5046" w:type="dxa"/>
            <w:vAlign w:val="center"/>
          </w:tcPr>
          <w:p w:rsidR="00C22696" w:rsidRDefault="00C22696">
            <w:pPr>
              <w:pStyle w:val="ConsPlusNormal"/>
            </w:pPr>
            <w:r>
              <w:t>Вскрытие подслизистого или поднадкостничного очага воспаления в полости рта</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53">
              <w:r>
                <w:rPr>
                  <w:color w:val="0000FF"/>
                </w:rPr>
                <w:t>A16.07.012</w:t>
              </w:r>
            </w:hyperlink>
          </w:p>
        </w:tc>
        <w:tc>
          <w:tcPr>
            <w:tcW w:w="5046" w:type="dxa"/>
            <w:vAlign w:val="center"/>
          </w:tcPr>
          <w:p w:rsidR="00C22696" w:rsidRDefault="00C22696">
            <w:pPr>
              <w:pStyle w:val="ConsPlusNormal"/>
            </w:pPr>
            <w:r>
              <w:t>Вскрытие и дренирование одонтогенного абсцесса</w:t>
            </w:r>
          </w:p>
        </w:tc>
        <w:tc>
          <w:tcPr>
            <w:tcW w:w="991" w:type="dxa"/>
            <w:vAlign w:val="center"/>
          </w:tcPr>
          <w:p w:rsidR="00C22696" w:rsidRDefault="00C22696">
            <w:pPr>
              <w:pStyle w:val="ConsPlusNormal"/>
              <w:jc w:val="center"/>
            </w:pPr>
            <w:r>
              <w:t>0,97</w:t>
            </w:r>
          </w:p>
        </w:tc>
        <w:tc>
          <w:tcPr>
            <w:tcW w:w="991" w:type="dxa"/>
            <w:vAlign w:val="center"/>
          </w:tcPr>
          <w:p w:rsidR="00C22696" w:rsidRDefault="00C22696">
            <w:pPr>
              <w:pStyle w:val="ConsPlusNormal"/>
              <w:jc w:val="center"/>
            </w:pPr>
            <w:r>
              <w:t>0,97</w:t>
            </w:r>
          </w:p>
        </w:tc>
      </w:tr>
      <w:tr w:rsidR="00C22696">
        <w:tc>
          <w:tcPr>
            <w:tcW w:w="2041" w:type="dxa"/>
            <w:vAlign w:val="center"/>
          </w:tcPr>
          <w:p w:rsidR="00C22696" w:rsidRDefault="00C22696">
            <w:pPr>
              <w:pStyle w:val="ConsPlusNormal"/>
              <w:jc w:val="center"/>
            </w:pPr>
            <w:hyperlink r:id="rId754">
              <w:r>
                <w:rPr>
                  <w:color w:val="0000FF"/>
                </w:rPr>
                <w:t>A16.07.013</w:t>
              </w:r>
            </w:hyperlink>
          </w:p>
        </w:tc>
        <w:tc>
          <w:tcPr>
            <w:tcW w:w="5046" w:type="dxa"/>
            <w:vAlign w:val="center"/>
          </w:tcPr>
          <w:p w:rsidR="00C22696" w:rsidRDefault="00C22696">
            <w:pPr>
              <w:pStyle w:val="ConsPlusNormal"/>
            </w:pPr>
            <w:r>
              <w:t>Отсроченный кюретаж лунки удаленного зуба</w:t>
            </w:r>
          </w:p>
        </w:tc>
        <w:tc>
          <w:tcPr>
            <w:tcW w:w="991" w:type="dxa"/>
            <w:vAlign w:val="center"/>
          </w:tcPr>
          <w:p w:rsidR="00C22696" w:rsidRDefault="00C22696">
            <w:pPr>
              <w:pStyle w:val="ConsPlusNormal"/>
              <w:jc w:val="center"/>
            </w:pPr>
            <w:r>
              <w:t>1,03</w:t>
            </w:r>
          </w:p>
        </w:tc>
        <w:tc>
          <w:tcPr>
            <w:tcW w:w="991" w:type="dxa"/>
            <w:vAlign w:val="center"/>
          </w:tcPr>
          <w:p w:rsidR="00C22696" w:rsidRDefault="00C22696">
            <w:pPr>
              <w:pStyle w:val="ConsPlusNormal"/>
              <w:jc w:val="center"/>
            </w:pPr>
            <w:r>
              <w:t>1,03</w:t>
            </w:r>
          </w:p>
        </w:tc>
      </w:tr>
      <w:tr w:rsidR="00C22696">
        <w:tc>
          <w:tcPr>
            <w:tcW w:w="2041" w:type="dxa"/>
            <w:vAlign w:val="center"/>
          </w:tcPr>
          <w:p w:rsidR="00C22696" w:rsidRDefault="00C22696">
            <w:pPr>
              <w:pStyle w:val="ConsPlusNormal"/>
              <w:jc w:val="center"/>
            </w:pPr>
            <w:hyperlink r:id="rId755">
              <w:r>
                <w:rPr>
                  <w:color w:val="0000FF"/>
                </w:rPr>
                <w:t>A16.07.014</w:t>
              </w:r>
            </w:hyperlink>
          </w:p>
        </w:tc>
        <w:tc>
          <w:tcPr>
            <w:tcW w:w="5046" w:type="dxa"/>
            <w:vAlign w:val="center"/>
          </w:tcPr>
          <w:p w:rsidR="00C22696" w:rsidRDefault="00C22696">
            <w:pPr>
              <w:pStyle w:val="ConsPlusNormal"/>
            </w:pPr>
            <w:r>
              <w:t>Вскрытие и дренирование абсцесса полости рта</w:t>
            </w:r>
          </w:p>
        </w:tc>
        <w:tc>
          <w:tcPr>
            <w:tcW w:w="991" w:type="dxa"/>
            <w:vAlign w:val="center"/>
          </w:tcPr>
          <w:p w:rsidR="00C22696" w:rsidRDefault="00C22696">
            <w:pPr>
              <w:pStyle w:val="ConsPlusNormal"/>
              <w:jc w:val="center"/>
            </w:pPr>
            <w:r>
              <w:t>2,14</w:t>
            </w:r>
          </w:p>
        </w:tc>
        <w:tc>
          <w:tcPr>
            <w:tcW w:w="991" w:type="dxa"/>
            <w:vAlign w:val="center"/>
          </w:tcPr>
          <w:p w:rsidR="00C22696" w:rsidRDefault="00C22696">
            <w:pPr>
              <w:pStyle w:val="ConsPlusNormal"/>
              <w:jc w:val="center"/>
            </w:pPr>
            <w:r>
              <w:t>2,14</w:t>
            </w:r>
          </w:p>
        </w:tc>
      </w:tr>
      <w:tr w:rsidR="00C22696">
        <w:tc>
          <w:tcPr>
            <w:tcW w:w="2041" w:type="dxa"/>
            <w:vAlign w:val="center"/>
          </w:tcPr>
          <w:p w:rsidR="00C22696" w:rsidRDefault="00C22696">
            <w:pPr>
              <w:pStyle w:val="ConsPlusNormal"/>
              <w:jc w:val="center"/>
            </w:pPr>
            <w:hyperlink r:id="rId756">
              <w:r>
                <w:rPr>
                  <w:color w:val="0000FF"/>
                </w:rPr>
                <w:t>A16.07.015</w:t>
              </w:r>
            </w:hyperlink>
          </w:p>
        </w:tc>
        <w:tc>
          <w:tcPr>
            <w:tcW w:w="5046" w:type="dxa"/>
            <w:vAlign w:val="center"/>
          </w:tcPr>
          <w:p w:rsidR="00C22696" w:rsidRDefault="00C22696">
            <w:pPr>
              <w:pStyle w:val="ConsPlusNormal"/>
            </w:pPr>
            <w:r>
              <w:t>Вскрытие и дренирование очага воспаления мягких тканей лица или дна полости рта</w:t>
            </w:r>
          </w:p>
        </w:tc>
        <w:tc>
          <w:tcPr>
            <w:tcW w:w="991" w:type="dxa"/>
            <w:vAlign w:val="center"/>
          </w:tcPr>
          <w:p w:rsidR="00C22696" w:rsidRDefault="00C22696">
            <w:pPr>
              <w:pStyle w:val="ConsPlusNormal"/>
              <w:jc w:val="center"/>
            </w:pPr>
            <w:r>
              <w:t>2,41</w:t>
            </w:r>
          </w:p>
        </w:tc>
        <w:tc>
          <w:tcPr>
            <w:tcW w:w="991" w:type="dxa"/>
            <w:vAlign w:val="center"/>
          </w:tcPr>
          <w:p w:rsidR="00C22696" w:rsidRDefault="00C22696">
            <w:pPr>
              <w:pStyle w:val="ConsPlusNormal"/>
              <w:jc w:val="center"/>
            </w:pPr>
            <w:r>
              <w:t>2,41</w:t>
            </w:r>
          </w:p>
        </w:tc>
      </w:tr>
      <w:tr w:rsidR="00C22696">
        <w:tc>
          <w:tcPr>
            <w:tcW w:w="2041" w:type="dxa"/>
            <w:vAlign w:val="center"/>
          </w:tcPr>
          <w:p w:rsidR="00C22696" w:rsidRDefault="00C22696">
            <w:pPr>
              <w:pStyle w:val="ConsPlusNormal"/>
              <w:jc w:val="center"/>
            </w:pPr>
            <w:hyperlink r:id="rId757">
              <w:r>
                <w:rPr>
                  <w:color w:val="0000FF"/>
                </w:rPr>
                <w:t>A16.07.016</w:t>
              </w:r>
            </w:hyperlink>
          </w:p>
        </w:tc>
        <w:tc>
          <w:tcPr>
            <w:tcW w:w="5046" w:type="dxa"/>
            <w:vAlign w:val="center"/>
          </w:tcPr>
          <w:p w:rsidR="00C22696" w:rsidRDefault="00C22696">
            <w:pPr>
              <w:pStyle w:val="ConsPlusNormal"/>
            </w:pPr>
            <w:r>
              <w:t>Цистотомия или цистэктомия</w:t>
            </w:r>
          </w:p>
        </w:tc>
        <w:tc>
          <w:tcPr>
            <w:tcW w:w="991" w:type="dxa"/>
            <w:vAlign w:val="center"/>
          </w:tcPr>
          <w:p w:rsidR="00C22696" w:rsidRDefault="00C22696">
            <w:pPr>
              <w:pStyle w:val="ConsPlusNormal"/>
              <w:jc w:val="center"/>
            </w:pPr>
            <w:r>
              <w:t>3,89</w:t>
            </w:r>
          </w:p>
        </w:tc>
        <w:tc>
          <w:tcPr>
            <w:tcW w:w="991" w:type="dxa"/>
            <w:vAlign w:val="center"/>
          </w:tcPr>
          <w:p w:rsidR="00C22696" w:rsidRDefault="00C22696">
            <w:pPr>
              <w:pStyle w:val="ConsPlusNormal"/>
              <w:jc w:val="center"/>
            </w:pPr>
            <w:r>
              <w:t>3,89</w:t>
            </w:r>
          </w:p>
        </w:tc>
      </w:tr>
      <w:tr w:rsidR="00C22696">
        <w:tc>
          <w:tcPr>
            <w:tcW w:w="2041" w:type="dxa"/>
            <w:vAlign w:val="center"/>
          </w:tcPr>
          <w:p w:rsidR="00C22696" w:rsidRDefault="00C22696">
            <w:pPr>
              <w:pStyle w:val="ConsPlusNormal"/>
              <w:jc w:val="center"/>
            </w:pPr>
            <w:hyperlink r:id="rId758">
              <w:r>
                <w:rPr>
                  <w:color w:val="0000FF"/>
                </w:rPr>
                <w:t>A16.07.017.002</w:t>
              </w:r>
            </w:hyperlink>
          </w:p>
        </w:tc>
        <w:tc>
          <w:tcPr>
            <w:tcW w:w="5046" w:type="dxa"/>
            <w:vAlign w:val="center"/>
          </w:tcPr>
          <w:p w:rsidR="00C22696" w:rsidRDefault="00C22696">
            <w:pPr>
              <w:pStyle w:val="ConsPlusNormal"/>
            </w:pPr>
            <w:r>
              <w:t xml:space="preserve">Коррекция объема и формы альвеолярного отростка </w:t>
            </w:r>
            <w:hyperlink w:anchor="P2886">
              <w:r>
                <w:rPr>
                  <w:color w:val="0000FF"/>
                </w:rPr>
                <w:t>&lt;9&gt;</w:t>
              </w:r>
            </w:hyperlink>
          </w:p>
        </w:tc>
        <w:tc>
          <w:tcPr>
            <w:tcW w:w="991" w:type="dxa"/>
            <w:vAlign w:val="center"/>
          </w:tcPr>
          <w:p w:rsidR="00C22696" w:rsidRDefault="00C22696">
            <w:pPr>
              <w:pStyle w:val="ConsPlusNormal"/>
              <w:jc w:val="center"/>
            </w:pPr>
            <w:r>
              <w:t>1,22</w:t>
            </w:r>
          </w:p>
        </w:tc>
        <w:tc>
          <w:tcPr>
            <w:tcW w:w="991" w:type="dxa"/>
            <w:vAlign w:val="center"/>
          </w:tcPr>
          <w:p w:rsidR="00C22696" w:rsidRDefault="00C22696">
            <w:pPr>
              <w:pStyle w:val="ConsPlusNormal"/>
              <w:jc w:val="center"/>
            </w:pPr>
            <w:r>
              <w:t>1,22</w:t>
            </w:r>
          </w:p>
        </w:tc>
      </w:tr>
      <w:tr w:rsidR="00C22696">
        <w:tc>
          <w:tcPr>
            <w:tcW w:w="2041" w:type="dxa"/>
            <w:vAlign w:val="center"/>
          </w:tcPr>
          <w:p w:rsidR="00C22696" w:rsidRDefault="00C22696">
            <w:pPr>
              <w:pStyle w:val="ConsPlusNormal"/>
              <w:jc w:val="center"/>
            </w:pPr>
            <w:hyperlink r:id="rId759">
              <w:r>
                <w:rPr>
                  <w:color w:val="0000FF"/>
                </w:rPr>
                <w:t>A16.07.026</w:t>
              </w:r>
            </w:hyperlink>
          </w:p>
        </w:tc>
        <w:tc>
          <w:tcPr>
            <w:tcW w:w="5046" w:type="dxa"/>
            <w:vAlign w:val="center"/>
          </w:tcPr>
          <w:p w:rsidR="00C22696" w:rsidRDefault="00C22696">
            <w:pPr>
              <w:pStyle w:val="ConsPlusNormal"/>
            </w:pPr>
            <w:r>
              <w:t>Гингивэктомия</w:t>
            </w:r>
          </w:p>
        </w:tc>
        <w:tc>
          <w:tcPr>
            <w:tcW w:w="991" w:type="dxa"/>
            <w:vAlign w:val="center"/>
          </w:tcPr>
          <w:p w:rsidR="00C22696" w:rsidRDefault="00C22696">
            <w:pPr>
              <w:pStyle w:val="ConsPlusNormal"/>
              <w:jc w:val="center"/>
            </w:pPr>
            <w:r>
              <w:t>4,3</w:t>
            </w:r>
          </w:p>
        </w:tc>
        <w:tc>
          <w:tcPr>
            <w:tcW w:w="991" w:type="dxa"/>
            <w:vAlign w:val="center"/>
          </w:tcPr>
          <w:p w:rsidR="00C22696" w:rsidRDefault="00C22696">
            <w:pPr>
              <w:pStyle w:val="ConsPlusNormal"/>
              <w:jc w:val="center"/>
            </w:pPr>
            <w:r>
              <w:t>4,3</w:t>
            </w:r>
          </w:p>
        </w:tc>
      </w:tr>
      <w:tr w:rsidR="00C22696">
        <w:tc>
          <w:tcPr>
            <w:tcW w:w="2041" w:type="dxa"/>
            <w:vAlign w:val="center"/>
          </w:tcPr>
          <w:p w:rsidR="00C22696" w:rsidRDefault="00C22696">
            <w:pPr>
              <w:pStyle w:val="ConsPlusNormal"/>
              <w:jc w:val="center"/>
            </w:pPr>
            <w:hyperlink r:id="rId760">
              <w:r>
                <w:rPr>
                  <w:color w:val="0000FF"/>
                </w:rPr>
                <w:t>A16.07.089</w:t>
              </w:r>
            </w:hyperlink>
          </w:p>
        </w:tc>
        <w:tc>
          <w:tcPr>
            <w:tcW w:w="5046" w:type="dxa"/>
            <w:vAlign w:val="center"/>
          </w:tcPr>
          <w:p w:rsidR="00C22696" w:rsidRDefault="00C22696">
            <w:pPr>
              <w:pStyle w:val="ConsPlusNormal"/>
            </w:pPr>
            <w:r>
              <w:t>Гингивопластика</w:t>
            </w:r>
          </w:p>
        </w:tc>
        <w:tc>
          <w:tcPr>
            <w:tcW w:w="991" w:type="dxa"/>
            <w:vAlign w:val="center"/>
          </w:tcPr>
          <w:p w:rsidR="00C22696" w:rsidRDefault="00C22696">
            <w:pPr>
              <w:pStyle w:val="ConsPlusNormal"/>
              <w:jc w:val="center"/>
            </w:pPr>
            <w:r>
              <w:t>4,3</w:t>
            </w:r>
          </w:p>
        </w:tc>
        <w:tc>
          <w:tcPr>
            <w:tcW w:w="991" w:type="dxa"/>
            <w:vAlign w:val="center"/>
          </w:tcPr>
          <w:p w:rsidR="00C22696" w:rsidRDefault="00C22696">
            <w:pPr>
              <w:pStyle w:val="ConsPlusNormal"/>
              <w:jc w:val="center"/>
            </w:pPr>
            <w:r>
              <w:t>4,3</w:t>
            </w:r>
          </w:p>
        </w:tc>
      </w:tr>
      <w:tr w:rsidR="00C22696">
        <w:tc>
          <w:tcPr>
            <w:tcW w:w="2041" w:type="dxa"/>
            <w:vAlign w:val="center"/>
          </w:tcPr>
          <w:p w:rsidR="00C22696" w:rsidRDefault="00C22696">
            <w:pPr>
              <w:pStyle w:val="ConsPlusNormal"/>
              <w:jc w:val="center"/>
            </w:pPr>
            <w:hyperlink r:id="rId761">
              <w:r>
                <w:rPr>
                  <w:color w:val="0000FF"/>
                </w:rPr>
                <w:t>A16.07.038</w:t>
              </w:r>
            </w:hyperlink>
          </w:p>
        </w:tc>
        <w:tc>
          <w:tcPr>
            <w:tcW w:w="5046" w:type="dxa"/>
            <w:vAlign w:val="center"/>
          </w:tcPr>
          <w:p w:rsidR="00C22696" w:rsidRDefault="00C22696">
            <w:pPr>
              <w:pStyle w:val="ConsPlusNormal"/>
            </w:pPr>
            <w:r>
              <w:t xml:space="preserve">Открытый кюретаж при заболеваниях пародонта в области зуба </w:t>
            </w:r>
            <w:hyperlink w:anchor="P2881">
              <w:r>
                <w:rPr>
                  <w:color w:val="0000FF"/>
                </w:rPr>
                <w:t>&lt;4&gt;</w:t>
              </w:r>
            </w:hyperlink>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62">
              <w:r>
                <w:rPr>
                  <w:color w:val="0000FF"/>
                </w:rPr>
                <w:t>A16.07.042</w:t>
              </w:r>
            </w:hyperlink>
          </w:p>
        </w:tc>
        <w:tc>
          <w:tcPr>
            <w:tcW w:w="5046" w:type="dxa"/>
            <w:vAlign w:val="center"/>
          </w:tcPr>
          <w:p w:rsidR="00C22696" w:rsidRDefault="00C22696">
            <w:pPr>
              <w:pStyle w:val="ConsPlusNormal"/>
            </w:pPr>
            <w:r>
              <w:t>Пластика уздечки верхней губы</w:t>
            </w:r>
          </w:p>
        </w:tc>
        <w:tc>
          <w:tcPr>
            <w:tcW w:w="991" w:type="dxa"/>
            <w:vAlign w:val="center"/>
          </w:tcPr>
          <w:p w:rsidR="00C22696" w:rsidRDefault="00C22696">
            <w:pPr>
              <w:pStyle w:val="ConsPlusNormal"/>
              <w:jc w:val="center"/>
            </w:pPr>
            <w:r>
              <w:t>2,1</w:t>
            </w:r>
          </w:p>
        </w:tc>
        <w:tc>
          <w:tcPr>
            <w:tcW w:w="991" w:type="dxa"/>
            <w:vAlign w:val="center"/>
          </w:tcPr>
          <w:p w:rsidR="00C22696" w:rsidRDefault="00C22696">
            <w:pPr>
              <w:pStyle w:val="ConsPlusNormal"/>
              <w:jc w:val="center"/>
            </w:pPr>
            <w:r>
              <w:t>2,1</w:t>
            </w:r>
          </w:p>
        </w:tc>
      </w:tr>
      <w:tr w:rsidR="00C22696">
        <w:tc>
          <w:tcPr>
            <w:tcW w:w="2041" w:type="dxa"/>
            <w:vAlign w:val="center"/>
          </w:tcPr>
          <w:p w:rsidR="00C22696" w:rsidRDefault="00C22696">
            <w:pPr>
              <w:pStyle w:val="ConsPlusNormal"/>
              <w:jc w:val="center"/>
            </w:pPr>
            <w:hyperlink r:id="rId763">
              <w:r>
                <w:rPr>
                  <w:color w:val="0000FF"/>
                </w:rPr>
                <w:t>A16.07.043</w:t>
              </w:r>
            </w:hyperlink>
          </w:p>
        </w:tc>
        <w:tc>
          <w:tcPr>
            <w:tcW w:w="5046" w:type="dxa"/>
            <w:vAlign w:val="center"/>
          </w:tcPr>
          <w:p w:rsidR="00C22696" w:rsidRDefault="00C22696">
            <w:pPr>
              <w:pStyle w:val="ConsPlusNormal"/>
            </w:pPr>
            <w:r>
              <w:t>Пластика уздечки нижней губы</w:t>
            </w:r>
          </w:p>
        </w:tc>
        <w:tc>
          <w:tcPr>
            <w:tcW w:w="991" w:type="dxa"/>
            <w:vAlign w:val="center"/>
          </w:tcPr>
          <w:p w:rsidR="00C22696" w:rsidRDefault="00C22696">
            <w:pPr>
              <w:pStyle w:val="ConsPlusNormal"/>
              <w:jc w:val="center"/>
            </w:pPr>
            <w:r>
              <w:t>2,1</w:t>
            </w:r>
          </w:p>
        </w:tc>
        <w:tc>
          <w:tcPr>
            <w:tcW w:w="991" w:type="dxa"/>
            <w:vAlign w:val="center"/>
          </w:tcPr>
          <w:p w:rsidR="00C22696" w:rsidRDefault="00C22696">
            <w:pPr>
              <w:pStyle w:val="ConsPlusNormal"/>
              <w:jc w:val="center"/>
            </w:pPr>
            <w:r>
              <w:t>2,1</w:t>
            </w:r>
          </w:p>
        </w:tc>
      </w:tr>
      <w:tr w:rsidR="00C22696">
        <w:tc>
          <w:tcPr>
            <w:tcW w:w="2041" w:type="dxa"/>
            <w:vAlign w:val="center"/>
          </w:tcPr>
          <w:p w:rsidR="00C22696" w:rsidRDefault="00C22696">
            <w:pPr>
              <w:pStyle w:val="ConsPlusNormal"/>
              <w:jc w:val="center"/>
            </w:pPr>
            <w:hyperlink r:id="rId764">
              <w:r>
                <w:rPr>
                  <w:color w:val="0000FF"/>
                </w:rPr>
                <w:t>A16.07.044</w:t>
              </w:r>
            </w:hyperlink>
          </w:p>
        </w:tc>
        <w:tc>
          <w:tcPr>
            <w:tcW w:w="5046" w:type="dxa"/>
            <w:vAlign w:val="center"/>
          </w:tcPr>
          <w:p w:rsidR="00C22696" w:rsidRDefault="00C22696">
            <w:pPr>
              <w:pStyle w:val="ConsPlusNormal"/>
            </w:pPr>
            <w:r>
              <w:t>Пластика уздечки языка</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65">
              <w:r>
                <w:rPr>
                  <w:color w:val="0000FF"/>
                </w:rPr>
                <w:t>A16.07.096</w:t>
              </w:r>
            </w:hyperlink>
          </w:p>
        </w:tc>
        <w:tc>
          <w:tcPr>
            <w:tcW w:w="5046" w:type="dxa"/>
            <w:vAlign w:val="center"/>
          </w:tcPr>
          <w:p w:rsidR="00C22696" w:rsidRDefault="00C22696">
            <w:pPr>
              <w:pStyle w:val="ConsPlusNormal"/>
            </w:pPr>
            <w:r>
              <w:t>Пластика перфорации верхнечелюстной пазухи</w:t>
            </w:r>
          </w:p>
        </w:tc>
        <w:tc>
          <w:tcPr>
            <w:tcW w:w="991" w:type="dxa"/>
            <w:vAlign w:val="center"/>
          </w:tcPr>
          <w:p w:rsidR="00C22696" w:rsidRDefault="00C22696">
            <w:pPr>
              <w:pStyle w:val="ConsPlusNormal"/>
              <w:jc w:val="center"/>
            </w:pPr>
            <w:r>
              <w:t>4</w:t>
            </w:r>
          </w:p>
        </w:tc>
        <w:tc>
          <w:tcPr>
            <w:tcW w:w="991" w:type="dxa"/>
            <w:vAlign w:val="center"/>
          </w:tcPr>
          <w:p w:rsidR="00C22696" w:rsidRDefault="00C22696">
            <w:pPr>
              <w:pStyle w:val="ConsPlusNormal"/>
              <w:jc w:val="center"/>
            </w:pPr>
            <w:r>
              <w:t>4</w:t>
            </w:r>
          </w:p>
        </w:tc>
      </w:tr>
      <w:tr w:rsidR="00C22696">
        <w:tc>
          <w:tcPr>
            <w:tcW w:w="2041" w:type="dxa"/>
            <w:vAlign w:val="center"/>
          </w:tcPr>
          <w:p w:rsidR="00C22696" w:rsidRDefault="00C22696">
            <w:pPr>
              <w:pStyle w:val="ConsPlusNormal"/>
              <w:jc w:val="center"/>
            </w:pPr>
            <w:hyperlink r:id="rId766">
              <w:r>
                <w:rPr>
                  <w:color w:val="0000FF"/>
                </w:rPr>
                <w:t>A16.07.008.003</w:t>
              </w:r>
            </w:hyperlink>
          </w:p>
        </w:tc>
        <w:tc>
          <w:tcPr>
            <w:tcW w:w="5046" w:type="dxa"/>
            <w:vAlign w:val="center"/>
          </w:tcPr>
          <w:p w:rsidR="00C22696" w:rsidRDefault="00C22696">
            <w:pPr>
              <w:pStyle w:val="ConsPlusNormal"/>
            </w:pPr>
            <w:r>
              <w:t>Закрытие перфорации стенки корневого канала зуба</w:t>
            </w:r>
          </w:p>
        </w:tc>
        <w:tc>
          <w:tcPr>
            <w:tcW w:w="991" w:type="dxa"/>
            <w:vAlign w:val="center"/>
          </w:tcPr>
          <w:p w:rsidR="00C22696" w:rsidRDefault="00C22696">
            <w:pPr>
              <w:pStyle w:val="ConsPlusNormal"/>
              <w:jc w:val="center"/>
            </w:pPr>
            <w:r>
              <w:t>1,8</w:t>
            </w:r>
          </w:p>
        </w:tc>
        <w:tc>
          <w:tcPr>
            <w:tcW w:w="991" w:type="dxa"/>
            <w:vAlign w:val="center"/>
          </w:tcPr>
          <w:p w:rsidR="00C22696" w:rsidRDefault="00C22696">
            <w:pPr>
              <w:pStyle w:val="ConsPlusNormal"/>
              <w:jc w:val="center"/>
            </w:pPr>
            <w:r>
              <w:t>1,8</w:t>
            </w:r>
          </w:p>
        </w:tc>
      </w:tr>
      <w:tr w:rsidR="00C22696">
        <w:tc>
          <w:tcPr>
            <w:tcW w:w="2041" w:type="dxa"/>
            <w:vAlign w:val="center"/>
          </w:tcPr>
          <w:p w:rsidR="00C22696" w:rsidRDefault="00C22696">
            <w:pPr>
              <w:pStyle w:val="ConsPlusNormal"/>
              <w:jc w:val="center"/>
            </w:pPr>
            <w:hyperlink r:id="rId767">
              <w:r>
                <w:rPr>
                  <w:color w:val="0000FF"/>
                </w:rPr>
                <w:t>A16.07.058</w:t>
              </w:r>
            </w:hyperlink>
          </w:p>
        </w:tc>
        <w:tc>
          <w:tcPr>
            <w:tcW w:w="5046" w:type="dxa"/>
            <w:vAlign w:val="center"/>
          </w:tcPr>
          <w:p w:rsidR="00C22696" w:rsidRDefault="00C22696">
            <w:pPr>
              <w:pStyle w:val="ConsPlusNormal"/>
            </w:pPr>
            <w:r>
              <w:t>Лечение перикоронита (промывание, рассечение и/или иссечение капюшона)</w:t>
            </w:r>
          </w:p>
        </w:tc>
        <w:tc>
          <w:tcPr>
            <w:tcW w:w="991" w:type="dxa"/>
            <w:vAlign w:val="center"/>
          </w:tcPr>
          <w:p w:rsidR="00C22696" w:rsidRDefault="00C22696">
            <w:pPr>
              <w:pStyle w:val="ConsPlusNormal"/>
              <w:jc w:val="center"/>
            </w:pPr>
            <w:r>
              <w:t>1,04</w:t>
            </w:r>
          </w:p>
        </w:tc>
        <w:tc>
          <w:tcPr>
            <w:tcW w:w="991" w:type="dxa"/>
            <w:vAlign w:val="center"/>
          </w:tcPr>
          <w:p w:rsidR="00C22696" w:rsidRDefault="00C22696">
            <w:pPr>
              <w:pStyle w:val="ConsPlusNormal"/>
              <w:jc w:val="center"/>
            </w:pPr>
            <w:r>
              <w:t>1,04</w:t>
            </w:r>
          </w:p>
        </w:tc>
      </w:tr>
      <w:tr w:rsidR="00C22696">
        <w:tc>
          <w:tcPr>
            <w:tcW w:w="2041" w:type="dxa"/>
            <w:vAlign w:val="center"/>
          </w:tcPr>
          <w:p w:rsidR="00C22696" w:rsidRDefault="00C22696">
            <w:pPr>
              <w:pStyle w:val="ConsPlusNormal"/>
              <w:jc w:val="center"/>
            </w:pPr>
            <w:hyperlink r:id="rId768">
              <w:r>
                <w:rPr>
                  <w:color w:val="0000FF"/>
                </w:rPr>
                <w:t>A16.07.059</w:t>
              </w:r>
            </w:hyperlink>
          </w:p>
        </w:tc>
        <w:tc>
          <w:tcPr>
            <w:tcW w:w="5046" w:type="dxa"/>
            <w:vAlign w:val="center"/>
          </w:tcPr>
          <w:p w:rsidR="00C22696" w:rsidRDefault="00C22696">
            <w:pPr>
              <w:pStyle w:val="ConsPlusNormal"/>
            </w:pPr>
            <w:r>
              <w:t>Гемисекция зуба</w:t>
            </w:r>
          </w:p>
        </w:tc>
        <w:tc>
          <w:tcPr>
            <w:tcW w:w="991" w:type="dxa"/>
            <w:vAlign w:val="center"/>
          </w:tcPr>
          <w:p w:rsidR="00C22696" w:rsidRDefault="00C22696">
            <w:pPr>
              <w:pStyle w:val="ConsPlusNormal"/>
              <w:jc w:val="center"/>
            </w:pPr>
            <w:r>
              <w:t>2,6</w:t>
            </w:r>
          </w:p>
        </w:tc>
        <w:tc>
          <w:tcPr>
            <w:tcW w:w="991" w:type="dxa"/>
            <w:vAlign w:val="center"/>
          </w:tcPr>
          <w:p w:rsidR="00C22696" w:rsidRDefault="00C22696">
            <w:pPr>
              <w:pStyle w:val="ConsPlusNormal"/>
              <w:jc w:val="center"/>
            </w:pPr>
            <w:r>
              <w:t>2,6</w:t>
            </w:r>
          </w:p>
        </w:tc>
      </w:tr>
      <w:tr w:rsidR="00C22696">
        <w:tc>
          <w:tcPr>
            <w:tcW w:w="2041" w:type="dxa"/>
            <w:vAlign w:val="center"/>
          </w:tcPr>
          <w:p w:rsidR="00C22696" w:rsidRDefault="00C22696">
            <w:pPr>
              <w:pStyle w:val="ConsPlusNormal"/>
              <w:jc w:val="center"/>
            </w:pPr>
            <w:hyperlink r:id="rId769">
              <w:r>
                <w:rPr>
                  <w:color w:val="0000FF"/>
                </w:rPr>
                <w:t>A11.07.025</w:t>
              </w:r>
            </w:hyperlink>
          </w:p>
        </w:tc>
        <w:tc>
          <w:tcPr>
            <w:tcW w:w="5046" w:type="dxa"/>
            <w:vAlign w:val="center"/>
          </w:tcPr>
          <w:p w:rsidR="00C22696" w:rsidRDefault="00C22696">
            <w:pPr>
              <w:pStyle w:val="ConsPlusNormal"/>
            </w:pPr>
            <w:r>
              <w:t>Промывание протока слюнной железы</w:t>
            </w:r>
          </w:p>
        </w:tc>
        <w:tc>
          <w:tcPr>
            <w:tcW w:w="991" w:type="dxa"/>
            <w:vAlign w:val="center"/>
          </w:tcPr>
          <w:p w:rsidR="00C22696" w:rsidRDefault="00C22696">
            <w:pPr>
              <w:pStyle w:val="ConsPlusNormal"/>
              <w:jc w:val="center"/>
            </w:pPr>
            <w:r>
              <w:t>1,85</w:t>
            </w:r>
          </w:p>
        </w:tc>
        <w:tc>
          <w:tcPr>
            <w:tcW w:w="991" w:type="dxa"/>
            <w:vAlign w:val="center"/>
          </w:tcPr>
          <w:p w:rsidR="00C22696" w:rsidRDefault="00C22696">
            <w:pPr>
              <w:pStyle w:val="ConsPlusNormal"/>
              <w:jc w:val="center"/>
            </w:pPr>
            <w:r>
              <w:t>1,85</w:t>
            </w:r>
          </w:p>
        </w:tc>
      </w:tr>
      <w:tr w:rsidR="00C22696">
        <w:tc>
          <w:tcPr>
            <w:tcW w:w="2041" w:type="dxa"/>
            <w:vAlign w:val="center"/>
          </w:tcPr>
          <w:p w:rsidR="00C22696" w:rsidRDefault="00C22696">
            <w:pPr>
              <w:pStyle w:val="ConsPlusNormal"/>
              <w:jc w:val="center"/>
            </w:pPr>
            <w:hyperlink r:id="rId770">
              <w:r>
                <w:rPr>
                  <w:color w:val="0000FF"/>
                </w:rPr>
                <w:t>A16.22.012</w:t>
              </w:r>
            </w:hyperlink>
          </w:p>
        </w:tc>
        <w:tc>
          <w:tcPr>
            <w:tcW w:w="5046" w:type="dxa"/>
            <w:vAlign w:val="center"/>
          </w:tcPr>
          <w:p w:rsidR="00C22696" w:rsidRDefault="00C22696">
            <w:pPr>
              <w:pStyle w:val="ConsPlusNormal"/>
            </w:pPr>
            <w:r>
              <w:t>Удаление камней из протоков слюнных желез</w:t>
            </w:r>
          </w:p>
        </w:tc>
        <w:tc>
          <w:tcPr>
            <w:tcW w:w="991" w:type="dxa"/>
            <w:vAlign w:val="center"/>
          </w:tcPr>
          <w:p w:rsidR="00C22696" w:rsidRDefault="00C22696">
            <w:pPr>
              <w:pStyle w:val="ConsPlusNormal"/>
              <w:jc w:val="center"/>
            </w:pPr>
            <w:r>
              <w:t>3</w:t>
            </w:r>
          </w:p>
        </w:tc>
        <w:tc>
          <w:tcPr>
            <w:tcW w:w="991" w:type="dxa"/>
            <w:vAlign w:val="center"/>
          </w:tcPr>
          <w:p w:rsidR="00C22696" w:rsidRDefault="00C22696">
            <w:pPr>
              <w:pStyle w:val="ConsPlusNormal"/>
              <w:jc w:val="center"/>
            </w:pPr>
            <w:r>
              <w:t>3</w:t>
            </w:r>
          </w:p>
        </w:tc>
      </w:tr>
      <w:tr w:rsidR="00C22696">
        <w:tc>
          <w:tcPr>
            <w:tcW w:w="2041" w:type="dxa"/>
            <w:vAlign w:val="center"/>
          </w:tcPr>
          <w:p w:rsidR="00C22696" w:rsidRDefault="00C22696">
            <w:pPr>
              <w:pStyle w:val="ConsPlusNormal"/>
              <w:jc w:val="center"/>
            </w:pPr>
            <w:hyperlink r:id="rId771">
              <w:r>
                <w:rPr>
                  <w:color w:val="0000FF"/>
                </w:rPr>
                <w:t>A16.30.064</w:t>
              </w:r>
            </w:hyperlink>
          </w:p>
        </w:tc>
        <w:tc>
          <w:tcPr>
            <w:tcW w:w="5046" w:type="dxa"/>
            <w:vAlign w:val="center"/>
          </w:tcPr>
          <w:p w:rsidR="00C22696" w:rsidRDefault="00C22696">
            <w:pPr>
              <w:pStyle w:val="ConsPlusNormal"/>
            </w:pPr>
            <w:r>
              <w:t>Иссечение свища мягких тканей</w:t>
            </w:r>
          </w:p>
        </w:tc>
        <w:tc>
          <w:tcPr>
            <w:tcW w:w="991" w:type="dxa"/>
            <w:vAlign w:val="center"/>
          </w:tcPr>
          <w:p w:rsidR="00C22696" w:rsidRDefault="00C22696">
            <w:pPr>
              <w:pStyle w:val="ConsPlusNormal"/>
              <w:jc w:val="center"/>
            </w:pPr>
            <w:r>
              <w:t>2,25</w:t>
            </w:r>
          </w:p>
        </w:tc>
        <w:tc>
          <w:tcPr>
            <w:tcW w:w="991" w:type="dxa"/>
            <w:vAlign w:val="center"/>
          </w:tcPr>
          <w:p w:rsidR="00C22696" w:rsidRDefault="00C22696">
            <w:pPr>
              <w:pStyle w:val="ConsPlusNormal"/>
              <w:jc w:val="center"/>
            </w:pPr>
            <w:r>
              <w:t>2,25</w:t>
            </w:r>
          </w:p>
        </w:tc>
      </w:tr>
      <w:tr w:rsidR="00C22696">
        <w:tc>
          <w:tcPr>
            <w:tcW w:w="2041" w:type="dxa"/>
            <w:vAlign w:val="center"/>
          </w:tcPr>
          <w:p w:rsidR="00C22696" w:rsidRDefault="00C22696">
            <w:pPr>
              <w:pStyle w:val="ConsPlusNormal"/>
              <w:jc w:val="center"/>
            </w:pPr>
            <w:hyperlink r:id="rId772">
              <w:r>
                <w:rPr>
                  <w:color w:val="0000FF"/>
                </w:rPr>
                <w:t>A16.30.069</w:t>
              </w:r>
            </w:hyperlink>
          </w:p>
        </w:tc>
        <w:tc>
          <w:tcPr>
            <w:tcW w:w="5046" w:type="dxa"/>
            <w:vAlign w:val="center"/>
          </w:tcPr>
          <w:p w:rsidR="00C22696" w:rsidRDefault="00C22696">
            <w:pPr>
              <w:pStyle w:val="ConsPlusNormal"/>
            </w:pPr>
            <w:r>
              <w:t>Снятие послеоперационных швов (лигатур)</w:t>
            </w:r>
          </w:p>
        </w:tc>
        <w:tc>
          <w:tcPr>
            <w:tcW w:w="991" w:type="dxa"/>
            <w:vAlign w:val="center"/>
          </w:tcPr>
          <w:p w:rsidR="00C22696" w:rsidRDefault="00C22696">
            <w:pPr>
              <w:pStyle w:val="ConsPlusNormal"/>
              <w:jc w:val="center"/>
            </w:pPr>
            <w:r>
              <w:t>0,38</w:t>
            </w:r>
          </w:p>
        </w:tc>
        <w:tc>
          <w:tcPr>
            <w:tcW w:w="991" w:type="dxa"/>
            <w:vAlign w:val="center"/>
          </w:tcPr>
          <w:p w:rsidR="00C22696" w:rsidRDefault="00C22696">
            <w:pPr>
              <w:pStyle w:val="ConsPlusNormal"/>
              <w:jc w:val="center"/>
            </w:pPr>
            <w:r>
              <w:t>0,38</w:t>
            </w:r>
          </w:p>
        </w:tc>
      </w:tr>
      <w:tr w:rsidR="00C22696">
        <w:tc>
          <w:tcPr>
            <w:tcW w:w="2041" w:type="dxa"/>
            <w:vAlign w:val="center"/>
          </w:tcPr>
          <w:p w:rsidR="00C22696" w:rsidRDefault="00C22696">
            <w:pPr>
              <w:pStyle w:val="ConsPlusNormal"/>
              <w:jc w:val="center"/>
            </w:pPr>
            <w:hyperlink r:id="rId773">
              <w:r>
                <w:rPr>
                  <w:color w:val="0000FF"/>
                </w:rPr>
                <w:t>B01.054.001</w:t>
              </w:r>
            </w:hyperlink>
          </w:p>
        </w:tc>
        <w:tc>
          <w:tcPr>
            <w:tcW w:w="5046" w:type="dxa"/>
            <w:vAlign w:val="center"/>
          </w:tcPr>
          <w:p w:rsidR="00C22696" w:rsidRDefault="00C22696">
            <w:pPr>
              <w:pStyle w:val="ConsPlusNormal"/>
            </w:pPr>
            <w:r>
              <w:t>Осмотр (консультация) врача-физиотерапевта</w:t>
            </w:r>
          </w:p>
        </w:tc>
        <w:tc>
          <w:tcPr>
            <w:tcW w:w="991" w:type="dxa"/>
            <w:vAlign w:val="center"/>
          </w:tcPr>
          <w:p w:rsidR="00C22696" w:rsidRDefault="00C22696">
            <w:pPr>
              <w:pStyle w:val="ConsPlusNormal"/>
              <w:jc w:val="center"/>
            </w:pPr>
            <w:r>
              <w:t>1,5</w:t>
            </w:r>
          </w:p>
        </w:tc>
        <w:tc>
          <w:tcPr>
            <w:tcW w:w="991" w:type="dxa"/>
            <w:vAlign w:val="center"/>
          </w:tcPr>
          <w:p w:rsidR="00C22696" w:rsidRDefault="00C22696">
            <w:pPr>
              <w:pStyle w:val="ConsPlusNormal"/>
              <w:jc w:val="center"/>
            </w:pPr>
            <w:r>
              <w:t>1,5</w:t>
            </w:r>
          </w:p>
        </w:tc>
      </w:tr>
      <w:tr w:rsidR="00C22696">
        <w:tc>
          <w:tcPr>
            <w:tcW w:w="2041" w:type="dxa"/>
            <w:vAlign w:val="center"/>
          </w:tcPr>
          <w:p w:rsidR="00C22696" w:rsidRDefault="00C22696">
            <w:pPr>
              <w:pStyle w:val="ConsPlusNormal"/>
              <w:jc w:val="center"/>
            </w:pPr>
            <w:hyperlink r:id="rId774">
              <w:r>
                <w:rPr>
                  <w:color w:val="0000FF"/>
                </w:rPr>
                <w:t>A17.07.001</w:t>
              </w:r>
            </w:hyperlink>
          </w:p>
        </w:tc>
        <w:tc>
          <w:tcPr>
            <w:tcW w:w="5046" w:type="dxa"/>
            <w:vAlign w:val="center"/>
          </w:tcPr>
          <w:p w:rsidR="00C22696" w:rsidRDefault="00C22696">
            <w:pPr>
              <w:pStyle w:val="ConsPlusNormal"/>
            </w:pPr>
            <w:r>
              <w:t>Электрофорез лекарственных препаратов при патологии полости рта и зубов</w:t>
            </w:r>
          </w:p>
        </w:tc>
        <w:tc>
          <w:tcPr>
            <w:tcW w:w="991" w:type="dxa"/>
            <w:vAlign w:val="center"/>
          </w:tcPr>
          <w:p w:rsidR="00C22696" w:rsidRDefault="00C22696">
            <w:pPr>
              <w:pStyle w:val="ConsPlusNormal"/>
              <w:jc w:val="center"/>
            </w:pPr>
            <w:r>
              <w:t>1,5</w:t>
            </w:r>
          </w:p>
        </w:tc>
        <w:tc>
          <w:tcPr>
            <w:tcW w:w="991" w:type="dxa"/>
            <w:vAlign w:val="center"/>
          </w:tcPr>
          <w:p w:rsidR="00C22696" w:rsidRDefault="00C22696">
            <w:pPr>
              <w:pStyle w:val="ConsPlusNormal"/>
              <w:jc w:val="center"/>
            </w:pPr>
            <w:r>
              <w:t>1,5</w:t>
            </w:r>
          </w:p>
        </w:tc>
      </w:tr>
      <w:tr w:rsidR="00C22696">
        <w:tc>
          <w:tcPr>
            <w:tcW w:w="2041" w:type="dxa"/>
            <w:vAlign w:val="center"/>
          </w:tcPr>
          <w:p w:rsidR="00C22696" w:rsidRDefault="00C22696">
            <w:pPr>
              <w:pStyle w:val="ConsPlusNormal"/>
              <w:jc w:val="center"/>
            </w:pPr>
            <w:hyperlink r:id="rId775">
              <w:r>
                <w:rPr>
                  <w:color w:val="0000FF"/>
                </w:rPr>
                <w:t>A17.07.003</w:t>
              </w:r>
            </w:hyperlink>
          </w:p>
        </w:tc>
        <w:tc>
          <w:tcPr>
            <w:tcW w:w="5046" w:type="dxa"/>
            <w:vAlign w:val="center"/>
          </w:tcPr>
          <w:p w:rsidR="00C22696" w:rsidRDefault="00C22696">
            <w:pPr>
              <w:pStyle w:val="ConsPlusNormal"/>
            </w:pPr>
            <w:r>
              <w:t>Диатермокоагуляция при патологии полости рта и зубов</w:t>
            </w:r>
          </w:p>
        </w:tc>
        <w:tc>
          <w:tcPr>
            <w:tcW w:w="991" w:type="dxa"/>
            <w:vAlign w:val="center"/>
          </w:tcPr>
          <w:p w:rsidR="00C22696" w:rsidRDefault="00C22696">
            <w:pPr>
              <w:pStyle w:val="ConsPlusNormal"/>
              <w:jc w:val="center"/>
            </w:pPr>
            <w:r>
              <w:t>0,5</w:t>
            </w:r>
          </w:p>
        </w:tc>
        <w:tc>
          <w:tcPr>
            <w:tcW w:w="991" w:type="dxa"/>
            <w:vAlign w:val="center"/>
          </w:tcPr>
          <w:p w:rsidR="00C22696" w:rsidRDefault="00C22696">
            <w:pPr>
              <w:pStyle w:val="ConsPlusNormal"/>
              <w:jc w:val="center"/>
            </w:pPr>
            <w:r>
              <w:t>0,5</w:t>
            </w:r>
          </w:p>
        </w:tc>
      </w:tr>
      <w:tr w:rsidR="00C22696">
        <w:tc>
          <w:tcPr>
            <w:tcW w:w="2041" w:type="dxa"/>
            <w:vAlign w:val="center"/>
          </w:tcPr>
          <w:p w:rsidR="00C22696" w:rsidRDefault="00C22696">
            <w:pPr>
              <w:pStyle w:val="ConsPlusNormal"/>
              <w:jc w:val="center"/>
            </w:pPr>
            <w:hyperlink r:id="rId776">
              <w:r>
                <w:rPr>
                  <w:color w:val="0000FF"/>
                </w:rPr>
                <w:t>A17.07.004</w:t>
              </w:r>
            </w:hyperlink>
          </w:p>
        </w:tc>
        <w:tc>
          <w:tcPr>
            <w:tcW w:w="5046" w:type="dxa"/>
            <w:vAlign w:val="center"/>
          </w:tcPr>
          <w:p w:rsidR="00C22696" w:rsidRDefault="00C22696">
            <w:pPr>
              <w:pStyle w:val="ConsPlusNormal"/>
            </w:pPr>
            <w:r>
              <w:t>Ионофорез при патологии полости рта и зубов</w:t>
            </w:r>
          </w:p>
        </w:tc>
        <w:tc>
          <w:tcPr>
            <w:tcW w:w="991" w:type="dxa"/>
            <w:vAlign w:val="center"/>
          </w:tcPr>
          <w:p w:rsidR="00C22696" w:rsidRDefault="00C22696">
            <w:pPr>
              <w:pStyle w:val="ConsPlusNormal"/>
              <w:jc w:val="center"/>
            </w:pPr>
            <w:r>
              <w:t>1,01</w:t>
            </w:r>
          </w:p>
        </w:tc>
        <w:tc>
          <w:tcPr>
            <w:tcW w:w="991" w:type="dxa"/>
            <w:vAlign w:val="center"/>
          </w:tcPr>
          <w:p w:rsidR="00C22696" w:rsidRDefault="00C22696">
            <w:pPr>
              <w:pStyle w:val="ConsPlusNormal"/>
              <w:jc w:val="center"/>
            </w:pPr>
            <w:r>
              <w:t>1,01</w:t>
            </w:r>
          </w:p>
        </w:tc>
      </w:tr>
      <w:tr w:rsidR="00C22696">
        <w:tc>
          <w:tcPr>
            <w:tcW w:w="2041" w:type="dxa"/>
            <w:vAlign w:val="center"/>
          </w:tcPr>
          <w:p w:rsidR="00C22696" w:rsidRDefault="00C22696">
            <w:pPr>
              <w:pStyle w:val="ConsPlusNormal"/>
              <w:jc w:val="center"/>
            </w:pPr>
            <w:hyperlink r:id="rId777">
              <w:r>
                <w:rPr>
                  <w:color w:val="0000FF"/>
                </w:rPr>
                <w:t>A17.07.006</w:t>
              </w:r>
            </w:hyperlink>
          </w:p>
        </w:tc>
        <w:tc>
          <w:tcPr>
            <w:tcW w:w="5046" w:type="dxa"/>
            <w:vAlign w:val="center"/>
          </w:tcPr>
          <w:p w:rsidR="00C22696" w:rsidRDefault="00C22696">
            <w:pPr>
              <w:pStyle w:val="ConsPlusNormal"/>
            </w:pPr>
            <w:r>
              <w:t>Депофорез корневого канала зуба</w:t>
            </w:r>
          </w:p>
        </w:tc>
        <w:tc>
          <w:tcPr>
            <w:tcW w:w="991" w:type="dxa"/>
            <w:vAlign w:val="center"/>
          </w:tcPr>
          <w:p w:rsidR="00C22696" w:rsidRDefault="00C22696">
            <w:pPr>
              <w:pStyle w:val="ConsPlusNormal"/>
              <w:jc w:val="center"/>
            </w:pPr>
            <w:r>
              <w:t>1,5</w:t>
            </w:r>
          </w:p>
        </w:tc>
        <w:tc>
          <w:tcPr>
            <w:tcW w:w="991" w:type="dxa"/>
            <w:vAlign w:val="center"/>
          </w:tcPr>
          <w:p w:rsidR="00C22696" w:rsidRDefault="00C22696">
            <w:pPr>
              <w:pStyle w:val="ConsPlusNormal"/>
              <w:jc w:val="center"/>
            </w:pPr>
            <w:r>
              <w:t>1,5</w:t>
            </w:r>
          </w:p>
        </w:tc>
      </w:tr>
      <w:tr w:rsidR="00C22696">
        <w:tc>
          <w:tcPr>
            <w:tcW w:w="2041" w:type="dxa"/>
            <w:vAlign w:val="center"/>
          </w:tcPr>
          <w:p w:rsidR="00C22696" w:rsidRDefault="00C22696">
            <w:pPr>
              <w:pStyle w:val="ConsPlusNormal"/>
              <w:jc w:val="center"/>
            </w:pPr>
            <w:hyperlink r:id="rId778">
              <w:r>
                <w:rPr>
                  <w:color w:val="0000FF"/>
                </w:rPr>
                <w:t>A17.07.007</w:t>
              </w:r>
            </w:hyperlink>
          </w:p>
        </w:tc>
        <w:tc>
          <w:tcPr>
            <w:tcW w:w="5046" w:type="dxa"/>
            <w:vAlign w:val="center"/>
          </w:tcPr>
          <w:p w:rsidR="00C22696" w:rsidRDefault="00C22696">
            <w:pPr>
              <w:pStyle w:val="ConsPlusNormal"/>
            </w:pPr>
            <w:r>
              <w:t>Дарсонвализация при патологии полости рта</w:t>
            </w:r>
          </w:p>
        </w:tc>
        <w:tc>
          <w:tcPr>
            <w:tcW w:w="991" w:type="dxa"/>
            <w:vAlign w:val="center"/>
          </w:tcPr>
          <w:p w:rsidR="00C22696" w:rsidRDefault="00C22696">
            <w:pPr>
              <w:pStyle w:val="ConsPlusNormal"/>
              <w:jc w:val="center"/>
            </w:pPr>
            <w:r>
              <w:t>2</w:t>
            </w:r>
          </w:p>
        </w:tc>
        <w:tc>
          <w:tcPr>
            <w:tcW w:w="991" w:type="dxa"/>
            <w:vAlign w:val="center"/>
          </w:tcPr>
          <w:p w:rsidR="00C22696" w:rsidRDefault="00C22696">
            <w:pPr>
              <w:pStyle w:val="ConsPlusNormal"/>
              <w:jc w:val="center"/>
            </w:pPr>
            <w:r>
              <w:t>2</w:t>
            </w:r>
          </w:p>
        </w:tc>
      </w:tr>
      <w:tr w:rsidR="00C22696">
        <w:tc>
          <w:tcPr>
            <w:tcW w:w="2041" w:type="dxa"/>
            <w:vAlign w:val="center"/>
          </w:tcPr>
          <w:p w:rsidR="00C22696" w:rsidRDefault="00C22696">
            <w:pPr>
              <w:pStyle w:val="ConsPlusNormal"/>
              <w:jc w:val="center"/>
            </w:pPr>
            <w:hyperlink r:id="rId779">
              <w:r>
                <w:rPr>
                  <w:color w:val="0000FF"/>
                </w:rPr>
                <w:t>A17.07.008</w:t>
              </w:r>
            </w:hyperlink>
          </w:p>
        </w:tc>
        <w:tc>
          <w:tcPr>
            <w:tcW w:w="5046" w:type="dxa"/>
            <w:vAlign w:val="center"/>
          </w:tcPr>
          <w:p w:rsidR="00C22696" w:rsidRDefault="00C22696">
            <w:pPr>
              <w:pStyle w:val="ConsPlusNormal"/>
            </w:pPr>
            <w:r>
              <w:t xml:space="preserve">Флюктуоризация при патологии полости рта и </w:t>
            </w:r>
            <w:r>
              <w:lastRenderedPageBreak/>
              <w:t>зубов</w:t>
            </w:r>
          </w:p>
        </w:tc>
        <w:tc>
          <w:tcPr>
            <w:tcW w:w="991" w:type="dxa"/>
            <w:vAlign w:val="center"/>
          </w:tcPr>
          <w:p w:rsidR="00C22696" w:rsidRDefault="00C22696">
            <w:pPr>
              <w:pStyle w:val="ConsPlusNormal"/>
              <w:jc w:val="center"/>
            </w:pPr>
            <w:r>
              <w:lastRenderedPageBreak/>
              <w:t>1,67</w:t>
            </w:r>
          </w:p>
        </w:tc>
        <w:tc>
          <w:tcPr>
            <w:tcW w:w="991" w:type="dxa"/>
            <w:vAlign w:val="center"/>
          </w:tcPr>
          <w:p w:rsidR="00C22696" w:rsidRDefault="00C22696">
            <w:pPr>
              <w:pStyle w:val="ConsPlusNormal"/>
              <w:jc w:val="center"/>
            </w:pPr>
            <w:r>
              <w:t>1,67</w:t>
            </w:r>
          </w:p>
        </w:tc>
      </w:tr>
      <w:tr w:rsidR="00C22696">
        <w:tc>
          <w:tcPr>
            <w:tcW w:w="2041" w:type="dxa"/>
            <w:vAlign w:val="center"/>
          </w:tcPr>
          <w:p w:rsidR="00C22696" w:rsidRDefault="00C22696">
            <w:pPr>
              <w:pStyle w:val="ConsPlusNormal"/>
              <w:jc w:val="center"/>
            </w:pPr>
            <w:hyperlink r:id="rId780">
              <w:r>
                <w:rPr>
                  <w:color w:val="0000FF"/>
                </w:rPr>
                <w:t>A17.07.009</w:t>
              </w:r>
            </w:hyperlink>
          </w:p>
        </w:tc>
        <w:tc>
          <w:tcPr>
            <w:tcW w:w="5046" w:type="dxa"/>
            <w:vAlign w:val="center"/>
          </w:tcPr>
          <w:p w:rsidR="00C22696" w:rsidRDefault="00C22696">
            <w:pPr>
              <w:pStyle w:val="ConsPlusNormal"/>
            </w:pPr>
            <w:r>
              <w:t>Воздействие электрическими полями при патологии полости рта и зубов</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81">
              <w:r>
                <w:rPr>
                  <w:color w:val="0000FF"/>
                </w:rPr>
                <w:t>A17.07.010</w:t>
              </w:r>
            </w:hyperlink>
          </w:p>
        </w:tc>
        <w:tc>
          <w:tcPr>
            <w:tcW w:w="5046" w:type="dxa"/>
            <w:vAlign w:val="center"/>
          </w:tcPr>
          <w:p w:rsidR="00C22696" w:rsidRDefault="00C22696">
            <w:pPr>
              <w:pStyle w:val="ConsPlusNormal"/>
            </w:pPr>
            <w:r>
              <w:t>Воздействие токами надтональной частоты (ультратонотерапия) при патологии полости рта и зубов</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2041" w:type="dxa"/>
            <w:vAlign w:val="center"/>
          </w:tcPr>
          <w:p w:rsidR="00C22696" w:rsidRDefault="00C22696">
            <w:pPr>
              <w:pStyle w:val="ConsPlusNormal"/>
              <w:jc w:val="center"/>
            </w:pPr>
            <w:hyperlink r:id="rId782">
              <w:r>
                <w:rPr>
                  <w:color w:val="0000FF"/>
                </w:rPr>
                <w:t>A17.07.011</w:t>
              </w:r>
            </w:hyperlink>
          </w:p>
        </w:tc>
        <w:tc>
          <w:tcPr>
            <w:tcW w:w="5046" w:type="dxa"/>
            <w:vAlign w:val="center"/>
          </w:tcPr>
          <w:p w:rsidR="00C22696" w:rsidRDefault="00C22696">
            <w:pPr>
              <w:pStyle w:val="ConsPlusNormal"/>
            </w:pPr>
            <w:r>
              <w:t>Воздействие токами ультравысокой частоты при патологии полости рта и зубов</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1,25</w:t>
            </w:r>
          </w:p>
        </w:tc>
      </w:tr>
      <w:tr w:rsidR="00C22696">
        <w:tc>
          <w:tcPr>
            <w:tcW w:w="2041" w:type="dxa"/>
            <w:vAlign w:val="center"/>
          </w:tcPr>
          <w:p w:rsidR="00C22696" w:rsidRDefault="00C22696">
            <w:pPr>
              <w:pStyle w:val="ConsPlusNormal"/>
              <w:jc w:val="center"/>
            </w:pPr>
            <w:hyperlink r:id="rId783">
              <w:r>
                <w:rPr>
                  <w:color w:val="0000FF"/>
                </w:rPr>
                <w:t>A17.07.012</w:t>
              </w:r>
            </w:hyperlink>
          </w:p>
        </w:tc>
        <w:tc>
          <w:tcPr>
            <w:tcW w:w="5046" w:type="dxa"/>
            <w:vAlign w:val="center"/>
          </w:tcPr>
          <w:p w:rsidR="00C22696" w:rsidRDefault="00C22696">
            <w:pPr>
              <w:pStyle w:val="ConsPlusNormal"/>
            </w:pPr>
            <w:r>
              <w:t>Ультравысокочастотная индуктотермия при патологии полости рта и зубов</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1,25</w:t>
            </w:r>
          </w:p>
        </w:tc>
      </w:tr>
      <w:tr w:rsidR="00C22696">
        <w:tc>
          <w:tcPr>
            <w:tcW w:w="2041" w:type="dxa"/>
            <w:vAlign w:val="center"/>
          </w:tcPr>
          <w:p w:rsidR="00C22696" w:rsidRDefault="00C22696">
            <w:pPr>
              <w:pStyle w:val="ConsPlusNormal"/>
              <w:jc w:val="center"/>
            </w:pPr>
            <w:hyperlink r:id="rId784">
              <w:r>
                <w:rPr>
                  <w:color w:val="0000FF"/>
                </w:rPr>
                <w:t>A20.07.001</w:t>
              </w:r>
            </w:hyperlink>
          </w:p>
        </w:tc>
        <w:tc>
          <w:tcPr>
            <w:tcW w:w="5046" w:type="dxa"/>
            <w:vAlign w:val="center"/>
          </w:tcPr>
          <w:p w:rsidR="00C22696" w:rsidRDefault="00C22696">
            <w:pPr>
              <w:pStyle w:val="ConsPlusNormal"/>
            </w:pPr>
            <w:r>
              <w:t>Гидроорошение при заболевании полости рта и зубов</w:t>
            </w:r>
          </w:p>
        </w:tc>
        <w:tc>
          <w:tcPr>
            <w:tcW w:w="991" w:type="dxa"/>
            <w:vAlign w:val="center"/>
          </w:tcPr>
          <w:p w:rsidR="00C22696" w:rsidRDefault="00C22696">
            <w:pPr>
              <w:pStyle w:val="ConsPlusNormal"/>
              <w:jc w:val="center"/>
            </w:pPr>
            <w:r>
              <w:t>1,5</w:t>
            </w:r>
          </w:p>
        </w:tc>
        <w:tc>
          <w:tcPr>
            <w:tcW w:w="991" w:type="dxa"/>
            <w:vAlign w:val="center"/>
          </w:tcPr>
          <w:p w:rsidR="00C22696" w:rsidRDefault="00C22696">
            <w:pPr>
              <w:pStyle w:val="ConsPlusNormal"/>
              <w:jc w:val="center"/>
            </w:pPr>
            <w:r>
              <w:t>1,5</w:t>
            </w:r>
          </w:p>
        </w:tc>
      </w:tr>
      <w:tr w:rsidR="00C22696">
        <w:tc>
          <w:tcPr>
            <w:tcW w:w="2041" w:type="dxa"/>
            <w:vAlign w:val="center"/>
          </w:tcPr>
          <w:p w:rsidR="00C22696" w:rsidRDefault="00C22696">
            <w:pPr>
              <w:pStyle w:val="ConsPlusNormal"/>
              <w:jc w:val="center"/>
            </w:pPr>
            <w:hyperlink r:id="rId785">
              <w:r>
                <w:rPr>
                  <w:color w:val="0000FF"/>
                </w:rPr>
                <w:t>A21.07.001</w:t>
              </w:r>
            </w:hyperlink>
          </w:p>
        </w:tc>
        <w:tc>
          <w:tcPr>
            <w:tcW w:w="5046" w:type="dxa"/>
            <w:vAlign w:val="center"/>
          </w:tcPr>
          <w:p w:rsidR="00C22696" w:rsidRDefault="00C22696">
            <w:pPr>
              <w:pStyle w:val="ConsPlusNormal"/>
            </w:pPr>
            <w:r>
              <w:t>Вакуум-терапия в стоматологии</w:t>
            </w:r>
          </w:p>
        </w:tc>
        <w:tc>
          <w:tcPr>
            <w:tcW w:w="991" w:type="dxa"/>
            <w:vAlign w:val="center"/>
          </w:tcPr>
          <w:p w:rsidR="00C22696" w:rsidRDefault="00C22696">
            <w:pPr>
              <w:pStyle w:val="ConsPlusNormal"/>
              <w:jc w:val="center"/>
            </w:pPr>
            <w:r>
              <w:t>0,68</w:t>
            </w:r>
          </w:p>
        </w:tc>
        <w:tc>
          <w:tcPr>
            <w:tcW w:w="991" w:type="dxa"/>
            <w:vAlign w:val="center"/>
          </w:tcPr>
          <w:p w:rsidR="00C22696" w:rsidRDefault="00C22696">
            <w:pPr>
              <w:pStyle w:val="ConsPlusNormal"/>
              <w:jc w:val="center"/>
            </w:pPr>
            <w:r>
              <w:t>0,68</w:t>
            </w:r>
          </w:p>
        </w:tc>
      </w:tr>
      <w:tr w:rsidR="00C22696">
        <w:tc>
          <w:tcPr>
            <w:tcW w:w="2041" w:type="dxa"/>
            <w:vAlign w:val="center"/>
          </w:tcPr>
          <w:p w:rsidR="00C22696" w:rsidRDefault="00C22696">
            <w:pPr>
              <w:pStyle w:val="ConsPlusNormal"/>
              <w:jc w:val="center"/>
            </w:pPr>
            <w:hyperlink r:id="rId786">
              <w:r>
                <w:rPr>
                  <w:color w:val="0000FF"/>
                </w:rPr>
                <w:t>A22.07.005</w:t>
              </w:r>
            </w:hyperlink>
          </w:p>
        </w:tc>
        <w:tc>
          <w:tcPr>
            <w:tcW w:w="5046" w:type="dxa"/>
            <w:vAlign w:val="center"/>
          </w:tcPr>
          <w:p w:rsidR="00C22696" w:rsidRDefault="00C22696">
            <w:pPr>
              <w:pStyle w:val="ConsPlusNormal"/>
            </w:pPr>
            <w:r>
              <w:t>Ультрафиолетовое облучение ротоглотки</w:t>
            </w:r>
          </w:p>
        </w:tc>
        <w:tc>
          <w:tcPr>
            <w:tcW w:w="991" w:type="dxa"/>
            <w:vAlign w:val="center"/>
          </w:tcPr>
          <w:p w:rsidR="00C22696" w:rsidRDefault="00C22696">
            <w:pPr>
              <w:pStyle w:val="ConsPlusNormal"/>
              <w:jc w:val="center"/>
            </w:pPr>
            <w:r>
              <w:t>1,25</w:t>
            </w:r>
          </w:p>
        </w:tc>
        <w:tc>
          <w:tcPr>
            <w:tcW w:w="991" w:type="dxa"/>
            <w:vAlign w:val="center"/>
          </w:tcPr>
          <w:p w:rsidR="00C22696" w:rsidRDefault="00C22696">
            <w:pPr>
              <w:pStyle w:val="ConsPlusNormal"/>
              <w:jc w:val="center"/>
            </w:pPr>
            <w:r>
              <w:t>1,25</w:t>
            </w:r>
          </w:p>
        </w:tc>
      </w:tr>
      <w:tr w:rsidR="00C22696">
        <w:tc>
          <w:tcPr>
            <w:tcW w:w="2041" w:type="dxa"/>
            <w:vAlign w:val="center"/>
          </w:tcPr>
          <w:p w:rsidR="00C22696" w:rsidRDefault="00C22696">
            <w:pPr>
              <w:pStyle w:val="ConsPlusNormal"/>
              <w:jc w:val="center"/>
            </w:pPr>
            <w:hyperlink r:id="rId787">
              <w:r>
                <w:rPr>
                  <w:color w:val="0000FF"/>
                </w:rPr>
                <w:t>A22.07.007</w:t>
              </w:r>
            </w:hyperlink>
          </w:p>
        </w:tc>
        <w:tc>
          <w:tcPr>
            <w:tcW w:w="5046" w:type="dxa"/>
            <w:vAlign w:val="center"/>
          </w:tcPr>
          <w:p w:rsidR="00C22696" w:rsidRDefault="00C22696">
            <w:pPr>
              <w:pStyle w:val="ConsPlusNormal"/>
            </w:pPr>
            <w:r>
              <w:t>Ультрафонофорез лекарственных препаратов на область десен</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r w:rsidR="00C22696">
        <w:tc>
          <w:tcPr>
            <w:tcW w:w="9069" w:type="dxa"/>
            <w:gridSpan w:val="4"/>
            <w:vAlign w:val="center"/>
          </w:tcPr>
          <w:p w:rsidR="00C22696" w:rsidRDefault="00C22696">
            <w:pPr>
              <w:pStyle w:val="ConsPlusNormal"/>
              <w:jc w:val="center"/>
              <w:outlineLvl w:val="2"/>
            </w:pPr>
            <w:r>
              <w:t>Ортодонтия</w:t>
            </w:r>
          </w:p>
        </w:tc>
      </w:tr>
      <w:tr w:rsidR="00C22696">
        <w:tc>
          <w:tcPr>
            <w:tcW w:w="2041" w:type="dxa"/>
            <w:vAlign w:val="center"/>
          </w:tcPr>
          <w:p w:rsidR="00C22696" w:rsidRDefault="00C22696">
            <w:pPr>
              <w:pStyle w:val="ConsPlusNormal"/>
              <w:jc w:val="center"/>
            </w:pPr>
            <w:hyperlink r:id="rId788">
              <w:r>
                <w:rPr>
                  <w:color w:val="0000FF"/>
                </w:rPr>
                <w:t>B01.063.001</w:t>
              </w:r>
            </w:hyperlink>
          </w:p>
        </w:tc>
        <w:tc>
          <w:tcPr>
            <w:tcW w:w="5046" w:type="dxa"/>
            <w:vAlign w:val="center"/>
          </w:tcPr>
          <w:p w:rsidR="00C22696" w:rsidRDefault="00C22696">
            <w:pPr>
              <w:pStyle w:val="ConsPlusNormal"/>
            </w:pPr>
            <w:r>
              <w:t>Прием (осмотр, консультация) врача-ортодонта первичный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4,21</w:t>
            </w:r>
          </w:p>
        </w:tc>
      </w:tr>
      <w:tr w:rsidR="00C22696">
        <w:tc>
          <w:tcPr>
            <w:tcW w:w="2041" w:type="dxa"/>
            <w:vAlign w:val="center"/>
          </w:tcPr>
          <w:p w:rsidR="00C22696" w:rsidRDefault="00C22696">
            <w:pPr>
              <w:pStyle w:val="ConsPlusNormal"/>
              <w:jc w:val="center"/>
            </w:pPr>
            <w:hyperlink r:id="rId789">
              <w:r>
                <w:rPr>
                  <w:color w:val="0000FF"/>
                </w:rPr>
                <w:t>B01.063.002</w:t>
              </w:r>
            </w:hyperlink>
          </w:p>
        </w:tc>
        <w:tc>
          <w:tcPr>
            <w:tcW w:w="5046" w:type="dxa"/>
            <w:vAlign w:val="center"/>
          </w:tcPr>
          <w:p w:rsidR="00C22696" w:rsidRDefault="00C22696">
            <w:pPr>
              <w:pStyle w:val="ConsPlusNormal"/>
            </w:pPr>
            <w:r>
              <w:t>Прием (осмотр, консультация) врача-ортодонта повторный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1,38</w:t>
            </w:r>
          </w:p>
        </w:tc>
      </w:tr>
      <w:tr w:rsidR="00C22696">
        <w:tc>
          <w:tcPr>
            <w:tcW w:w="2041" w:type="dxa"/>
            <w:vAlign w:val="center"/>
          </w:tcPr>
          <w:p w:rsidR="00C22696" w:rsidRDefault="00C22696">
            <w:pPr>
              <w:pStyle w:val="ConsPlusNormal"/>
              <w:jc w:val="center"/>
            </w:pPr>
            <w:hyperlink r:id="rId790">
              <w:r>
                <w:rPr>
                  <w:color w:val="0000FF"/>
                </w:rPr>
                <w:t>B04.063.001</w:t>
              </w:r>
            </w:hyperlink>
          </w:p>
        </w:tc>
        <w:tc>
          <w:tcPr>
            <w:tcW w:w="5046" w:type="dxa"/>
            <w:vAlign w:val="center"/>
          </w:tcPr>
          <w:p w:rsidR="00C22696" w:rsidRDefault="00C22696">
            <w:pPr>
              <w:pStyle w:val="ConsPlusNormal"/>
            </w:pPr>
            <w:r>
              <w:t>Диспансерный прием (осмотр, консультация) врача-ортодонта</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1,69</w:t>
            </w:r>
          </w:p>
        </w:tc>
      </w:tr>
      <w:tr w:rsidR="00C22696">
        <w:tc>
          <w:tcPr>
            <w:tcW w:w="2041" w:type="dxa"/>
            <w:vAlign w:val="center"/>
          </w:tcPr>
          <w:p w:rsidR="00C22696" w:rsidRDefault="00C22696">
            <w:pPr>
              <w:pStyle w:val="ConsPlusNormal"/>
              <w:jc w:val="center"/>
            </w:pPr>
            <w:hyperlink r:id="rId791">
              <w:r>
                <w:rPr>
                  <w:color w:val="0000FF"/>
                </w:rPr>
                <w:t>A02.07.004</w:t>
              </w:r>
            </w:hyperlink>
          </w:p>
        </w:tc>
        <w:tc>
          <w:tcPr>
            <w:tcW w:w="5046" w:type="dxa"/>
            <w:vAlign w:val="center"/>
          </w:tcPr>
          <w:p w:rsidR="00C22696" w:rsidRDefault="00C22696">
            <w:pPr>
              <w:pStyle w:val="ConsPlusNormal"/>
            </w:pPr>
            <w:r>
              <w:t>Антропометрические исследования</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1,1</w:t>
            </w:r>
          </w:p>
        </w:tc>
      </w:tr>
      <w:tr w:rsidR="00C22696">
        <w:tc>
          <w:tcPr>
            <w:tcW w:w="2041" w:type="dxa"/>
            <w:vAlign w:val="center"/>
          </w:tcPr>
          <w:p w:rsidR="00C22696" w:rsidRDefault="00C22696">
            <w:pPr>
              <w:pStyle w:val="ConsPlusNormal"/>
              <w:jc w:val="center"/>
            </w:pPr>
            <w:hyperlink r:id="rId792">
              <w:r>
                <w:rPr>
                  <w:color w:val="0000FF"/>
                </w:rPr>
                <w:t>A23.07.002.027</w:t>
              </w:r>
            </w:hyperlink>
          </w:p>
        </w:tc>
        <w:tc>
          <w:tcPr>
            <w:tcW w:w="5046" w:type="dxa"/>
            <w:vAlign w:val="center"/>
          </w:tcPr>
          <w:p w:rsidR="00C22696" w:rsidRDefault="00C22696">
            <w:pPr>
              <w:pStyle w:val="ConsPlusNormal"/>
            </w:pPr>
            <w:r>
              <w:t>Изготовление контрольной модели</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2,5</w:t>
            </w:r>
          </w:p>
        </w:tc>
      </w:tr>
      <w:tr w:rsidR="00C22696">
        <w:tc>
          <w:tcPr>
            <w:tcW w:w="2041" w:type="dxa"/>
            <w:vAlign w:val="center"/>
          </w:tcPr>
          <w:p w:rsidR="00C22696" w:rsidRDefault="00C22696">
            <w:pPr>
              <w:pStyle w:val="ConsPlusNormal"/>
              <w:jc w:val="center"/>
            </w:pPr>
            <w:hyperlink r:id="rId793">
              <w:r>
                <w:rPr>
                  <w:color w:val="0000FF"/>
                </w:rPr>
                <w:t>A02.07.010.001</w:t>
              </w:r>
            </w:hyperlink>
          </w:p>
        </w:tc>
        <w:tc>
          <w:tcPr>
            <w:tcW w:w="5046" w:type="dxa"/>
            <w:vAlign w:val="center"/>
          </w:tcPr>
          <w:p w:rsidR="00C22696" w:rsidRDefault="00C22696">
            <w:pPr>
              <w:pStyle w:val="ConsPlusNormal"/>
            </w:pPr>
            <w:r>
              <w:t>Снятие оттиска с одной челюсти</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1,4</w:t>
            </w:r>
          </w:p>
        </w:tc>
      </w:tr>
      <w:tr w:rsidR="00C22696">
        <w:tc>
          <w:tcPr>
            <w:tcW w:w="2041" w:type="dxa"/>
            <w:vAlign w:val="center"/>
          </w:tcPr>
          <w:p w:rsidR="00C22696" w:rsidRDefault="00C22696">
            <w:pPr>
              <w:pStyle w:val="ConsPlusNormal"/>
              <w:jc w:val="center"/>
            </w:pPr>
            <w:hyperlink r:id="rId794">
              <w:r>
                <w:rPr>
                  <w:color w:val="0000FF"/>
                </w:rPr>
                <w:t>A02.07.010</w:t>
              </w:r>
            </w:hyperlink>
          </w:p>
        </w:tc>
        <w:tc>
          <w:tcPr>
            <w:tcW w:w="5046" w:type="dxa"/>
            <w:vAlign w:val="center"/>
          </w:tcPr>
          <w:p w:rsidR="00C22696" w:rsidRDefault="00C22696">
            <w:pPr>
              <w:pStyle w:val="ConsPlusNormal"/>
            </w:pPr>
            <w:r>
              <w:t>Исследование на диагностических моделях челюстей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2</w:t>
            </w:r>
          </w:p>
        </w:tc>
      </w:tr>
      <w:tr w:rsidR="00C22696">
        <w:tc>
          <w:tcPr>
            <w:tcW w:w="2041" w:type="dxa"/>
            <w:vAlign w:val="center"/>
          </w:tcPr>
          <w:p w:rsidR="00C22696" w:rsidRDefault="00C22696">
            <w:pPr>
              <w:pStyle w:val="ConsPlusNormal"/>
              <w:jc w:val="center"/>
            </w:pPr>
            <w:hyperlink r:id="rId795">
              <w:r>
                <w:rPr>
                  <w:color w:val="0000FF"/>
                </w:rPr>
                <w:t>A23.07.001.001</w:t>
              </w:r>
            </w:hyperlink>
          </w:p>
        </w:tc>
        <w:tc>
          <w:tcPr>
            <w:tcW w:w="5046" w:type="dxa"/>
            <w:vAlign w:val="center"/>
          </w:tcPr>
          <w:p w:rsidR="00C22696" w:rsidRDefault="00C22696">
            <w:pPr>
              <w:pStyle w:val="ConsPlusNormal"/>
            </w:pPr>
            <w:r>
              <w:t>Коррекция съемного ортодонического аппарата</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1,75</w:t>
            </w:r>
          </w:p>
        </w:tc>
      </w:tr>
      <w:tr w:rsidR="00C22696">
        <w:tc>
          <w:tcPr>
            <w:tcW w:w="2041" w:type="dxa"/>
            <w:vAlign w:val="center"/>
          </w:tcPr>
          <w:p w:rsidR="00C22696" w:rsidRDefault="00C22696">
            <w:pPr>
              <w:pStyle w:val="ConsPlusNormal"/>
              <w:jc w:val="center"/>
            </w:pPr>
            <w:hyperlink r:id="rId796">
              <w:r>
                <w:rPr>
                  <w:color w:val="0000FF"/>
                </w:rPr>
                <w:t>A23.07.003</w:t>
              </w:r>
            </w:hyperlink>
          </w:p>
        </w:tc>
        <w:tc>
          <w:tcPr>
            <w:tcW w:w="5046" w:type="dxa"/>
            <w:vAlign w:val="center"/>
          </w:tcPr>
          <w:p w:rsidR="00C22696" w:rsidRDefault="00C22696">
            <w:pPr>
              <w:pStyle w:val="ConsPlusNormal"/>
            </w:pPr>
            <w:r>
              <w:t>Припасовка и наложение ортодонтического аппарата</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1,8</w:t>
            </w:r>
          </w:p>
        </w:tc>
      </w:tr>
      <w:tr w:rsidR="00C22696">
        <w:tc>
          <w:tcPr>
            <w:tcW w:w="2041" w:type="dxa"/>
            <w:vAlign w:val="center"/>
          </w:tcPr>
          <w:p w:rsidR="00C22696" w:rsidRDefault="00C22696">
            <w:pPr>
              <w:pStyle w:val="ConsPlusNormal"/>
              <w:jc w:val="center"/>
            </w:pPr>
            <w:hyperlink r:id="rId797">
              <w:r>
                <w:rPr>
                  <w:color w:val="0000FF"/>
                </w:rPr>
                <w:t>A23.07.001.002</w:t>
              </w:r>
            </w:hyperlink>
          </w:p>
        </w:tc>
        <w:tc>
          <w:tcPr>
            <w:tcW w:w="5046" w:type="dxa"/>
            <w:vAlign w:val="center"/>
          </w:tcPr>
          <w:p w:rsidR="00C22696" w:rsidRDefault="00C22696">
            <w:pPr>
              <w:pStyle w:val="ConsPlusNormal"/>
            </w:pPr>
            <w:r>
              <w:t>Ремонт ортодонического аппарата</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1,55</w:t>
            </w:r>
          </w:p>
        </w:tc>
      </w:tr>
      <w:tr w:rsidR="00C22696">
        <w:tc>
          <w:tcPr>
            <w:tcW w:w="2041" w:type="dxa"/>
            <w:vAlign w:val="center"/>
          </w:tcPr>
          <w:p w:rsidR="00C22696" w:rsidRDefault="00C22696">
            <w:pPr>
              <w:pStyle w:val="ConsPlusNormal"/>
              <w:jc w:val="center"/>
            </w:pPr>
            <w:hyperlink r:id="rId798">
              <w:r>
                <w:rPr>
                  <w:color w:val="0000FF"/>
                </w:rPr>
                <w:t>A23.07.002.037</w:t>
              </w:r>
            </w:hyperlink>
          </w:p>
        </w:tc>
        <w:tc>
          <w:tcPr>
            <w:tcW w:w="5046" w:type="dxa"/>
            <w:vAlign w:val="center"/>
          </w:tcPr>
          <w:p w:rsidR="00C22696" w:rsidRDefault="00C22696">
            <w:pPr>
              <w:pStyle w:val="ConsPlusNormal"/>
            </w:pPr>
            <w:r>
              <w:t>Починка перелома базиса самотвердеющей пластмассой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1,75</w:t>
            </w:r>
          </w:p>
        </w:tc>
      </w:tr>
      <w:tr w:rsidR="00C22696">
        <w:tc>
          <w:tcPr>
            <w:tcW w:w="2041" w:type="dxa"/>
            <w:vAlign w:val="center"/>
          </w:tcPr>
          <w:p w:rsidR="00C22696" w:rsidRDefault="00C22696">
            <w:pPr>
              <w:pStyle w:val="ConsPlusNormal"/>
              <w:jc w:val="center"/>
            </w:pPr>
            <w:hyperlink r:id="rId799">
              <w:r>
                <w:rPr>
                  <w:color w:val="0000FF"/>
                </w:rPr>
                <w:t>A23.07.002.045</w:t>
              </w:r>
            </w:hyperlink>
          </w:p>
        </w:tc>
        <w:tc>
          <w:tcPr>
            <w:tcW w:w="5046" w:type="dxa"/>
            <w:vAlign w:val="center"/>
          </w:tcPr>
          <w:p w:rsidR="00C22696" w:rsidRDefault="00C22696">
            <w:pPr>
              <w:pStyle w:val="ConsPlusNormal"/>
            </w:pPr>
            <w:r>
              <w:t>Изготовление дуги вестибулярной с дополнительными изгибами</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3,85</w:t>
            </w:r>
          </w:p>
        </w:tc>
      </w:tr>
      <w:tr w:rsidR="00C22696">
        <w:tc>
          <w:tcPr>
            <w:tcW w:w="2041" w:type="dxa"/>
            <w:vAlign w:val="center"/>
          </w:tcPr>
          <w:p w:rsidR="00C22696" w:rsidRDefault="00C22696">
            <w:pPr>
              <w:pStyle w:val="ConsPlusNormal"/>
              <w:jc w:val="center"/>
            </w:pPr>
            <w:hyperlink r:id="rId800">
              <w:r>
                <w:rPr>
                  <w:color w:val="0000FF"/>
                </w:rPr>
                <w:t>A23.07.002.073</w:t>
              </w:r>
            </w:hyperlink>
          </w:p>
        </w:tc>
        <w:tc>
          <w:tcPr>
            <w:tcW w:w="5046" w:type="dxa"/>
            <w:vAlign w:val="center"/>
          </w:tcPr>
          <w:p w:rsidR="00C22696" w:rsidRDefault="00C22696">
            <w:pPr>
              <w:pStyle w:val="ConsPlusNormal"/>
            </w:pPr>
            <w:r>
              <w:t>Изготовление дуги вестибулярной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2,7</w:t>
            </w:r>
          </w:p>
        </w:tc>
      </w:tr>
      <w:tr w:rsidR="00C22696">
        <w:tc>
          <w:tcPr>
            <w:tcW w:w="2041" w:type="dxa"/>
            <w:vAlign w:val="center"/>
          </w:tcPr>
          <w:p w:rsidR="00C22696" w:rsidRDefault="00C22696">
            <w:pPr>
              <w:pStyle w:val="ConsPlusNormal"/>
              <w:jc w:val="center"/>
            </w:pPr>
            <w:hyperlink r:id="rId801">
              <w:r>
                <w:rPr>
                  <w:color w:val="0000FF"/>
                </w:rPr>
                <w:t>A23.07.002.051</w:t>
              </w:r>
            </w:hyperlink>
          </w:p>
        </w:tc>
        <w:tc>
          <w:tcPr>
            <w:tcW w:w="5046" w:type="dxa"/>
            <w:vAlign w:val="center"/>
          </w:tcPr>
          <w:p w:rsidR="00C22696" w:rsidRDefault="00C22696">
            <w:pPr>
              <w:pStyle w:val="ConsPlusNormal"/>
            </w:pPr>
            <w:r>
              <w:t>Изготовление кольца ортодонтического</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4</w:t>
            </w:r>
          </w:p>
        </w:tc>
      </w:tr>
      <w:tr w:rsidR="00C22696">
        <w:tc>
          <w:tcPr>
            <w:tcW w:w="2041" w:type="dxa"/>
            <w:vAlign w:val="center"/>
          </w:tcPr>
          <w:p w:rsidR="00C22696" w:rsidRDefault="00C22696">
            <w:pPr>
              <w:pStyle w:val="ConsPlusNormal"/>
              <w:jc w:val="center"/>
            </w:pPr>
            <w:hyperlink r:id="rId802">
              <w:r>
                <w:rPr>
                  <w:color w:val="0000FF"/>
                </w:rPr>
                <w:t>A23.07.002.055</w:t>
              </w:r>
            </w:hyperlink>
          </w:p>
        </w:tc>
        <w:tc>
          <w:tcPr>
            <w:tcW w:w="5046" w:type="dxa"/>
            <w:vAlign w:val="center"/>
          </w:tcPr>
          <w:p w:rsidR="00C22696" w:rsidRDefault="00C22696">
            <w:pPr>
              <w:pStyle w:val="ConsPlusNormal"/>
            </w:pPr>
            <w:r>
              <w:t>Изготовление коронки ортодонтической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4</w:t>
            </w:r>
          </w:p>
        </w:tc>
      </w:tr>
      <w:tr w:rsidR="00C22696">
        <w:tc>
          <w:tcPr>
            <w:tcW w:w="2041" w:type="dxa"/>
            <w:vAlign w:val="center"/>
          </w:tcPr>
          <w:p w:rsidR="00C22696" w:rsidRDefault="00C22696">
            <w:pPr>
              <w:pStyle w:val="ConsPlusNormal"/>
              <w:jc w:val="center"/>
            </w:pPr>
            <w:hyperlink r:id="rId803">
              <w:r>
                <w:rPr>
                  <w:color w:val="0000FF"/>
                </w:rPr>
                <w:t>A23.07.002.058</w:t>
              </w:r>
            </w:hyperlink>
          </w:p>
        </w:tc>
        <w:tc>
          <w:tcPr>
            <w:tcW w:w="5046" w:type="dxa"/>
            <w:vAlign w:val="center"/>
          </w:tcPr>
          <w:p w:rsidR="00C22696" w:rsidRDefault="00C22696">
            <w:pPr>
              <w:pStyle w:val="ConsPlusNormal"/>
            </w:pPr>
            <w:r>
              <w:t>Изготовление пластинки вестибулярной</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2,7</w:t>
            </w:r>
          </w:p>
        </w:tc>
      </w:tr>
      <w:tr w:rsidR="00C22696">
        <w:tc>
          <w:tcPr>
            <w:tcW w:w="2041" w:type="dxa"/>
            <w:vAlign w:val="center"/>
          </w:tcPr>
          <w:p w:rsidR="00C22696" w:rsidRDefault="00C22696">
            <w:pPr>
              <w:pStyle w:val="ConsPlusNormal"/>
              <w:jc w:val="center"/>
            </w:pPr>
            <w:hyperlink r:id="rId804">
              <w:r>
                <w:rPr>
                  <w:color w:val="0000FF"/>
                </w:rPr>
                <w:t>A23.07.002.059</w:t>
              </w:r>
            </w:hyperlink>
          </w:p>
        </w:tc>
        <w:tc>
          <w:tcPr>
            <w:tcW w:w="5046" w:type="dxa"/>
            <w:vAlign w:val="center"/>
          </w:tcPr>
          <w:p w:rsidR="00C22696" w:rsidRDefault="00C22696">
            <w:pPr>
              <w:pStyle w:val="ConsPlusNormal"/>
            </w:pPr>
            <w:r>
              <w:t>Изготовление пластинки с заслоном для языка (без кламмеров)</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2,5</w:t>
            </w:r>
          </w:p>
        </w:tc>
      </w:tr>
      <w:tr w:rsidR="00C22696">
        <w:tc>
          <w:tcPr>
            <w:tcW w:w="2041" w:type="dxa"/>
            <w:vAlign w:val="center"/>
          </w:tcPr>
          <w:p w:rsidR="00C22696" w:rsidRDefault="00C22696">
            <w:pPr>
              <w:pStyle w:val="ConsPlusNormal"/>
              <w:jc w:val="center"/>
            </w:pPr>
            <w:hyperlink r:id="rId805">
              <w:r>
                <w:rPr>
                  <w:color w:val="0000FF"/>
                </w:rPr>
                <w:t>A23.07.002.060</w:t>
              </w:r>
            </w:hyperlink>
          </w:p>
        </w:tc>
        <w:tc>
          <w:tcPr>
            <w:tcW w:w="5046" w:type="dxa"/>
            <w:vAlign w:val="center"/>
          </w:tcPr>
          <w:p w:rsidR="00C22696" w:rsidRDefault="00C22696">
            <w:pPr>
              <w:pStyle w:val="ConsPlusNormal"/>
            </w:pPr>
            <w:r>
              <w:t>Изготовление пластинки с окклюзионными накладками</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18,0</w:t>
            </w:r>
          </w:p>
        </w:tc>
      </w:tr>
      <w:tr w:rsidR="00C22696">
        <w:tc>
          <w:tcPr>
            <w:tcW w:w="2041" w:type="dxa"/>
            <w:vAlign w:val="center"/>
          </w:tcPr>
          <w:p w:rsidR="00C22696" w:rsidRDefault="00C22696">
            <w:pPr>
              <w:pStyle w:val="ConsPlusNormal"/>
              <w:jc w:val="center"/>
            </w:pPr>
            <w:hyperlink r:id="rId806">
              <w:r>
                <w:rPr>
                  <w:color w:val="0000FF"/>
                </w:rPr>
                <w:t>A16.07.053.002</w:t>
              </w:r>
            </w:hyperlink>
          </w:p>
        </w:tc>
        <w:tc>
          <w:tcPr>
            <w:tcW w:w="5046" w:type="dxa"/>
            <w:vAlign w:val="center"/>
          </w:tcPr>
          <w:p w:rsidR="00C22696" w:rsidRDefault="00C22696">
            <w:pPr>
              <w:pStyle w:val="ConsPlusNormal"/>
            </w:pPr>
            <w:r>
              <w:t>Распил ортодонтического аппарата через винт</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w:t>
            </w:r>
          </w:p>
        </w:tc>
      </w:tr>
      <w:tr w:rsidR="00C22696">
        <w:tc>
          <w:tcPr>
            <w:tcW w:w="9069" w:type="dxa"/>
            <w:gridSpan w:val="4"/>
            <w:vAlign w:val="center"/>
          </w:tcPr>
          <w:p w:rsidR="00C22696" w:rsidRDefault="00C22696">
            <w:pPr>
              <w:pStyle w:val="ConsPlusNormal"/>
              <w:jc w:val="center"/>
              <w:outlineLvl w:val="2"/>
            </w:pPr>
            <w:r>
              <w:t>Профилактические услуги</w:t>
            </w:r>
          </w:p>
        </w:tc>
      </w:tr>
      <w:tr w:rsidR="00C22696">
        <w:tc>
          <w:tcPr>
            <w:tcW w:w="2041" w:type="dxa"/>
            <w:vAlign w:val="center"/>
          </w:tcPr>
          <w:p w:rsidR="00C22696" w:rsidRDefault="00C22696">
            <w:pPr>
              <w:pStyle w:val="ConsPlusNormal"/>
              <w:jc w:val="center"/>
            </w:pPr>
            <w:hyperlink r:id="rId807">
              <w:r>
                <w:rPr>
                  <w:color w:val="0000FF"/>
                </w:rPr>
                <w:t>B04.064.002</w:t>
              </w:r>
            </w:hyperlink>
          </w:p>
        </w:tc>
        <w:tc>
          <w:tcPr>
            <w:tcW w:w="5046" w:type="dxa"/>
            <w:vAlign w:val="center"/>
          </w:tcPr>
          <w:p w:rsidR="00C22696" w:rsidRDefault="00C22696">
            <w:pPr>
              <w:pStyle w:val="ConsPlusNormal"/>
            </w:pPr>
            <w:r>
              <w:t>Профилактический прием (осмотр, консультация) врача-стоматолога детского</w:t>
            </w:r>
          </w:p>
        </w:tc>
        <w:tc>
          <w:tcPr>
            <w:tcW w:w="991" w:type="dxa"/>
            <w:vAlign w:val="center"/>
          </w:tcPr>
          <w:p w:rsidR="00C22696" w:rsidRDefault="00C22696">
            <w:pPr>
              <w:pStyle w:val="ConsPlusNormal"/>
            </w:pPr>
          </w:p>
        </w:tc>
        <w:tc>
          <w:tcPr>
            <w:tcW w:w="991" w:type="dxa"/>
            <w:vAlign w:val="center"/>
          </w:tcPr>
          <w:p w:rsidR="00C22696" w:rsidRDefault="00C22696">
            <w:pPr>
              <w:pStyle w:val="ConsPlusNormal"/>
              <w:jc w:val="center"/>
            </w:pPr>
            <w:r>
              <w:t>1,57</w:t>
            </w:r>
          </w:p>
        </w:tc>
      </w:tr>
      <w:tr w:rsidR="00C22696">
        <w:tc>
          <w:tcPr>
            <w:tcW w:w="2041" w:type="dxa"/>
            <w:vAlign w:val="center"/>
          </w:tcPr>
          <w:p w:rsidR="00C22696" w:rsidRDefault="00C22696">
            <w:pPr>
              <w:pStyle w:val="ConsPlusNormal"/>
              <w:jc w:val="center"/>
            </w:pPr>
            <w:hyperlink r:id="rId808">
              <w:r>
                <w:rPr>
                  <w:color w:val="0000FF"/>
                </w:rPr>
                <w:t>B04.065.006</w:t>
              </w:r>
            </w:hyperlink>
          </w:p>
        </w:tc>
        <w:tc>
          <w:tcPr>
            <w:tcW w:w="5046" w:type="dxa"/>
            <w:vAlign w:val="center"/>
          </w:tcPr>
          <w:p w:rsidR="00C22696" w:rsidRDefault="00C22696">
            <w:pPr>
              <w:pStyle w:val="ConsPlusNormal"/>
            </w:pPr>
            <w:r>
              <w:t>Профилактический прием (осмотр, консультация) врача-стоматолога</w:t>
            </w:r>
          </w:p>
        </w:tc>
        <w:tc>
          <w:tcPr>
            <w:tcW w:w="991" w:type="dxa"/>
            <w:vAlign w:val="center"/>
          </w:tcPr>
          <w:p w:rsidR="00C22696" w:rsidRDefault="00C22696">
            <w:pPr>
              <w:pStyle w:val="ConsPlusNormal"/>
              <w:jc w:val="center"/>
            </w:pPr>
            <w:r>
              <w:t>1,3</w:t>
            </w:r>
          </w:p>
        </w:tc>
        <w:tc>
          <w:tcPr>
            <w:tcW w:w="991" w:type="dxa"/>
            <w:vAlign w:val="center"/>
          </w:tcPr>
          <w:p w:rsidR="00C22696" w:rsidRDefault="00C22696">
            <w:pPr>
              <w:pStyle w:val="ConsPlusNormal"/>
              <w:jc w:val="center"/>
            </w:pPr>
            <w:r>
              <w:t>1,57</w:t>
            </w:r>
          </w:p>
        </w:tc>
      </w:tr>
      <w:tr w:rsidR="00C22696">
        <w:tc>
          <w:tcPr>
            <w:tcW w:w="2041" w:type="dxa"/>
            <w:vAlign w:val="center"/>
          </w:tcPr>
          <w:p w:rsidR="00C22696" w:rsidRDefault="00C22696">
            <w:pPr>
              <w:pStyle w:val="ConsPlusNormal"/>
              <w:jc w:val="center"/>
            </w:pPr>
            <w:hyperlink r:id="rId809">
              <w:r>
                <w:rPr>
                  <w:color w:val="0000FF"/>
                </w:rPr>
                <w:t>B04.065.002</w:t>
              </w:r>
            </w:hyperlink>
          </w:p>
        </w:tc>
        <w:tc>
          <w:tcPr>
            <w:tcW w:w="5046" w:type="dxa"/>
            <w:vAlign w:val="center"/>
          </w:tcPr>
          <w:p w:rsidR="00C22696" w:rsidRDefault="00C22696">
            <w:pPr>
              <w:pStyle w:val="ConsPlusNormal"/>
            </w:pPr>
            <w:r>
              <w:t>Профилактический прием (осмотр, консультация) врача-стоматолога-терапевта</w:t>
            </w:r>
          </w:p>
        </w:tc>
        <w:tc>
          <w:tcPr>
            <w:tcW w:w="991" w:type="dxa"/>
            <w:vAlign w:val="center"/>
          </w:tcPr>
          <w:p w:rsidR="00C22696" w:rsidRDefault="00C22696">
            <w:pPr>
              <w:pStyle w:val="ConsPlusNormal"/>
              <w:jc w:val="center"/>
            </w:pPr>
            <w:r>
              <w:t>1,3</w:t>
            </w:r>
          </w:p>
        </w:tc>
        <w:tc>
          <w:tcPr>
            <w:tcW w:w="9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hyperlink r:id="rId810">
              <w:r>
                <w:rPr>
                  <w:color w:val="0000FF"/>
                </w:rPr>
                <w:t>B04.065.004</w:t>
              </w:r>
            </w:hyperlink>
          </w:p>
        </w:tc>
        <w:tc>
          <w:tcPr>
            <w:tcW w:w="5046" w:type="dxa"/>
            <w:vAlign w:val="center"/>
          </w:tcPr>
          <w:p w:rsidR="00C22696" w:rsidRDefault="00C22696">
            <w:pPr>
              <w:pStyle w:val="ConsPlusNormal"/>
            </w:pPr>
            <w:r>
              <w:t>Профилактический прием (осмотр, консультация) зубного врача</w:t>
            </w:r>
          </w:p>
        </w:tc>
        <w:tc>
          <w:tcPr>
            <w:tcW w:w="991" w:type="dxa"/>
            <w:vAlign w:val="center"/>
          </w:tcPr>
          <w:p w:rsidR="00C22696" w:rsidRDefault="00C22696">
            <w:pPr>
              <w:pStyle w:val="ConsPlusNormal"/>
              <w:jc w:val="center"/>
            </w:pPr>
            <w:r>
              <w:t>1,3</w:t>
            </w:r>
          </w:p>
        </w:tc>
        <w:tc>
          <w:tcPr>
            <w:tcW w:w="991" w:type="dxa"/>
            <w:vAlign w:val="center"/>
          </w:tcPr>
          <w:p w:rsidR="00C22696" w:rsidRDefault="00C22696">
            <w:pPr>
              <w:pStyle w:val="ConsPlusNormal"/>
              <w:jc w:val="center"/>
            </w:pPr>
            <w:r>
              <w:t>1,3</w:t>
            </w:r>
          </w:p>
        </w:tc>
      </w:tr>
      <w:tr w:rsidR="00C22696">
        <w:tc>
          <w:tcPr>
            <w:tcW w:w="2041" w:type="dxa"/>
            <w:vAlign w:val="center"/>
          </w:tcPr>
          <w:p w:rsidR="00C22696" w:rsidRDefault="00C22696">
            <w:pPr>
              <w:pStyle w:val="ConsPlusNormal"/>
              <w:jc w:val="center"/>
            </w:pPr>
            <w:hyperlink r:id="rId811">
              <w:r>
                <w:rPr>
                  <w:color w:val="0000FF"/>
                </w:rPr>
                <w:t>A11.07.012</w:t>
              </w:r>
            </w:hyperlink>
          </w:p>
        </w:tc>
        <w:tc>
          <w:tcPr>
            <w:tcW w:w="5046" w:type="dxa"/>
            <w:vAlign w:val="center"/>
          </w:tcPr>
          <w:p w:rsidR="00C22696" w:rsidRDefault="00C22696">
            <w:pPr>
              <w:pStyle w:val="ConsPlusNormal"/>
            </w:pPr>
            <w:r>
              <w:t>Глубокое фторирование эмали зуба</w:t>
            </w:r>
          </w:p>
        </w:tc>
        <w:tc>
          <w:tcPr>
            <w:tcW w:w="991" w:type="dxa"/>
            <w:vAlign w:val="center"/>
          </w:tcPr>
          <w:p w:rsidR="00C22696" w:rsidRDefault="00C22696">
            <w:pPr>
              <w:pStyle w:val="ConsPlusNormal"/>
              <w:jc w:val="center"/>
            </w:pPr>
            <w:r>
              <w:t>0,3</w:t>
            </w:r>
          </w:p>
        </w:tc>
        <w:tc>
          <w:tcPr>
            <w:tcW w:w="991" w:type="dxa"/>
            <w:vAlign w:val="center"/>
          </w:tcPr>
          <w:p w:rsidR="00C22696" w:rsidRDefault="00C22696">
            <w:pPr>
              <w:pStyle w:val="ConsPlusNormal"/>
              <w:jc w:val="center"/>
            </w:pPr>
            <w:r>
              <w:t>0,3</w:t>
            </w:r>
          </w:p>
        </w:tc>
      </w:tr>
      <w:tr w:rsidR="00C22696">
        <w:tc>
          <w:tcPr>
            <w:tcW w:w="2041" w:type="dxa"/>
            <w:vAlign w:val="center"/>
          </w:tcPr>
          <w:p w:rsidR="00C22696" w:rsidRDefault="00C22696">
            <w:pPr>
              <w:pStyle w:val="ConsPlusNormal"/>
              <w:jc w:val="center"/>
            </w:pPr>
            <w:hyperlink r:id="rId812">
              <w:r>
                <w:rPr>
                  <w:color w:val="0000FF"/>
                </w:rPr>
                <w:t>A11.07.024</w:t>
              </w:r>
            </w:hyperlink>
          </w:p>
        </w:tc>
        <w:tc>
          <w:tcPr>
            <w:tcW w:w="5046" w:type="dxa"/>
            <w:vAlign w:val="center"/>
          </w:tcPr>
          <w:p w:rsidR="00C22696" w:rsidRDefault="00C22696">
            <w:pPr>
              <w:pStyle w:val="ConsPlusNormal"/>
            </w:pPr>
            <w:r>
              <w:t xml:space="preserve">Местное применение реминерализующих препаратов в области зуба </w:t>
            </w:r>
            <w:hyperlink w:anchor="P2881">
              <w:r>
                <w:rPr>
                  <w:color w:val="0000FF"/>
                </w:rPr>
                <w:t>&lt;4&gt;</w:t>
              </w:r>
            </w:hyperlink>
          </w:p>
        </w:tc>
        <w:tc>
          <w:tcPr>
            <w:tcW w:w="991" w:type="dxa"/>
            <w:vAlign w:val="center"/>
          </w:tcPr>
          <w:p w:rsidR="00C22696" w:rsidRDefault="00C22696">
            <w:pPr>
              <w:pStyle w:val="ConsPlusNormal"/>
              <w:jc w:val="center"/>
            </w:pPr>
            <w:r>
              <w:t>0,7</w:t>
            </w:r>
          </w:p>
        </w:tc>
        <w:tc>
          <w:tcPr>
            <w:tcW w:w="991" w:type="dxa"/>
            <w:vAlign w:val="center"/>
          </w:tcPr>
          <w:p w:rsidR="00C22696" w:rsidRDefault="00C22696">
            <w:pPr>
              <w:pStyle w:val="ConsPlusNormal"/>
              <w:jc w:val="center"/>
            </w:pPr>
            <w:r>
              <w:t>0,7</w:t>
            </w:r>
          </w:p>
        </w:tc>
      </w:tr>
      <w:tr w:rsidR="00C22696">
        <w:tc>
          <w:tcPr>
            <w:tcW w:w="2041" w:type="dxa"/>
            <w:vAlign w:val="center"/>
          </w:tcPr>
          <w:p w:rsidR="00C22696" w:rsidRDefault="00C22696">
            <w:pPr>
              <w:pStyle w:val="ConsPlusNormal"/>
              <w:jc w:val="center"/>
            </w:pPr>
            <w:hyperlink r:id="rId813">
              <w:r>
                <w:rPr>
                  <w:color w:val="0000FF"/>
                </w:rPr>
                <w:t>A13.30.007</w:t>
              </w:r>
            </w:hyperlink>
          </w:p>
        </w:tc>
        <w:tc>
          <w:tcPr>
            <w:tcW w:w="5046" w:type="dxa"/>
            <w:vAlign w:val="center"/>
          </w:tcPr>
          <w:p w:rsidR="00C22696" w:rsidRDefault="00C22696">
            <w:pPr>
              <w:pStyle w:val="ConsPlusNormal"/>
            </w:pPr>
            <w:r>
              <w:t>Обучение гигиене полости рта</w:t>
            </w:r>
          </w:p>
        </w:tc>
        <w:tc>
          <w:tcPr>
            <w:tcW w:w="991" w:type="dxa"/>
            <w:vAlign w:val="center"/>
          </w:tcPr>
          <w:p w:rsidR="00C22696" w:rsidRDefault="00C22696">
            <w:pPr>
              <w:pStyle w:val="ConsPlusNormal"/>
              <w:jc w:val="center"/>
            </w:pPr>
            <w:r>
              <w:t>0,87</w:t>
            </w:r>
          </w:p>
        </w:tc>
        <w:tc>
          <w:tcPr>
            <w:tcW w:w="991" w:type="dxa"/>
            <w:vAlign w:val="center"/>
          </w:tcPr>
          <w:p w:rsidR="00C22696" w:rsidRDefault="00C22696">
            <w:pPr>
              <w:pStyle w:val="ConsPlusNormal"/>
              <w:jc w:val="center"/>
            </w:pPr>
            <w:r>
              <w:t>0,87</w:t>
            </w:r>
          </w:p>
        </w:tc>
      </w:tr>
      <w:tr w:rsidR="00C22696">
        <w:tc>
          <w:tcPr>
            <w:tcW w:w="2041" w:type="dxa"/>
            <w:vAlign w:val="center"/>
          </w:tcPr>
          <w:p w:rsidR="00C22696" w:rsidRDefault="00C22696">
            <w:pPr>
              <w:pStyle w:val="ConsPlusNormal"/>
              <w:jc w:val="center"/>
            </w:pPr>
            <w:hyperlink r:id="rId814">
              <w:r>
                <w:rPr>
                  <w:color w:val="0000FF"/>
                </w:rPr>
                <w:t>A16.07.057</w:t>
              </w:r>
            </w:hyperlink>
          </w:p>
        </w:tc>
        <w:tc>
          <w:tcPr>
            <w:tcW w:w="5046" w:type="dxa"/>
            <w:vAlign w:val="center"/>
          </w:tcPr>
          <w:p w:rsidR="00C22696" w:rsidRDefault="00C22696">
            <w:pPr>
              <w:pStyle w:val="ConsPlusNormal"/>
            </w:pPr>
            <w:r>
              <w:t>Запечатывание фиссуры зуба герметиком</w:t>
            </w:r>
          </w:p>
        </w:tc>
        <w:tc>
          <w:tcPr>
            <w:tcW w:w="991" w:type="dxa"/>
            <w:vAlign w:val="center"/>
          </w:tcPr>
          <w:p w:rsidR="00C22696" w:rsidRDefault="00C22696">
            <w:pPr>
              <w:pStyle w:val="ConsPlusNormal"/>
              <w:jc w:val="center"/>
            </w:pPr>
            <w:r>
              <w:t>1</w:t>
            </w:r>
          </w:p>
        </w:tc>
        <w:tc>
          <w:tcPr>
            <w:tcW w:w="991" w:type="dxa"/>
            <w:vAlign w:val="center"/>
          </w:tcPr>
          <w:p w:rsidR="00C22696" w:rsidRDefault="00C22696">
            <w:pPr>
              <w:pStyle w:val="ConsPlusNormal"/>
              <w:jc w:val="center"/>
            </w:pPr>
            <w:r>
              <w:t>1</w:t>
            </w:r>
          </w:p>
        </w:tc>
      </w:tr>
    </w:tbl>
    <w:p w:rsidR="00C22696" w:rsidRDefault="00C22696">
      <w:pPr>
        <w:pStyle w:val="ConsPlusNormal"/>
        <w:jc w:val="both"/>
      </w:pPr>
    </w:p>
    <w:p w:rsidR="00C22696" w:rsidRDefault="00C22696">
      <w:pPr>
        <w:pStyle w:val="ConsPlusNormal"/>
        <w:ind w:firstLine="540"/>
        <w:jc w:val="both"/>
      </w:pPr>
      <w:r>
        <w:t>--------------------------------</w:t>
      </w:r>
    </w:p>
    <w:p w:rsidR="00C22696" w:rsidRDefault="00C22696">
      <w:pPr>
        <w:pStyle w:val="ConsPlusNormal"/>
        <w:spacing w:before="220"/>
        <w:ind w:firstLine="540"/>
        <w:jc w:val="both"/>
      </w:pPr>
      <w:r>
        <w:t>Примечания:</w:t>
      </w:r>
    </w:p>
    <w:p w:rsidR="00C22696" w:rsidRDefault="00C22696">
      <w:pPr>
        <w:pStyle w:val="ConsPlusNormal"/>
        <w:spacing w:before="220"/>
        <w:ind w:firstLine="540"/>
        <w:jc w:val="both"/>
      </w:pPr>
      <w:bookmarkStart w:id="24" w:name="P2878"/>
      <w:bookmarkEnd w:id="24"/>
      <w:r>
        <w:t>&lt;1&gt; Одного квадранта.</w:t>
      </w:r>
    </w:p>
    <w:p w:rsidR="00C22696" w:rsidRDefault="00C22696">
      <w:pPr>
        <w:pStyle w:val="ConsPlusNormal"/>
        <w:spacing w:before="220"/>
        <w:ind w:firstLine="540"/>
        <w:jc w:val="both"/>
      </w:pPr>
      <w:bookmarkStart w:id="25" w:name="P2879"/>
      <w:bookmarkEnd w:id="25"/>
      <w:r>
        <w:t>&lt;2&gt; Включая полирование пломбы.</w:t>
      </w:r>
    </w:p>
    <w:p w:rsidR="00C22696" w:rsidRDefault="00C22696">
      <w:pPr>
        <w:pStyle w:val="ConsPlusNormal"/>
        <w:spacing w:before="220"/>
        <w:ind w:firstLine="540"/>
        <w:jc w:val="both"/>
      </w:pPr>
      <w:bookmarkStart w:id="26" w:name="P2880"/>
      <w:bookmarkEnd w:id="26"/>
      <w:r>
        <w:t>&lt;3&gt; Трех зубов.</w:t>
      </w:r>
    </w:p>
    <w:p w:rsidR="00C22696" w:rsidRDefault="00C22696">
      <w:pPr>
        <w:pStyle w:val="ConsPlusNormal"/>
        <w:spacing w:before="220"/>
        <w:ind w:firstLine="540"/>
        <w:jc w:val="both"/>
      </w:pPr>
      <w:bookmarkStart w:id="27" w:name="P2881"/>
      <w:bookmarkEnd w:id="27"/>
      <w:r>
        <w:t>&lt;4&gt; Одного зуба.</w:t>
      </w:r>
    </w:p>
    <w:p w:rsidR="00C22696" w:rsidRDefault="00C22696">
      <w:pPr>
        <w:pStyle w:val="ConsPlusNormal"/>
        <w:spacing w:before="220"/>
        <w:ind w:firstLine="540"/>
        <w:jc w:val="both"/>
      </w:pPr>
      <w:bookmarkStart w:id="28" w:name="P2882"/>
      <w:bookmarkEnd w:id="28"/>
      <w:r>
        <w:t>&lt;5&gt; На одной челюсти.</w:t>
      </w:r>
    </w:p>
    <w:p w:rsidR="00C22696" w:rsidRDefault="00C22696">
      <w:pPr>
        <w:pStyle w:val="ConsPlusNormal"/>
        <w:spacing w:before="220"/>
        <w:ind w:firstLine="540"/>
        <w:jc w:val="both"/>
      </w:pPr>
      <w:bookmarkStart w:id="29" w:name="P2883"/>
      <w:bookmarkEnd w:id="29"/>
      <w:r>
        <w:t>&lt;6&gt; Без наложения швов.</w:t>
      </w:r>
    </w:p>
    <w:p w:rsidR="00C22696" w:rsidRDefault="00C22696">
      <w:pPr>
        <w:pStyle w:val="ConsPlusNormal"/>
        <w:spacing w:before="220"/>
        <w:ind w:firstLine="540"/>
        <w:jc w:val="both"/>
      </w:pPr>
      <w:bookmarkStart w:id="30" w:name="P2884"/>
      <w:bookmarkEnd w:id="30"/>
      <w:r>
        <w:t>&lt;7&gt; Один шов.</w:t>
      </w:r>
    </w:p>
    <w:p w:rsidR="00C22696" w:rsidRDefault="00C22696">
      <w:pPr>
        <w:pStyle w:val="ConsPlusNormal"/>
        <w:spacing w:before="220"/>
        <w:ind w:firstLine="540"/>
        <w:jc w:val="both"/>
      </w:pPr>
      <w:bookmarkStart w:id="31" w:name="P2885"/>
      <w:bookmarkEnd w:id="31"/>
      <w:r>
        <w:t>&lt;8&gt; В области двух-трех зубов.</w:t>
      </w:r>
    </w:p>
    <w:p w:rsidR="00C22696" w:rsidRDefault="00C22696">
      <w:pPr>
        <w:pStyle w:val="ConsPlusNormal"/>
        <w:spacing w:before="220"/>
        <w:ind w:firstLine="540"/>
        <w:jc w:val="both"/>
      </w:pPr>
      <w:bookmarkStart w:id="32" w:name="P2886"/>
      <w:bookmarkEnd w:id="32"/>
      <w:r>
        <w:lastRenderedPageBreak/>
        <w:t>&lt;9&gt; В области одного-двух зубов.</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4</w:t>
      </w:r>
    </w:p>
    <w:p w:rsidR="00C22696" w:rsidRDefault="00C22696">
      <w:pPr>
        <w:pStyle w:val="ConsPlusNormal"/>
        <w:jc w:val="both"/>
      </w:pPr>
    </w:p>
    <w:p w:rsidR="00C22696" w:rsidRDefault="00C22696">
      <w:pPr>
        <w:pStyle w:val="ConsPlusTitle"/>
        <w:jc w:val="center"/>
      </w:pPr>
      <w:r>
        <w:t>ПЕРЕЧЕНЬ</w:t>
      </w:r>
    </w:p>
    <w:p w:rsidR="00C22696" w:rsidRDefault="00C22696">
      <w:pPr>
        <w:pStyle w:val="ConsPlusTitle"/>
        <w:jc w:val="center"/>
      </w:pPr>
      <w:r>
        <w:t>КСГ, ИСПОЛЬЗУЕМЫЙ ПРИ ОПЛАТЕ ПРЕРВАННЫХ СЛУЧАЕВ ОКАЗАНИЯ</w:t>
      </w:r>
    </w:p>
    <w:p w:rsidR="00C22696" w:rsidRDefault="00C22696">
      <w:pPr>
        <w:pStyle w:val="ConsPlusTitle"/>
        <w:jc w:val="center"/>
      </w:pPr>
      <w:r>
        <w:t>МЕДИЦИНСКОЙ ПОМОЩИ</w:t>
      </w:r>
    </w:p>
    <w:p w:rsidR="00C22696" w:rsidRDefault="00C22696">
      <w:pPr>
        <w:pStyle w:val="ConsPlusNormal"/>
        <w:jc w:val="both"/>
      </w:pPr>
    </w:p>
    <w:p w:rsidR="00C22696" w:rsidRDefault="00C22696">
      <w:pPr>
        <w:pStyle w:val="ConsPlusTitle"/>
        <w:jc w:val="center"/>
        <w:outlineLvl w:val="2"/>
      </w:pPr>
      <w:bookmarkStart w:id="33" w:name="P2898"/>
      <w:bookmarkEnd w:id="33"/>
      <w:r>
        <w:t>Таблица 1. Перечень КСГ с оптимальной длительностью лечения</w:t>
      </w:r>
    </w:p>
    <w:p w:rsidR="00C22696" w:rsidRDefault="00C22696">
      <w:pPr>
        <w:pStyle w:val="ConsPlusTitle"/>
        <w:jc w:val="center"/>
      </w:pPr>
      <w:r>
        <w:t>до 3 дней включительно</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3"/>
      </w:tblGrid>
      <w:tr w:rsidR="00C22696">
        <w:tc>
          <w:tcPr>
            <w:tcW w:w="1417" w:type="dxa"/>
          </w:tcPr>
          <w:p w:rsidR="00C22696" w:rsidRDefault="00C22696">
            <w:pPr>
              <w:pStyle w:val="ConsPlusNormal"/>
              <w:jc w:val="center"/>
            </w:pPr>
            <w:r>
              <w:t>N КСГ</w:t>
            </w:r>
          </w:p>
        </w:tc>
        <w:tc>
          <w:tcPr>
            <w:tcW w:w="7653" w:type="dxa"/>
          </w:tcPr>
          <w:p w:rsidR="00C22696" w:rsidRDefault="00C22696">
            <w:pPr>
              <w:pStyle w:val="ConsPlusNormal"/>
              <w:jc w:val="center"/>
            </w:pPr>
            <w:r>
              <w:t>Наименование КСГ</w:t>
            </w:r>
          </w:p>
        </w:tc>
      </w:tr>
      <w:tr w:rsidR="00C22696">
        <w:tc>
          <w:tcPr>
            <w:tcW w:w="9070" w:type="dxa"/>
            <w:gridSpan w:val="2"/>
          </w:tcPr>
          <w:p w:rsidR="00C22696" w:rsidRDefault="00C22696">
            <w:pPr>
              <w:pStyle w:val="ConsPlusNormal"/>
              <w:jc w:val="center"/>
              <w:outlineLvl w:val="3"/>
            </w:pPr>
            <w:r>
              <w:t>Круглосуточный стационар</w:t>
            </w:r>
          </w:p>
        </w:tc>
      </w:tr>
      <w:tr w:rsidR="00C22696">
        <w:tc>
          <w:tcPr>
            <w:tcW w:w="1417" w:type="dxa"/>
          </w:tcPr>
          <w:p w:rsidR="00C22696" w:rsidRDefault="00C22696">
            <w:pPr>
              <w:pStyle w:val="ConsPlusNormal"/>
              <w:jc w:val="center"/>
            </w:pPr>
            <w:hyperlink r:id="rId815">
              <w:r>
                <w:rPr>
                  <w:color w:val="0000FF"/>
                </w:rPr>
                <w:t>st02.001</w:t>
              </w:r>
            </w:hyperlink>
          </w:p>
        </w:tc>
        <w:tc>
          <w:tcPr>
            <w:tcW w:w="7653" w:type="dxa"/>
          </w:tcPr>
          <w:p w:rsidR="00C22696" w:rsidRDefault="00C22696">
            <w:pPr>
              <w:pStyle w:val="ConsPlusNormal"/>
            </w:pPr>
            <w:r>
              <w:t>Осложнения, связанные с беременностью</w:t>
            </w:r>
          </w:p>
        </w:tc>
      </w:tr>
      <w:tr w:rsidR="00C22696">
        <w:tc>
          <w:tcPr>
            <w:tcW w:w="1417" w:type="dxa"/>
          </w:tcPr>
          <w:p w:rsidR="00C22696" w:rsidRDefault="00C22696">
            <w:pPr>
              <w:pStyle w:val="ConsPlusNormal"/>
              <w:jc w:val="center"/>
            </w:pPr>
            <w:hyperlink r:id="rId816">
              <w:r>
                <w:rPr>
                  <w:color w:val="0000FF"/>
                </w:rPr>
                <w:t>st02.002</w:t>
              </w:r>
            </w:hyperlink>
          </w:p>
        </w:tc>
        <w:tc>
          <w:tcPr>
            <w:tcW w:w="7653" w:type="dxa"/>
          </w:tcPr>
          <w:p w:rsidR="00C22696" w:rsidRDefault="00C22696">
            <w:pPr>
              <w:pStyle w:val="ConsPlusNormal"/>
            </w:pPr>
            <w:r>
              <w:t>Беременность, закончившаяся абортивным исходом</w:t>
            </w:r>
          </w:p>
        </w:tc>
      </w:tr>
      <w:tr w:rsidR="00C22696">
        <w:tc>
          <w:tcPr>
            <w:tcW w:w="1417" w:type="dxa"/>
          </w:tcPr>
          <w:p w:rsidR="00C22696" w:rsidRDefault="00C22696">
            <w:pPr>
              <w:pStyle w:val="ConsPlusNormal"/>
              <w:jc w:val="center"/>
            </w:pPr>
            <w:hyperlink r:id="rId817">
              <w:r>
                <w:rPr>
                  <w:color w:val="0000FF"/>
                </w:rPr>
                <w:t>st02.003</w:t>
              </w:r>
            </w:hyperlink>
          </w:p>
        </w:tc>
        <w:tc>
          <w:tcPr>
            <w:tcW w:w="7653" w:type="dxa"/>
          </w:tcPr>
          <w:p w:rsidR="00C22696" w:rsidRDefault="00C22696">
            <w:pPr>
              <w:pStyle w:val="ConsPlusNormal"/>
            </w:pPr>
            <w:r>
              <w:t>Родоразрешение</w:t>
            </w:r>
          </w:p>
        </w:tc>
      </w:tr>
      <w:tr w:rsidR="00C22696">
        <w:tc>
          <w:tcPr>
            <w:tcW w:w="1417" w:type="dxa"/>
          </w:tcPr>
          <w:p w:rsidR="00C22696" w:rsidRDefault="00C22696">
            <w:pPr>
              <w:pStyle w:val="ConsPlusNormal"/>
              <w:jc w:val="center"/>
            </w:pPr>
            <w:hyperlink r:id="rId818">
              <w:r>
                <w:rPr>
                  <w:color w:val="0000FF"/>
                </w:rPr>
                <w:t>st02.004</w:t>
              </w:r>
            </w:hyperlink>
          </w:p>
        </w:tc>
        <w:tc>
          <w:tcPr>
            <w:tcW w:w="7653" w:type="dxa"/>
          </w:tcPr>
          <w:p w:rsidR="00C22696" w:rsidRDefault="00C22696">
            <w:pPr>
              <w:pStyle w:val="ConsPlusNormal"/>
            </w:pPr>
            <w:r>
              <w:t>Кесарево сечение</w:t>
            </w:r>
          </w:p>
        </w:tc>
      </w:tr>
      <w:tr w:rsidR="00C22696">
        <w:tc>
          <w:tcPr>
            <w:tcW w:w="1417" w:type="dxa"/>
          </w:tcPr>
          <w:p w:rsidR="00C22696" w:rsidRDefault="00C22696">
            <w:pPr>
              <w:pStyle w:val="ConsPlusNormal"/>
              <w:jc w:val="center"/>
            </w:pPr>
            <w:hyperlink r:id="rId819">
              <w:r>
                <w:rPr>
                  <w:color w:val="0000FF"/>
                </w:rPr>
                <w:t>st02.010</w:t>
              </w:r>
            </w:hyperlink>
          </w:p>
        </w:tc>
        <w:tc>
          <w:tcPr>
            <w:tcW w:w="7653" w:type="dxa"/>
          </w:tcPr>
          <w:p w:rsidR="00C22696" w:rsidRDefault="00C22696">
            <w:pPr>
              <w:pStyle w:val="ConsPlusNormal"/>
            </w:pPr>
            <w:r>
              <w:t>Операции на женских половых органах (уровень 1)</w:t>
            </w:r>
          </w:p>
        </w:tc>
      </w:tr>
      <w:tr w:rsidR="00C22696">
        <w:tc>
          <w:tcPr>
            <w:tcW w:w="1417" w:type="dxa"/>
          </w:tcPr>
          <w:p w:rsidR="00C22696" w:rsidRDefault="00C22696">
            <w:pPr>
              <w:pStyle w:val="ConsPlusNormal"/>
              <w:jc w:val="center"/>
            </w:pPr>
            <w:hyperlink r:id="rId820">
              <w:r>
                <w:rPr>
                  <w:color w:val="0000FF"/>
                </w:rPr>
                <w:t>st02.011</w:t>
              </w:r>
            </w:hyperlink>
          </w:p>
        </w:tc>
        <w:tc>
          <w:tcPr>
            <w:tcW w:w="7653" w:type="dxa"/>
          </w:tcPr>
          <w:p w:rsidR="00C22696" w:rsidRDefault="00C22696">
            <w:pPr>
              <w:pStyle w:val="ConsPlusNormal"/>
            </w:pPr>
            <w:r>
              <w:t>Операции на женских половых органах (уровень 2)</w:t>
            </w:r>
          </w:p>
        </w:tc>
      </w:tr>
      <w:tr w:rsidR="00C22696">
        <w:tc>
          <w:tcPr>
            <w:tcW w:w="1417" w:type="dxa"/>
          </w:tcPr>
          <w:p w:rsidR="00C22696" w:rsidRDefault="00C22696">
            <w:pPr>
              <w:pStyle w:val="ConsPlusNormal"/>
              <w:jc w:val="center"/>
            </w:pPr>
            <w:hyperlink r:id="rId821">
              <w:r>
                <w:rPr>
                  <w:color w:val="0000FF"/>
                </w:rPr>
                <w:t>st03.002</w:t>
              </w:r>
            </w:hyperlink>
          </w:p>
        </w:tc>
        <w:tc>
          <w:tcPr>
            <w:tcW w:w="7653" w:type="dxa"/>
          </w:tcPr>
          <w:p w:rsidR="00C22696" w:rsidRDefault="00C22696">
            <w:pPr>
              <w:pStyle w:val="ConsPlusNormal"/>
            </w:pPr>
            <w:r>
              <w:t>Ангионевротический отек, анафилактический шок</w:t>
            </w:r>
          </w:p>
        </w:tc>
      </w:tr>
      <w:tr w:rsidR="00C22696">
        <w:tc>
          <w:tcPr>
            <w:tcW w:w="1417" w:type="dxa"/>
            <w:vAlign w:val="center"/>
          </w:tcPr>
          <w:p w:rsidR="00C22696" w:rsidRDefault="00C22696">
            <w:pPr>
              <w:pStyle w:val="ConsPlusNormal"/>
              <w:jc w:val="center"/>
            </w:pPr>
            <w:hyperlink r:id="rId822">
              <w:r>
                <w:rPr>
                  <w:color w:val="0000FF"/>
                </w:rPr>
                <w:t>st05.008</w:t>
              </w:r>
            </w:hyperlink>
          </w:p>
        </w:tc>
        <w:tc>
          <w:tcPr>
            <w:tcW w:w="7653" w:type="dxa"/>
          </w:tcPr>
          <w:p w:rsidR="00C22696" w:rsidRDefault="00C22696">
            <w:pPr>
              <w:pStyle w:val="ConsPlusNormal"/>
            </w:pPr>
            <w:r>
              <w:t xml:space="preserve">Лекарственная терапия при доброкачественных заболеваниях крови и пузырном заносе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823">
              <w:r>
                <w:rPr>
                  <w:color w:val="0000FF"/>
                </w:rPr>
                <w:t>st08.001</w:t>
              </w:r>
            </w:hyperlink>
          </w:p>
        </w:tc>
        <w:tc>
          <w:tcPr>
            <w:tcW w:w="7653" w:type="dxa"/>
          </w:tcPr>
          <w:p w:rsidR="00C22696" w:rsidRDefault="00C22696">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3249">
              <w:r>
                <w:rPr>
                  <w:color w:val="0000FF"/>
                </w:rPr>
                <w:t>&lt;*&gt;</w:t>
              </w:r>
            </w:hyperlink>
          </w:p>
        </w:tc>
      </w:tr>
      <w:tr w:rsidR="00C22696">
        <w:tc>
          <w:tcPr>
            <w:tcW w:w="1417" w:type="dxa"/>
          </w:tcPr>
          <w:p w:rsidR="00C22696" w:rsidRDefault="00C22696">
            <w:pPr>
              <w:pStyle w:val="ConsPlusNormal"/>
              <w:jc w:val="center"/>
            </w:pPr>
            <w:hyperlink r:id="rId824">
              <w:r>
                <w:rPr>
                  <w:color w:val="0000FF"/>
                </w:rPr>
                <w:t>st08.002</w:t>
              </w:r>
            </w:hyperlink>
          </w:p>
        </w:tc>
        <w:tc>
          <w:tcPr>
            <w:tcW w:w="7653" w:type="dxa"/>
          </w:tcPr>
          <w:p w:rsidR="00C22696" w:rsidRDefault="00C22696">
            <w:pPr>
              <w:pStyle w:val="ConsPlusNormal"/>
            </w:pPr>
            <w:r>
              <w:t xml:space="preserve">Лекарственная терапия при остром лейкозе, дети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825">
              <w:r>
                <w:rPr>
                  <w:color w:val="0000FF"/>
                </w:rPr>
                <w:t>st08.003</w:t>
              </w:r>
            </w:hyperlink>
          </w:p>
        </w:tc>
        <w:tc>
          <w:tcPr>
            <w:tcW w:w="7653" w:type="dxa"/>
          </w:tcPr>
          <w:p w:rsidR="00C22696" w:rsidRDefault="00C22696">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826">
              <w:r>
                <w:rPr>
                  <w:color w:val="0000FF"/>
                </w:rPr>
                <w:t>st12.010</w:t>
              </w:r>
            </w:hyperlink>
          </w:p>
        </w:tc>
        <w:tc>
          <w:tcPr>
            <w:tcW w:w="7653" w:type="dxa"/>
          </w:tcPr>
          <w:p w:rsidR="00C22696" w:rsidRDefault="00C22696">
            <w:pPr>
              <w:pStyle w:val="ConsPlusNormal"/>
            </w:pPr>
            <w:r>
              <w:t>Респираторные инфекции верхних дыхательных путей с осложнениями, взрослые</w:t>
            </w:r>
          </w:p>
        </w:tc>
      </w:tr>
      <w:tr w:rsidR="00C22696">
        <w:tc>
          <w:tcPr>
            <w:tcW w:w="1417" w:type="dxa"/>
          </w:tcPr>
          <w:p w:rsidR="00C22696" w:rsidRDefault="00C22696">
            <w:pPr>
              <w:pStyle w:val="ConsPlusNormal"/>
              <w:jc w:val="center"/>
            </w:pPr>
            <w:hyperlink r:id="rId827">
              <w:r>
                <w:rPr>
                  <w:color w:val="0000FF"/>
                </w:rPr>
                <w:t>st12.011</w:t>
              </w:r>
            </w:hyperlink>
          </w:p>
        </w:tc>
        <w:tc>
          <w:tcPr>
            <w:tcW w:w="7653" w:type="dxa"/>
          </w:tcPr>
          <w:p w:rsidR="00C22696" w:rsidRDefault="00C22696">
            <w:pPr>
              <w:pStyle w:val="ConsPlusNormal"/>
            </w:pPr>
            <w:r>
              <w:t>Респираторные инфекции верхних дыхательных путей, дети</w:t>
            </w:r>
          </w:p>
        </w:tc>
      </w:tr>
      <w:tr w:rsidR="00C22696">
        <w:tc>
          <w:tcPr>
            <w:tcW w:w="1417" w:type="dxa"/>
          </w:tcPr>
          <w:p w:rsidR="00C22696" w:rsidRDefault="00C22696">
            <w:pPr>
              <w:pStyle w:val="ConsPlusNormal"/>
              <w:jc w:val="center"/>
            </w:pPr>
            <w:hyperlink r:id="rId828">
              <w:r>
                <w:rPr>
                  <w:color w:val="0000FF"/>
                </w:rPr>
                <w:t>st14.002</w:t>
              </w:r>
            </w:hyperlink>
          </w:p>
        </w:tc>
        <w:tc>
          <w:tcPr>
            <w:tcW w:w="7653" w:type="dxa"/>
          </w:tcPr>
          <w:p w:rsidR="00C22696" w:rsidRDefault="00C22696">
            <w:pPr>
              <w:pStyle w:val="ConsPlusNormal"/>
            </w:pPr>
            <w:r>
              <w:t>Операции на кишечнике и анальной области (уровень 2)</w:t>
            </w:r>
          </w:p>
        </w:tc>
      </w:tr>
      <w:tr w:rsidR="00C22696">
        <w:tc>
          <w:tcPr>
            <w:tcW w:w="1417" w:type="dxa"/>
            <w:vAlign w:val="center"/>
          </w:tcPr>
          <w:p w:rsidR="00C22696" w:rsidRDefault="00C22696">
            <w:pPr>
              <w:pStyle w:val="ConsPlusNormal"/>
              <w:jc w:val="center"/>
            </w:pPr>
            <w:hyperlink r:id="rId829">
              <w:r>
                <w:rPr>
                  <w:color w:val="0000FF"/>
                </w:rPr>
                <w:t>st15.008</w:t>
              </w:r>
            </w:hyperlink>
          </w:p>
        </w:tc>
        <w:tc>
          <w:tcPr>
            <w:tcW w:w="7653" w:type="dxa"/>
          </w:tcPr>
          <w:p w:rsidR="00C22696" w:rsidRDefault="00C22696">
            <w:pPr>
              <w:pStyle w:val="ConsPlusNormal"/>
            </w:pPr>
            <w:r>
              <w:t xml:space="preserve">Неврологические заболевания, лечение с применением ботулотоксина (уровень 1)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830">
              <w:r>
                <w:rPr>
                  <w:color w:val="0000FF"/>
                </w:rPr>
                <w:t>st15.009</w:t>
              </w:r>
            </w:hyperlink>
          </w:p>
        </w:tc>
        <w:tc>
          <w:tcPr>
            <w:tcW w:w="7653" w:type="dxa"/>
          </w:tcPr>
          <w:p w:rsidR="00C22696" w:rsidRDefault="00C22696">
            <w:pPr>
              <w:pStyle w:val="ConsPlusNormal"/>
            </w:pPr>
            <w:r>
              <w:t xml:space="preserve">Неврологические заболевания, лечение с применением ботулотоксина (уровень 2) </w:t>
            </w:r>
            <w:hyperlink w:anchor="P3249">
              <w:r>
                <w:rPr>
                  <w:color w:val="0000FF"/>
                </w:rPr>
                <w:t>&lt;*&gt;</w:t>
              </w:r>
            </w:hyperlink>
          </w:p>
        </w:tc>
      </w:tr>
      <w:tr w:rsidR="00C22696">
        <w:tc>
          <w:tcPr>
            <w:tcW w:w="1417" w:type="dxa"/>
          </w:tcPr>
          <w:p w:rsidR="00C22696" w:rsidRDefault="00C22696">
            <w:pPr>
              <w:pStyle w:val="ConsPlusNormal"/>
              <w:jc w:val="center"/>
            </w:pPr>
            <w:hyperlink r:id="rId831">
              <w:r>
                <w:rPr>
                  <w:color w:val="0000FF"/>
                </w:rPr>
                <w:t>st16.005</w:t>
              </w:r>
            </w:hyperlink>
          </w:p>
        </w:tc>
        <w:tc>
          <w:tcPr>
            <w:tcW w:w="7653" w:type="dxa"/>
          </w:tcPr>
          <w:p w:rsidR="00C22696" w:rsidRDefault="00C22696">
            <w:pPr>
              <w:pStyle w:val="ConsPlusNormal"/>
            </w:pPr>
            <w:r>
              <w:t>Сотрясение головного мозга</w:t>
            </w:r>
          </w:p>
        </w:tc>
      </w:tr>
      <w:tr w:rsidR="00C22696">
        <w:tc>
          <w:tcPr>
            <w:tcW w:w="1417" w:type="dxa"/>
            <w:vAlign w:val="center"/>
          </w:tcPr>
          <w:p w:rsidR="00C22696" w:rsidRDefault="00C22696">
            <w:pPr>
              <w:pStyle w:val="ConsPlusNormal"/>
              <w:jc w:val="center"/>
            </w:pPr>
            <w:hyperlink r:id="rId832">
              <w:r>
                <w:rPr>
                  <w:color w:val="0000FF"/>
                </w:rPr>
                <w:t>st19.007</w:t>
              </w:r>
            </w:hyperlink>
          </w:p>
        </w:tc>
        <w:tc>
          <w:tcPr>
            <w:tcW w:w="7653" w:type="dxa"/>
          </w:tcPr>
          <w:p w:rsidR="00C22696" w:rsidRDefault="00C22696">
            <w:pPr>
              <w:pStyle w:val="ConsPlusNormal"/>
            </w:pPr>
            <w:r>
              <w:t>Операции при злокачественных новообразованиях почки и мочевыделительной системы (уровень 2)</w:t>
            </w:r>
          </w:p>
        </w:tc>
      </w:tr>
      <w:tr w:rsidR="00C22696">
        <w:tc>
          <w:tcPr>
            <w:tcW w:w="1417" w:type="dxa"/>
            <w:vAlign w:val="center"/>
          </w:tcPr>
          <w:p w:rsidR="00C22696" w:rsidRDefault="00C22696">
            <w:pPr>
              <w:pStyle w:val="ConsPlusNormal"/>
              <w:jc w:val="center"/>
            </w:pPr>
            <w:hyperlink r:id="rId833">
              <w:r>
                <w:rPr>
                  <w:color w:val="0000FF"/>
                </w:rPr>
                <w:t>st19.038</w:t>
              </w:r>
            </w:hyperlink>
          </w:p>
        </w:tc>
        <w:tc>
          <w:tcPr>
            <w:tcW w:w="7653" w:type="dxa"/>
          </w:tcPr>
          <w:p w:rsidR="00C22696" w:rsidRDefault="00C22696">
            <w:pPr>
              <w:pStyle w:val="ConsPlusNormal"/>
            </w:pPr>
            <w:r>
              <w:t>Установка, замена порт-системы (катетера) для лекарственной терапии злокачественных новообразований</w:t>
            </w:r>
          </w:p>
        </w:tc>
      </w:tr>
      <w:tr w:rsidR="00C22696">
        <w:tc>
          <w:tcPr>
            <w:tcW w:w="1417" w:type="dxa"/>
          </w:tcPr>
          <w:p w:rsidR="00C22696" w:rsidRDefault="00C22696">
            <w:pPr>
              <w:pStyle w:val="ConsPlusNormal"/>
              <w:jc w:val="center"/>
            </w:pPr>
            <w:hyperlink r:id="rId834">
              <w:r>
                <w:rPr>
                  <w:color w:val="0000FF"/>
                </w:rPr>
                <w:t>st19.125</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3249">
              <w:r>
                <w:rPr>
                  <w:color w:val="0000FF"/>
                </w:rPr>
                <w:t>&lt;*&gt;</w:t>
              </w:r>
            </w:hyperlink>
          </w:p>
        </w:tc>
      </w:tr>
      <w:tr w:rsidR="00C22696">
        <w:tc>
          <w:tcPr>
            <w:tcW w:w="1417" w:type="dxa"/>
          </w:tcPr>
          <w:p w:rsidR="00C22696" w:rsidRDefault="00C22696">
            <w:pPr>
              <w:pStyle w:val="ConsPlusNormal"/>
              <w:jc w:val="center"/>
            </w:pPr>
            <w:hyperlink r:id="rId835">
              <w:r>
                <w:rPr>
                  <w:color w:val="0000FF"/>
                </w:rPr>
                <w:t>st19.126</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3249">
              <w:r>
                <w:rPr>
                  <w:color w:val="0000FF"/>
                </w:rPr>
                <w:t>&lt;*&gt;</w:t>
              </w:r>
            </w:hyperlink>
          </w:p>
        </w:tc>
      </w:tr>
      <w:tr w:rsidR="00C22696">
        <w:tc>
          <w:tcPr>
            <w:tcW w:w="1417" w:type="dxa"/>
          </w:tcPr>
          <w:p w:rsidR="00C22696" w:rsidRDefault="00C22696">
            <w:pPr>
              <w:pStyle w:val="ConsPlusNormal"/>
              <w:jc w:val="center"/>
            </w:pPr>
            <w:hyperlink r:id="rId836">
              <w:r>
                <w:rPr>
                  <w:color w:val="0000FF"/>
                </w:rPr>
                <w:t>st19.127</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3249">
              <w:r>
                <w:rPr>
                  <w:color w:val="0000FF"/>
                </w:rPr>
                <w:t>&lt;*&gt;</w:t>
              </w:r>
            </w:hyperlink>
          </w:p>
        </w:tc>
      </w:tr>
      <w:tr w:rsidR="00C22696">
        <w:tc>
          <w:tcPr>
            <w:tcW w:w="1417" w:type="dxa"/>
          </w:tcPr>
          <w:p w:rsidR="00C22696" w:rsidRDefault="00C22696">
            <w:pPr>
              <w:pStyle w:val="ConsPlusNormal"/>
              <w:jc w:val="center"/>
            </w:pPr>
            <w:hyperlink r:id="rId837">
              <w:r>
                <w:rPr>
                  <w:color w:val="0000FF"/>
                </w:rPr>
                <w:t>st19.128</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3249">
              <w:r>
                <w:rPr>
                  <w:color w:val="0000FF"/>
                </w:rPr>
                <w:t>&lt;*&gt;</w:t>
              </w:r>
            </w:hyperlink>
          </w:p>
        </w:tc>
      </w:tr>
      <w:tr w:rsidR="00C22696">
        <w:tc>
          <w:tcPr>
            <w:tcW w:w="1417" w:type="dxa"/>
          </w:tcPr>
          <w:p w:rsidR="00C22696" w:rsidRDefault="00C22696">
            <w:pPr>
              <w:pStyle w:val="ConsPlusNormal"/>
              <w:jc w:val="center"/>
            </w:pPr>
            <w:hyperlink r:id="rId838">
              <w:r>
                <w:rPr>
                  <w:color w:val="0000FF"/>
                </w:rPr>
                <w:t>st19.129</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3249">
              <w:r>
                <w:rPr>
                  <w:color w:val="0000FF"/>
                </w:rPr>
                <w:t>&lt;*&gt;</w:t>
              </w:r>
            </w:hyperlink>
          </w:p>
        </w:tc>
      </w:tr>
      <w:tr w:rsidR="00C22696">
        <w:tc>
          <w:tcPr>
            <w:tcW w:w="1417" w:type="dxa"/>
          </w:tcPr>
          <w:p w:rsidR="00C22696" w:rsidRDefault="00C22696">
            <w:pPr>
              <w:pStyle w:val="ConsPlusNormal"/>
              <w:jc w:val="center"/>
            </w:pPr>
            <w:hyperlink r:id="rId839">
              <w:r>
                <w:rPr>
                  <w:color w:val="0000FF"/>
                </w:rPr>
                <w:t>st19.130</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3249">
              <w:r>
                <w:rPr>
                  <w:color w:val="0000FF"/>
                </w:rPr>
                <w:t>&lt;*&gt;</w:t>
              </w:r>
            </w:hyperlink>
          </w:p>
        </w:tc>
      </w:tr>
      <w:tr w:rsidR="00C22696">
        <w:tc>
          <w:tcPr>
            <w:tcW w:w="1417" w:type="dxa"/>
          </w:tcPr>
          <w:p w:rsidR="00C22696" w:rsidRDefault="00C22696">
            <w:pPr>
              <w:pStyle w:val="ConsPlusNormal"/>
              <w:jc w:val="center"/>
            </w:pPr>
            <w:hyperlink r:id="rId840">
              <w:r>
                <w:rPr>
                  <w:color w:val="0000FF"/>
                </w:rPr>
                <w:t>st19.131</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3249">
              <w:r>
                <w:rPr>
                  <w:color w:val="0000FF"/>
                </w:rPr>
                <w:t>&lt;*&gt;</w:t>
              </w:r>
            </w:hyperlink>
          </w:p>
        </w:tc>
      </w:tr>
      <w:tr w:rsidR="00C22696">
        <w:tc>
          <w:tcPr>
            <w:tcW w:w="1417" w:type="dxa"/>
          </w:tcPr>
          <w:p w:rsidR="00C22696" w:rsidRDefault="00C22696">
            <w:pPr>
              <w:pStyle w:val="ConsPlusNormal"/>
              <w:jc w:val="center"/>
            </w:pPr>
            <w:hyperlink r:id="rId841">
              <w:r>
                <w:rPr>
                  <w:color w:val="0000FF"/>
                </w:rPr>
                <w:t>st19.132</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3249">
              <w:r>
                <w:rPr>
                  <w:color w:val="0000FF"/>
                </w:rPr>
                <w:t>&lt;*&gt;</w:t>
              </w:r>
            </w:hyperlink>
          </w:p>
        </w:tc>
      </w:tr>
      <w:tr w:rsidR="00C22696">
        <w:tc>
          <w:tcPr>
            <w:tcW w:w="1417" w:type="dxa"/>
          </w:tcPr>
          <w:p w:rsidR="00C22696" w:rsidRDefault="00C22696">
            <w:pPr>
              <w:pStyle w:val="ConsPlusNormal"/>
              <w:jc w:val="center"/>
            </w:pPr>
            <w:hyperlink r:id="rId842">
              <w:r>
                <w:rPr>
                  <w:color w:val="0000FF"/>
                </w:rPr>
                <w:t>st19.133</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3249">
              <w:r>
                <w:rPr>
                  <w:color w:val="0000FF"/>
                </w:rPr>
                <w:t>&lt;*&gt;</w:t>
              </w:r>
            </w:hyperlink>
          </w:p>
        </w:tc>
      </w:tr>
      <w:tr w:rsidR="00C22696">
        <w:tc>
          <w:tcPr>
            <w:tcW w:w="1417" w:type="dxa"/>
          </w:tcPr>
          <w:p w:rsidR="00C22696" w:rsidRDefault="00C22696">
            <w:pPr>
              <w:pStyle w:val="ConsPlusNormal"/>
              <w:jc w:val="center"/>
            </w:pPr>
            <w:hyperlink r:id="rId843">
              <w:r>
                <w:rPr>
                  <w:color w:val="0000FF"/>
                </w:rPr>
                <w:t>st19.134</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3249">
              <w:r>
                <w:rPr>
                  <w:color w:val="0000FF"/>
                </w:rPr>
                <w:t>&lt;*&gt;</w:t>
              </w:r>
            </w:hyperlink>
          </w:p>
        </w:tc>
      </w:tr>
      <w:tr w:rsidR="00C22696">
        <w:tc>
          <w:tcPr>
            <w:tcW w:w="1417" w:type="dxa"/>
          </w:tcPr>
          <w:p w:rsidR="00C22696" w:rsidRDefault="00C22696">
            <w:pPr>
              <w:pStyle w:val="ConsPlusNormal"/>
              <w:jc w:val="center"/>
            </w:pPr>
            <w:hyperlink r:id="rId844">
              <w:r>
                <w:rPr>
                  <w:color w:val="0000FF"/>
                </w:rPr>
                <w:t>st19.135</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3249">
              <w:r>
                <w:rPr>
                  <w:color w:val="0000FF"/>
                </w:rPr>
                <w:t>&lt;*&gt;</w:t>
              </w:r>
            </w:hyperlink>
          </w:p>
        </w:tc>
      </w:tr>
      <w:tr w:rsidR="00C22696">
        <w:tc>
          <w:tcPr>
            <w:tcW w:w="1417" w:type="dxa"/>
          </w:tcPr>
          <w:p w:rsidR="00C22696" w:rsidRDefault="00C22696">
            <w:pPr>
              <w:pStyle w:val="ConsPlusNormal"/>
              <w:jc w:val="center"/>
            </w:pPr>
            <w:hyperlink r:id="rId845">
              <w:r>
                <w:rPr>
                  <w:color w:val="0000FF"/>
                </w:rPr>
                <w:t>st19.136</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3249">
              <w:r>
                <w:rPr>
                  <w:color w:val="0000FF"/>
                </w:rPr>
                <w:t>&lt;*&gt;</w:t>
              </w:r>
            </w:hyperlink>
          </w:p>
        </w:tc>
      </w:tr>
      <w:tr w:rsidR="00C22696">
        <w:tc>
          <w:tcPr>
            <w:tcW w:w="1417" w:type="dxa"/>
          </w:tcPr>
          <w:p w:rsidR="00C22696" w:rsidRDefault="00C22696">
            <w:pPr>
              <w:pStyle w:val="ConsPlusNormal"/>
              <w:jc w:val="center"/>
            </w:pPr>
            <w:hyperlink r:id="rId846">
              <w:r>
                <w:rPr>
                  <w:color w:val="0000FF"/>
                </w:rPr>
                <w:t>st19.137</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3249">
              <w:r>
                <w:rPr>
                  <w:color w:val="0000FF"/>
                </w:rPr>
                <w:t>&lt;*&gt;</w:t>
              </w:r>
            </w:hyperlink>
          </w:p>
        </w:tc>
      </w:tr>
      <w:tr w:rsidR="00C22696">
        <w:tc>
          <w:tcPr>
            <w:tcW w:w="1417" w:type="dxa"/>
          </w:tcPr>
          <w:p w:rsidR="00C22696" w:rsidRDefault="00C22696">
            <w:pPr>
              <w:pStyle w:val="ConsPlusNormal"/>
              <w:jc w:val="center"/>
            </w:pPr>
            <w:hyperlink r:id="rId847">
              <w:r>
                <w:rPr>
                  <w:color w:val="0000FF"/>
                </w:rPr>
                <w:t>st19.138</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3249">
              <w:r>
                <w:rPr>
                  <w:color w:val="0000FF"/>
                </w:rPr>
                <w:t>&lt;*&gt;</w:t>
              </w:r>
            </w:hyperlink>
          </w:p>
        </w:tc>
      </w:tr>
      <w:tr w:rsidR="00C22696">
        <w:tc>
          <w:tcPr>
            <w:tcW w:w="1417" w:type="dxa"/>
          </w:tcPr>
          <w:p w:rsidR="00C22696" w:rsidRDefault="00C22696">
            <w:pPr>
              <w:pStyle w:val="ConsPlusNormal"/>
              <w:jc w:val="center"/>
            </w:pPr>
            <w:hyperlink r:id="rId848">
              <w:r>
                <w:rPr>
                  <w:color w:val="0000FF"/>
                </w:rPr>
                <w:t>st19.139</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3249">
              <w:r>
                <w:rPr>
                  <w:color w:val="0000FF"/>
                </w:rPr>
                <w:t>&lt;*&gt;</w:t>
              </w:r>
            </w:hyperlink>
          </w:p>
        </w:tc>
      </w:tr>
      <w:tr w:rsidR="00C22696">
        <w:tc>
          <w:tcPr>
            <w:tcW w:w="1417" w:type="dxa"/>
          </w:tcPr>
          <w:p w:rsidR="00C22696" w:rsidRDefault="00C22696">
            <w:pPr>
              <w:pStyle w:val="ConsPlusNormal"/>
              <w:jc w:val="center"/>
            </w:pPr>
            <w:hyperlink r:id="rId849">
              <w:r>
                <w:rPr>
                  <w:color w:val="0000FF"/>
                </w:rPr>
                <w:t>st19.140</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3249">
              <w:r>
                <w:rPr>
                  <w:color w:val="0000FF"/>
                </w:rPr>
                <w:t>&lt;*&gt;</w:t>
              </w:r>
            </w:hyperlink>
          </w:p>
        </w:tc>
      </w:tr>
      <w:tr w:rsidR="00C22696">
        <w:tc>
          <w:tcPr>
            <w:tcW w:w="1417" w:type="dxa"/>
          </w:tcPr>
          <w:p w:rsidR="00C22696" w:rsidRDefault="00C22696">
            <w:pPr>
              <w:pStyle w:val="ConsPlusNormal"/>
              <w:jc w:val="center"/>
            </w:pPr>
            <w:hyperlink r:id="rId850">
              <w:r>
                <w:rPr>
                  <w:color w:val="0000FF"/>
                </w:rPr>
                <w:t>st19.141</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17) </w:t>
            </w:r>
            <w:hyperlink w:anchor="P3249">
              <w:r>
                <w:rPr>
                  <w:color w:val="0000FF"/>
                </w:rPr>
                <w:t>&lt;*&gt;</w:t>
              </w:r>
            </w:hyperlink>
          </w:p>
        </w:tc>
      </w:tr>
      <w:tr w:rsidR="00C22696">
        <w:tc>
          <w:tcPr>
            <w:tcW w:w="1417" w:type="dxa"/>
          </w:tcPr>
          <w:p w:rsidR="00C22696" w:rsidRDefault="00C22696">
            <w:pPr>
              <w:pStyle w:val="ConsPlusNormal"/>
              <w:jc w:val="center"/>
            </w:pPr>
            <w:hyperlink r:id="rId851">
              <w:r>
                <w:rPr>
                  <w:color w:val="0000FF"/>
                </w:rPr>
                <w:t>st19.142</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3249">
              <w:r>
                <w:rPr>
                  <w:color w:val="0000FF"/>
                </w:rPr>
                <w:t>&lt;*&gt;</w:t>
              </w:r>
            </w:hyperlink>
          </w:p>
        </w:tc>
      </w:tr>
      <w:tr w:rsidR="00C22696">
        <w:tc>
          <w:tcPr>
            <w:tcW w:w="1417" w:type="dxa"/>
          </w:tcPr>
          <w:p w:rsidR="00C22696" w:rsidRDefault="00C22696">
            <w:pPr>
              <w:pStyle w:val="ConsPlusNormal"/>
              <w:jc w:val="center"/>
            </w:pPr>
            <w:hyperlink r:id="rId852">
              <w:r>
                <w:rPr>
                  <w:color w:val="0000FF"/>
                </w:rPr>
                <w:t>st19.143</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3249">
              <w:r>
                <w:rPr>
                  <w:color w:val="0000FF"/>
                </w:rPr>
                <w:t>&lt;*&gt;</w:t>
              </w:r>
            </w:hyperlink>
          </w:p>
        </w:tc>
      </w:tr>
      <w:tr w:rsidR="00C22696">
        <w:tc>
          <w:tcPr>
            <w:tcW w:w="1417" w:type="dxa"/>
          </w:tcPr>
          <w:p w:rsidR="00C22696" w:rsidRDefault="00C22696">
            <w:pPr>
              <w:pStyle w:val="ConsPlusNormal"/>
              <w:jc w:val="center"/>
            </w:pPr>
            <w:hyperlink r:id="rId853">
              <w:r>
                <w:rPr>
                  <w:color w:val="0000FF"/>
                </w:rPr>
                <w:t>st19.082</w:t>
              </w:r>
            </w:hyperlink>
          </w:p>
        </w:tc>
        <w:tc>
          <w:tcPr>
            <w:tcW w:w="7653" w:type="dxa"/>
          </w:tcPr>
          <w:p w:rsidR="00C22696" w:rsidRDefault="00C22696">
            <w:pPr>
              <w:pStyle w:val="ConsPlusNormal"/>
            </w:pPr>
            <w:r>
              <w:t>Лучевая терапия (уровень 8)</w:t>
            </w:r>
          </w:p>
        </w:tc>
      </w:tr>
      <w:tr w:rsidR="00C22696">
        <w:tc>
          <w:tcPr>
            <w:tcW w:w="1417" w:type="dxa"/>
            <w:vAlign w:val="center"/>
          </w:tcPr>
          <w:p w:rsidR="00C22696" w:rsidRDefault="00C22696">
            <w:pPr>
              <w:pStyle w:val="ConsPlusNormal"/>
              <w:jc w:val="center"/>
            </w:pPr>
            <w:hyperlink r:id="rId854">
              <w:r>
                <w:rPr>
                  <w:color w:val="0000FF"/>
                </w:rPr>
                <w:t>st19.090</w:t>
              </w:r>
            </w:hyperlink>
          </w:p>
        </w:tc>
        <w:tc>
          <w:tcPr>
            <w:tcW w:w="7653" w:type="dxa"/>
          </w:tcPr>
          <w:p w:rsidR="00C22696" w:rsidRDefault="00C22696">
            <w:pPr>
              <w:pStyle w:val="ConsPlusNormal"/>
            </w:pPr>
            <w:r>
              <w:t>ЗНО лимфоидной и кроветворной тканей без специального противоопухолевого лечения (уровень 1)</w:t>
            </w:r>
          </w:p>
        </w:tc>
      </w:tr>
      <w:tr w:rsidR="00C22696">
        <w:tc>
          <w:tcPr>
            <w:tcW w:w="1417" w:type="dxa"/>
            <w:vAlign w:val="bottom"/>
          </w:tcPr>
          <w:p w:rsidR="00C22696" w:rsidRDefault="00C22696">
            <w:pPr>
              <w:pStyle w:val="ConsPlusNormal"/>
              <w:jc w:val="center"/>
            </w:pPr>
            <w:hyperlink r:id="rId855">
              <w:r>
                <w:rPr>
                  <w:color w:val="0000FF"/>
                </w:rPr>
                <w:t>st19.094</w:t>
              </w:r>
            </w:hyperlink>
          </w:p>
        </w:tc>
        <w:tc>
          <w:tcPr>
            <w:tcW w:w="7653" w:type="dxa"/>
          </w:tcPr>
          <w:p w:rsidR="00C22696" w:rsidRDefault="00C22696">
            <w:pPr>
              <w:pStyle w:val="ConsPlusNormal"/>
            </w:pPr>
            <w:r>
              <w:t>ЗНО лимфоидной и кроветворной тканей, лекарственная терапия, взрослые (уровень 1)</w:t>
            </w:r>
          </w:p>
        </w:tc>
      </w:tr>
      <w:tr w:rsidR="00C22696">
        <w:tc>
          <w:tcPr>
            <w:tcW w:w="1417" w:type="dxa"/>
            <w:vAlign w:val="center"/>
          </w:tcPr>
          <w:p w:rsidR="00C22696" w:rsidRDefault="00C22696">
            <w:pPr>
              <w:pStyle w:val="ConsPlusNormal"/>
              <w:jc w:val="center"/>
            </w:pPr>
            <w:hyperlink r:id="rId856">
              <w:r>
                <w:rPr>
                  <w:color w:val="0000FF"/>
                </w:rPr>
                <w:t>st19.097</w:t>
              </w:r>
            </w:hyperlink>
          </w:p>
        </w:tc>
        <w:tc>
          <w:tcPr>
            <w:tcW w:w="7653" w:type="dxa"/>
          </w:tcPr>
          <w:p w:rsidR="00C22696" w:rsidRDefault="00C22696">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C22696">
        <w:tc>
          <w:tcPr>
            <w:tcW w:w="1417" w:type="dxa"/>
            <w:vAlign w:val="center"/>
          </w:tcPr>
          <w:p w:rsidR="00C22696" w:rsidRDefault="00C22696">
            <w:pPr>
              <w:pStyle w:val="ConsPlusNormal"/>
              <w:jc w:val="center"/>
            </w:pPr>
            <w:hyperlink r:id="rId857">
              <w:r>
                <w:rPr>
                  <w:color w:val="0000FF"/>
                </w:rPr>
                <w:t>st19.100</w:t>
              </w:r>
            </w:hyperlink>
          </w:p>
        </w:tc>
        <w:tc>
          <w:tcPr>
            <w:tcW w:w="7653" w:type="dxa"/>
          </w:tcPr>
          <w:p w:rsidR="00C22696" w:rsidRDefault="00C22696">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C22696">
        <w:tc>
          <w:tcPr>
            <w:tcW w:w="1417" w:type="dxa"/>
            <w:vAlign w:val="center"/>
          </w:tcPr>
          <w:p w:rsidR="00C22696" w:rsidRDefault="00C22696">
            <w:pPr>
              <w:pStyle w:val="ConsPlusNormal"/>
              <w:jc w:val="center"/>
            </w:pPr>
            <w:hyperlink r:id="rId858">
              <w:r>
                <w:rPr>
                  <w:color w:val="0000FF"/>
                </w:rPr>
                <w:t>st20.005</w:t>
              </w:r>
            </w:hyperlink>
          </w:p>
        </w:tc>
        <w:tc>
          <w:tcPr>
            <w:tcW w:w="7653" w:type="dxa"/>
          </w:tcPr>
          <w:p w:rsidR="00C22696" w:rsidRDefault="00C22696">
            <w:pPr>
              <w:pStyle w:val="ConsPlusNormal"/>
            </w:pPr>
            <w:r>
              <w:t>Операции на органе слуха, придаточных пазухах носа и верхних дыхательных путях (уровень 1)</w:t>
            </w:r>
          </w:p>
        </w:tc>
      </w:tr>
      <w:tr w:rsidR="00C22696">
        <w:tc>
          <w:tcPr>
            <w:tcW w:w="1417" w:type="dxa"/>
            <w:vAlign w:val="center"/>
          </w:tcPr>
          <w:p w:rsidR="00C22696" w:rsidRDefault="00C22696">
            <w:pPr>
              <w:pStyle w:val="ConsPlusNormal"/>
              <w:jc w:val="center"/>
            </w:pPr>
            <w:hyperlink r:id="rId859">
              <w:r>
                <w:rPr>
                  <w:color w:val="0000FF"/>
                </w:rPr>
                <w:t>st20.006</w:t>
              </w:r>
            </w:hyperlink>
          </w:p>
        </w:tc>
        <w:tc>
          <w:tcPr>
            <w:tcW w:w="7653" w:type="dxa"/>
          </w:tcPr>
          <w:p w:rsidR="00C22696" w:rsidRDefault="00C22696">
            <w:pPr>
              <w:pStyle w:val="ConsPlusNormal"/>
            </w:pPr>
            <w:r>
              <w:t>Операции на органе слуха, придаточных пазухах носа и верхних дыхательных путях (уровень 2)</w:t>
            </w:r>
          </w:p>
        </w:tc>
      </w:tr>
      <w:tr w:rsidR="00C22696">
        <w:tc>
          <w:tcPr>
            <w:tcW w:w="1417" w:type="dxa"/>
            <w:vAlign w:val="center"/>
          </w:tcPr>
          <w:p w:rsidR="00C22696" w:rsidRDefault="00C22696">
            <w:pPr>
              <w:pStyle w:val="ConsPlusNormal"/>
              <w:jc w:val="center"/>
            </w:pPr>
            <w:hyperlink r:id="rId860">
              <w:r>
                <w:rPr>
                  <w:color w:val="0000FF"/>
                </w:rPr>
                <w:t>st20.010</w:t>
              </w:r>
            </w:hyperlink>
          </w:p>
        </w:tc>
        <w:tc>
          <w:tcPr>
            <w:tcW w:w="7653" w:type="dxa"/>
          </w:tcPr>
          <w:p w:rsidR="00C22696" w:rsidRDefault="00C22696">
            <w:pPr>
              <w:pStyle w:val="ConsPlusNormal"/>
            </w:pPr>
            <w:r>
              <w:t>Замена речевого процессора</w:t>
            </w:r>
          </w:p>
        </w:tc>
      </w:tr>
      <w:tr w:rsidR="00C22696">
        <w:tc>
          <w:tcPr>
            <w:tcW w:w="1417" w:type="dxa"/>
            <w:vAlign w:val="center"/>
          </w:tcPr>
          <w:p w:rsidR="00C22696" w:rsidRDefault="00C22696">
            <w:pPr>
              <w:pStyle w:val="ConsPlusNormal"/>
              <w:jc w:val="center"/>
            </w:pPr>
            <w:hyperlink r:id="rId861">
              <w:r>
                <w:rPr>
                  <w:color w:val="0000FF"/>
                </w:rPr>
                <w:t>st21.001</w:t>
              </w:r>
            </w:hyperlink>
          </w:p>
        </w:tc>
        <w:tc>
          <w:tcPr>
            <w:tcW w:w="7653" w:type="dxa"/>
          </w:tcPr>
          <w:p w:rsidR="00C22696" w:rsidRDefault="00C22696">
            <w:pPr>
              <w:pStyle w:val="ConsPlusNormal"/>
            </w:pPr>
            <w:r>
              <w:t>Операции на органе зрения (уровень 1)</w:t>
            </w:r>
          </w:p>
        </w:tc>
      </w:tr>
      <w:tr w:rsidR="00C22696">
        <w:tc>
          <w:tcPr>
            <w:tcW w:w="1417" w:type="dxa"/>
            <w:vAlign w:val="center"/>
          </w:tcPr>
          <w:p w:rsidR="00C22696" w:rsidRDefault="00C22696">
            <w:pPr>
              <w:pStyle w:val="ConsPlusNormal"/>
              <w:jc w:val="center"/>
            </w:pPr>
            <w:hyperlink r:id="rId862">
              <w:r>
                <w:rPr>
                  <w:color w:val="0000FF"/>
                </w:rPr>
                <w:t>st21.002</w:t>
              </w:r>
            </w:hyperlink>
          </w:p>
        </w:tc>
        <w:tc>
          <w:tcPr>
            <w:tcW w:w="7653" w:type="dxa"/>
          </w:tcPr>
          <w:p w:rsidR="00C22696" w:rsidRDefault="00C22696">
            <w:pPr>
              <w:pStyle w:val="ConsPlusNormal"/>
            </w:pPr>
            <w:r>
              <w:t>Операции на органе зрения (уровень 2)</w:t>
            </w:r>
          </w:p>
        </w:tc>
      </w:tr>
      <w:tr w:rsidR="00C22696">
        <w:tc>
          <w:tcPr>
            <w:tcW w:w="1417" w:type="dxa"/>
            <w:vAlign w:val="center"/>
          </w:tcPr>
          <w:p w:rsidR="00C22696" w:rsidRDefault="00C22696">
            <w:pPr>
              <w:pStyle w:val="ConsPlusNormal"/>
              <w:jc w:val="center"/>
            </w:pPr>
            <w:hyperlink r:id="rId863">
              <w:r>
                <w:rPr>
                  <w:color w:val="0000FF"/>
                </w:rPr>
                <w:t>st21.003</w:t>
              </w:r>
            </w:hyperlink>
          </w:p>
        </w:tc>
        <w:tc>
          <w:tcPr>
            <w:tcW w:w="7653" w:type="dxa"/>
          </w:tcPr>
          <w:p w:rsidR="00C22696" w:rsidRDefault="00C22696">
            <w:pPr>
              <w:pStyle w:val="ConsPlusNormal"/>
            </w:pPr>
            <w:r>
              <w:t>Операции на органе зрения (уровень 3)</w:t>
            </w:r>
          </w:p>
        </w:tc>
      </w:tr>
      <w:tr w:rsidR="00C22696">
        <w:tc>
          <w:tcPr>
            <w:tcW w:w="1417" w:type="dxa"/>
            <w:vAlign w:val="center"/>
          </w:tcPr>
          <w:p w:rsidR="00C22696" w:rsidRDefault="00C22696">
            <w:pPr>
              <w:pStyle w:val="ConsPlusNormal"/>
              <w:jc w:val="center"/>
            </w:pPr>
            <w:hyperlink r:id="rId864">
              <w:r>
                <w:rPr>
                  <w:color w:val="0000FF"/>
                </w:rPr>
                <w:t>st21.004</w:t>
              </w:r>
            </w:hyperlink>
          </w:p>
        </w:tc>
        <w:tc>
          <w:tcPr>
            <w:tcW w:w="7653" w:type="dxa"/>
          </w:tcPr>
          <w:p w:rsidR="00C22696" w:rsidRDefault="00C22696">
            <w:pPr>
              <w:pStyle w:val="ConsPlusNormal"/>
            </w:pPr>
            <w:r>
              <w:t>Операции на органе зрения (уровень 4)</w:t>
            </w:r>
          </w:p>
        </w:tc>
      </w:tr>
      <w:tr w:rsidR="00C22696">
        <w:tc>
          <w:tcPr>
            <w:tcW w:w="1417" w:type="dxa"/>
            <w:vAlign w:val="center"/>
          </w:tcPr>
          <w:p w:rsidR="00C22696" w:rsidRDefault="00C22696">
            <w:pPr>
              <w:pStyle w:val="ConsPlusNormal"/>
              <w:jc w:val="center"/>
            </w:pPr>
            <w:hyperlink r:id="rId865">
              <w:r>
                <w:rPr>
                  <w:color w:val="0000FF"/>
                </w:rPr>
                <w:t>st21.005</w:t>
              </w:r>
            </w:hyperlink>
          </w:p>
        </w:tc>
        <w:tc>
          <w:tcPr>
            <w:tcW w:w="7653" w:type="dxa"/>
          </w:tcPr>
          <w:p w:rsidR="00C22696" w:rsidRDefault="00C22696">
            <w:pPr>
              <w:pStyle w:val="ConsPlusNormal"/>
            </w:pPr>
            <w:r>
              <w:t>Операции на органе зрения (уровень 5)</w:t>
            </w:r>
          </w:p>
        </w:tc>
      </w:tr>
      <w:tr w:rsidR="00C22696">
        <w:tc>
          <w:tcPr>
            <w:tcW w:w="1417" w:type="dxa"/>
            <w:vAlign w:val="center"/>
          </w:tcPr>
          <w:p w:rsidR="00C22696" w:rsidRDefault="00C22696">
            <w:pPr>
              <w:pStyle w:val="ConsPlusNormal"/>
              <w:jc w:val="center"/>
            </w:pPr>
            <w:hyperlink r:id="rId866">
              <w:r>
                <w:rPr>
                  <w:color w:val="0000FF"/>
                </w:rPr>
                <w:t>st21.006</w:t>
              </w:r>
            </w:hyperlink>
          </w:p>
        </w:tc>
        <w:tc>
          <w:tcPr>
            <w:tcW w:w="7653" w:type="dxa"/>
          </w:tcPr>
          <w:p w:rsidR="00C22696" w:rsidRDefault="00C22696">
            <w:pPr>
              <w:pStyle w:val="ConsPlusNormal"/>
            </w:pPr>
            <w:r>
              <w:t>Операции на органе зрения (уровень 6)</w:t>
            </w:r>
          </w:p>
        </w:tc>
      </w:tr>
      <w:tr w:rsidR="00C22696">
        <w:tc>
          <w:tcPr>
            <w:tcW w:w="1417" w:type="dxa"/>
          </w:tcPr>
          <w:p w:rsidR="00C22696" w:rsidRDefault="00C22696">
            <w:pPr>
              <w:pStyle w:val="ConsPlusNormal"/>
              <w:jc w:val="center"/>
            </w:pPr>
            <w:hyperlink r:id="rId867">
              <w:r>
                <w:rPr>
                  <w:color w:val="0000FF"/>
                </w:rPr>
                <w:t>st21.009</w:t>
              </w:r>
            </w:hyperlink>
          </w:p>
        </w:tc>
        <w:tc>
          <w:tcPr>
            <w:tcW w:w="7653" w:type="dxa"/>
          </w:tcPr>
          <w:p w:rsidR="00C22696" w:rsidRDefault="00C22696">
            <w:pPr>
              <w:pStyle w:val="ConsPlusNormal"/>
            </w:pPr>
            <w:r>
              <w:t>Операции на органе зрения (факоэмульсификация с имплантацией ИОЛ)</w:t>
            </w:r>
          </w:p>
        </w:tc>
      </w:tr>
      <w:tr w:rsidR="00C22696">
        <w:tc>
          <w:tcPr>
            <w:tcW w:w="1417" w:type="dxa"/>
          </w:tcPr>
          <w:p w:rsidR="00C22696" w:rsidRDefault="00C22696">
            <w:pPr>
              <w:pStyle w:val="ConsPlusNormal"/>
              <w:jc w:val="center"/>
            </w:pPr>
            <w:hyperlink r:id="rId868">
              <w:r>
                <w:rPr>
                  <w:color w:val="0000FF"/>
                </w:rPr>
                <w:t>st25.004</w:t>
              </w:r>
            </w:hyperlink>
          </w:p>
        </w:tc>
        <w:tc>
          <w:tcPr>
            <w:tcW w:w="7653" w:type="dxa"/>
          </w:tcPr>
          <w:p w:rsidR="00C22696" w:rsidRDefault="00C22696">
            <w:pPr>
              <w:pStyle w:val="ConsPlusNormal"/>
            </w:pPr>
            <w:r>
              <w:t>Диагностическое обследование сердечно-сосудистой системы</w:t>
            </w:r>
          </w:p>
        </w:tc>
      </w:tr>
      <w:tr w:rsidR="00C22696">
        <w:tc>
          <w:tcPr>
            <w:tcW w:w="1417" w:type="dxa"/>
            <w:vAlign w:val="center"/>
          </w:tcPr>
          <w:p w:rsidR="00C22696" w:rsidRDefault="00C22696">
            <w:pPr>
              <w:pStyle w:val="ConsPlusNormal"/>
              <w:jc w:val="center"/>
            </w:pPr>
            <w:hyperlink r:id="rId869">
              <w:r>
                <w:rPr>
                  <w:color w:val="0000FF"/>
                </w:rPr>
                <w:t>st27.012</w:t>
              </w:r>
            </w:hyperlink>
          </w:p>
        </w:tc>
        <w:tc>
          <w:tcPr>
            <w:tcW w:w="7653" w:type="dxa"/>
          </w:tcPr>
          <w:p w:rsidR="00C22696" w:rsidRDefault="00C22696">
            <w:pPr>
              <w:pStyle w:val="ConsPlusNormal"/>
            </w:pPr>
            <w:r>
              <w:t>Отравления и другие воздействия внешних причин</w:t>
            </w:r>
          </w:p>
        </w:tc>
      </w:tr>
      <w:tr w:rsidR="00C22696">
        <w:tc>
          <w:tcPr>
            <w:tcW w:w="1417" w:type="dxa"/>
            <w:vAlign w:val="center"/>
          </w:tcPr>
          <w:p w:rsidR="00C22696" w:rsidRDefault="00C22696">
            <w:pPr>
              <w:pStyle w:val="ConsPlusNormal"/>
              <w:jc w:val="center"/>
            </w:pPr>
            <w:hyperlink r:id="rId870">
              <w:r>
                <w:rPr>
                  <w:color w:val="0000FF"/>
                </w:rPr>
                <w:t>st30.006</w:t>
              </w:r>
            </w:hyperlink>
          </w:p>
        </w:tc>
        <w:tc>
          <w:tcPr>
            <w:tcW w:w="7653" w:type="dxa"/>
          </w:tcPr>
          <w:p w:rsidR="00C22696" w:rsidRDefault="00C22696">
            <w:pPr>
              <w:pStyle w:val="ConsPlusNormal"/>
            </w:pPr>
            <w:r>
              <w:t>Операции на мужских половых органах, взрослые (уровень 1)</w:t>
            </w:r>
          </w:p>
        </w:tc>
      </w:tr>
      <w:tr w:rsidR="00C22696">
        <w:tc>
          <w:tcPr>
            <w:tcW w:w="1417" w:type="dxa"/>
            <w:vAlign w:val="center"/>
          </w:tcPr>
          <w:p w:rsidR="00C22696" w:rsidRDefault="00C22696">
            <w:pPr>
              <w:pStyle w:val="ConsPlusNormal"/>
              <w:jc w:val="center"/>
            </w:pPr>
            <w:hyperlink r:id="rId871">
              <w:r>
                <w:rPr>
                  <w:color w:val="0000FF"/>
                </w:rPr>
                <w:t>st30.010</w:t>
              </w:r>
            </w:hyperlink>
          </w:p>
        </w:tc>
        <w:tc>
          <w:tcPr>
            <w:tcW w:w="7653" w:type="dxa"/>
          </w:tcPr>
          <w:p w:rsidR="00C22696" w:rsidRDefault="00C22696">
            <w:pPr>
              <w:pStyle w:val="ConsPlusNormal"/>
            </w:pPr>
            <w:r>
              <w:t>Операции на почке и мочевыделительной системе, взрослые (уровень 1)</w:t>
            </w:r>
          </w:p>
        </w:tc>
      </w:tr>
      <w:tr w:rsidR="00C22696">
        <w:tc>
          <w:tcPr>
            <w:tcW w:w="1417" w:type="dxa"/>
            <w:vAlign w:val="center"/>
          </w:tcPr>
          <w:p w:rsidR="00C22696" w:rsidRDefault="00C22696">
            <w:pPr>
              <w:pStyle w:val="ConsPlusNormal"/>
              <w:jc w:val="center"/>
            </w:pPr>
            <w:hyperlink r:id="rId872">
              <w:r>
                <w:rPr>
                  <w:color w:val="0000FF"/>
                </w:rPr>
                <w:t>st30.011</w:t>
              </w:r>
            </w:hyperlink>
          </w:p>
        </w:tc>
        <w:tc>
          <w:tcPr>
            <w:tcW w:w="7653" w:type="dxa"/>
          </w:tcPr>
          <w:p w:rsidR="00C22696" w:rsidRDefault="00C22696">
            <w:pPr>
              <w:pStyle w:val="ConsPlusNormal"/>
            </w:pPr>
            <w:r>
              <w:t>Операции на почке и мочевыделительной системе, взрослые (уровень 2)</w:t>
            </w:r>
          </w:p>
        </w:tc>
      </w:tr>
      <w:tr w:rsidR="00C22696">
        <w:tc>
          <w:tcPr>
            <w:tcW w:w="1417" w:type="dxa"/>
            <w:vAlign w:val="center"/>
          </w:tcPr>
          <w:p w:rsidR="00C22696" w:rsidRDefault="00C22696">
            <w:pPr>
              <w:pStyle w:val="ConsPlusNormal"/>
              <w:jc w:val="center"/>
            </w:pPr>
            <w:hyperlink r:id="rId873">
              <w:r>
                <w:rPr>
                  <w:color w:val="0000FF"/>
                </w:rPr>
                <w:t>st30.012</w:t>
              </w:r>
            </w:hyperlink>
          </w:p>
        </w:tc>
        <w:tc>
          <w:tcPr>
            <w:tcW w:w="7653" w:type="dxa"/>
          </w:tcPr>
          <w:p w:rsidR="00C22696" w:rsidRDefault="00C22696">
            <w:pPr>
              <w:pStyle w:val="ConsPlusNormal"/>
            </w:pPr>
            <w:r>
              <w:t>Операции на почке и мочевыделительной системе, взрослые (уровень 3)</w:t>
            </w:r>
          </w:p>
        </w:tc>
      </w:tr>
      <w:tr w:rsidR="00C22696">
        <w:tc>
          <w:tcPr>
            <w:tcW w:w="1417" w:type="dxa"/>
            <w:vAlign w:val="center"/>
          </w:tcPr>
          <w:p w:rsidR="00C22696" w:rsidRDefault="00C22696">
            <w:pPr>
              <w:pStyle w:val="ConsPlusNormal"/>
              <w:jc w:val="center"/>
            </w:pPr>
            <w:hyperlink r:id="rId874">
              <w:r>
                <w:rPr>
                  <w:color w:val="0000FF"/>
                </w:rPr>
                <w:t>st30.014</w:t>
              </w:r>
            </w:hyperlink>
          </w:p>
        </w:tc>
        <w:tc>
          <w:tcPr>
            <w:tcW w:w="7653" w:type="dxa"/>
          </w:tcPr>
          <w:p w:rsidR="00C22696" w:rsidRDefault="00C22696">
            <w:pPr>
              <w:pStyle w:val="ConsPlusNormal"/>
            </w:pPr>
            <w:r>
              <w:t>Операции на почке и мочевыделительной системе, взрослые (уровень 5)</w:t>
            </w:r>
          </w:p>
        </w:tc>
      </w:tr>
      <w:tr w:rsidR="00C22696">
        <w:tc>
          <w:tcPr>
            <w:tcW w:w="1417" w:type="dxa"/>
            <w:vAlign w:val="center"/>
          </w:tcPr>
          <w:p w:rsidR="00C22696" w:rsidRDefault="00C22696">
            <w:pPr>
              <w:pStyle w:val="ConsPlusNormal"/>
              <w:jc w:val="center"/>
            </w:pPr>
            <w:hyperlink r:id="rId875">
              <w:r>
                <w:rPr>
                  <w:color w:val="0000FF"/>
                </w:rPr>
                <w:t>st31.017</w:t>
              </w:r>
            </w:hyperlink>
          </w:p>
        </w:tc>
        <w:tc>
          <w:tcPr>
            <w:tcW w:w="7653" w:type="dxa"/>
          </w:tcPr>
          <w:p w:rsidR="00C22696" w:rsidRDefault="00C22696">
            <w:pPr>
              <w:pStyle w:val="ConsPlusNormal"/>
            </w:pPr>
            <w:r>
              <w:t>Доброкачественные новообразования, новообразования in situ кожи, жировой ткани и другие болезни кожи</w:t>
            </w:r>
          </w:p>
        </w:tc>
      </w:tr>
      <w:tr w:rsidR="00C22696">
        <w:tc>
          <w:tcPr>
            <w:tcW w:w="1417" w:type="dxa"/>
          </w:tcPr>
          <w:p w:rsidR="00C22696" w:rsidRDefault="00C22696">
            <w:pPr>
              <w:pStyle w:val="ConsPlusNormal"/>
              <w:jc w:val="center"/>
            </w:pPr>
            <w:hyperlink r:id="rId876">
              <w:r>
                <w:rPr>
                  <w:color w:val="0000FF"/>
                </w:rPr>
                <w:t>st32.002</w:t>
              </w:r>
            </w:hyperlink>
          </w:p>
        </w:tc>
        <w:tc>
          <w:tcPr>
            <w:tcW w:w="7653" w:type="dxa"/>
          </w:tcPr>
          <w:p w:rsidR="00C22696" w:rsidRDefault="00C22696">
            <w:pPr>
              <w:pStyle w:val="ConsPlusNormal"/>
            </w:pPr>
            <w:r>
              <w:t>Операции на желчном пузыре и желчевыводящих путях (уровень 2)</w:t>
            </w:r>
          </w:p>
        </w:tc>
      </w:tr>
      <w:tr w:rsidR="00C22696">
        <w:tc>
          <w:tcPr>
            <w:tcW w:w="1417" w:type="dxa"/>
          </w:tcPr>
          <w:p w:rsidR="00C22696" w:rsidRDefault="00C22696">
            <w:pPr>
              <w:pStyle w:val="ConsPlusNormal"/>
              <w:jc w:val="center"/>
            </w:pPr>
            <w:hyperlink r:id="rId877">
              <w:r>
                <w:rPr>
                  <w:color w:val="0000FF"/>
                </w:rPr>
                <w:t>st32.012</w:t>
              </w:r>
            </w:hyperlink>
          </w:p>
        </w:tc>
        <w:tc>
          <w:tcPr>
            <w:tcW w:w="7653" w:type="dxa"/>
          </w:tcPr>
          <w:p w:rsidR="00C22696" w:rsidRDefault="00C22696">
            <w:pPr>
              <w:pStyle w:val="ConsPlusNormal"/>
            </w:pPr>
            <w:r>
              <w:t>Аппендэктомия, взрослые (уровень 2)</w:t>
            </w:r>
          </w:p>
        </w:tc>
      </w:tr>
      <w:tr w:rsidR="00C22696">
        <w:tc>
          <w:tcPr>
            <w:tcW w:w="1417" w:type="dxa"/>
          </w:tcPr>
          <w:p w:rsidR="00C22696" w:rsidRDefault="00C22696">
            <w:pPr>
              <w:pStyle w:val="ConsPlusNormal"/>
              <w:jc w:val="center"/>
            </w:pPr>
            <w:hyperlink r:id="rId878">
              <w:r>
                <w:rPr>
                  <w:color w:val="0000FF"/>
                </w:rPr>
                <w:t>st32.016</w:t>
              </w:r>
            </w:hyperlink>
          </w:p>
        </w:tc>
        <w:tc>
          <w:tcPr>
            <w:tcW w:w="7653" w:type="dxa"/>
          </w:tcPr>
          <w:p w:rsidR="00C22696" w:rsidRDefault="00C22696">
            <w:pPr>
              <w:pStyle w:val="ConsPlusNormal"/>
            </w:pPr>
            <w:r>
              <w:t>Другие операции на органах брюшной полости (уровень 1)</w:t>
            </w:r>
          </w:p>
        </w:tc>
      </w:tr>
      <w:tr w:rsidR="00C22696">
        <w:tc>
          <w:tcPr>
            <w:tcW w:w="1417" w:type="dxa"/>
          </w:tcPr>
          <w:p w:rsidR="00C22696" w:rsidRDefault="00C22696">
            <w:pPr>
              <w:pStyle w:val="ConsPlusNormal"/>
              <w:jc w:val="center"/>
            </w:pPr>
            <w:hyperlink r:id="rId879">
              <w:r>
                <w:rPr>
                  <w:color w:val="0000FF"/>
                </w:rPr>
                <w:t>st34.002</w:t>
              </w:r>
            </w:hyperlink>
          </w:p>
        </w:tc>
        <w:tc>
          <w:tcPr>
            <w:tcW w:w="7653" w:type="dxa"/>
          </w:tcPr>
          <w:p w:rsidR="00C22696" w:rsidRDefault="00C22696">
            <w:pPr>
              <w:pStyle w:val="ConsPlusNormal"/>
            </w:pPr>
            <w:r>
              <w:t>Операции на органах полости рта (уровень 1)</w:t>
            </w:r>
          </w:p>
        </w:tc>
      </w:tr>
      <w:tr w:rsidR="00C22696">
        <w:tc>
          <w:tcPr>
            <w:tcW w:w="1417" w:type="dxa"/>
          </w:tcPr>
          <w:p w:rsidR="00C22696" w:rsidRDefault="00C22696">
            <w:pPr>
              <w:pStyle w:val="ConsPlusNormal"/>
              <w:jc w:val="center"/>
            </w:pPr>
            <w:hyperlink r:id="rId880">
              <w:r>
                <w:rPr>
                  <w:color w:val="0000FF"/>
                </w:rPr>
                <w:t>st36.001</w:t>
              </w:r>
            </w:hyperlink>
          </w:p>
        </w:tc>
        <w:tc>
          <w:tcPr>
            <w:tcW w:w="7653" w:type="dxa"/>
          </w:tcPr>
          <w:p w:rsidR="00C22696" w:rsidRDefault="00C22696">
            <w:pPr>
              <w:pStyle w:val="ConsPlusNormal"/>
            </w:pPr>
            <w:r>
              <w:t xml:space="preserve">Комплексное лечение с применением препаратов иммуноглобулина </w:t>
            </w:r>
            <w:hyperlink w:anchor="P3249">
              <w:r>
                <w:rPr>
                  <w:color w:val="0000FF"/>
                </w:rPr>
                <w:t>&lt;*&gt;</w:t>
              </w:r>
            </w:hyperlink>
          </w:p>
        </w:tc>
      </w:tr>
      <w:tr w:rsidR="00C22696">
        <w:tc>
          <w:tcPr>
            <w:tcW w:w="1417" w:type="dxa"/>
          </w:tcPr>
          <w:p w:rsidR="00C22696" w:rsidRDefault="00C22696">
            <w:pPr>
              <w:pStyle w:val="ConsPlusNormal"/>
              <w:jc w:val="center"/>
            </w:pPr>
            <w:hyperlink r:id="rId881">
              <w:r>
                <w:rPr>
                  <w:color w:val="0000FF"/>
                </w:rPr>
                <w:t>st36.020</w:t>
              </w:r>
            </w:hyperlink>
          </w:p>
        </w:tc>
        <w:tc>
          <w:tcPr>
            <w:tcW w:w="7653" w:type="dxa"/>
          </w:tcPr>
          <w:p w:rsidR="00C22696" w:rsidRDefault="00C22696">
            <w:pPr>
              <w:pStyle w:val="ConsPlusNormal"/>
            </w:pPr>
            <w:r>
              <w:t>Оказание услуг диализа (только для федеральных медицинских организаций) (уровень 1)</w:t>
            </w:r>
          </w:p>
        </w:tc>
      </w:tr>
      <w:tr w:rsidR="00C22696">
        <w:tc>
          <w:tcPr>
            <w:tcW w:w="1417" w:type="dxa"/>
          </w:tcPr>
          <w:p w:rsidR="00C22696" w:rsidRDefault="00C22696">
            <w:pPr>
              <w:pStyle w:val="ConsPlusNormal"/>
              <w:jc w:val="center"/>
            </w:pPr>
            <w:hyperlink r:id="rId882">
              <w:r>
                <w:rPr>
                  <w:color w:val="0000FF"/>
                </w:rPr>
                <w:t>st36.021</w:t>
              </w:r>
            </w:hyperlink>
          </w:p>
        </w:tc>
        <w:tc>
          <w:tcPr>
            <w:tcW w:w="7653" w:type="dxa"/>
          </w:tcPr>
          <w:p w:rsidR="00C22696" w:rsidRDefault="00C22696">
            <w:pPr>
              <w:pStyle w:val="ConsPlusNormal"/>
            </w:pPr>
            <w:r>
              <w:t>Оказание услуг диализа (только для федеральных медицинских организаций) (уровень 2)</w:t>
            </w:r>
          </w:p>
        </w:tc>
      </w:tr>
      <w:tr w:rsidR="00C22696">
        <w:tc>
          <w:tcPr>
            <w:tcW w:w="1417" w:type="dxa"/>
          </w:tcPr>
          <w:p w:rsidR="00C22696" w:rsidRDefault="00C22696">
            <w:pPr>
              <w:pStyle w:val="ConsPlusNormal"/>
              <w:jc w:val="center"/>
            </w:pPr>
            <w:hyperlink r:id="rId883">
              <w:r>
                <w:rPr>
                  <w:color w:val="0000FF"/>
                </w:rPr>
                <w:t>st36.022</w:t>
              </w:r>
            </w:hyperlink>
          </w:p>
        </w:tc>
        <w:tc>
          <w:tcPr>
            <w:tcW w:w="7653" w:type="dxa"/>
          </w:tcPr>
          <w:p w:rsidR="00C22696" w:rsidRDefault="00C22696">
            <w:pPr>
              <w:pStyle w:val="ConsPlusNormal"/>
            </w:pPr>
            <w:r>
              <w:t>Оказание услуг диализа (только для федеральных медицинских организаций) (уровень 3)</w:t>
            </w:r>
          </w:p>
        </w:tc>
      </w:tr>
      <w:tr w:rsidR="00C22696">
        <w:tc>
          <w:tcPr>
            <w:tcW w:w="1417" w:type="dxa"/>
          </w:tcPr>
          <w:p w:rsidR="00C22696" w:rsidRDefault="00C22696">
            <w:pPr>
              <w:pStyle w:val="ConsPlusNormal"/>
              <w:jc w:val="center"/>
            </w:pPr>
            <w:hyperlink r:id="rId884">
              <w:r>
                <w:rPr>
                  <w:color w:val="0000FF"/>
                </w:rPr>
                <w:t>st36.023</w:t>
              </w:r>
            </w:hyperlink>
          </w:p>
        </w:tc>
        <w:tc>
          <w:tcPr>
            <w:tcW w:w="7653" w:type="dxa"/>
          </w:tcPr>
          <w:p w:rsidR="00C22696" w:rsidRDefault="00C22696">
            <w:pPr>
              <w:pStyle w:val="ConsPlusNormal"/>
            </w:pPr>
            <w:r>
              <w:t>Оказание услуг диализа (только для федеральных медицинских организаций) (уровень 4)</w:t>
            </w:r>
          </w:p>
        </w:tc>
      </w:tr>
      <w:tr w:rsidR="00C22696">
        <w:tc>
          <w:tcPr>
            <w:tcW w:w="1417" w:type="dxa"/>
          </w:tcPr>
          <w:p w:rsidR="00C22696" w:rsidRDefault="00C22696">
            <w:pPr>
              <w:pStyle w:val="ConsPlusNormal"/>
              <w:jc w:val="center"/>
            </w:pPr>
            <w:hyperlink r:id="rId885">
              <w:r>
                <w:rPr>
                  <w:color w:val="0000FF"/>
                </w:rPr>
                <w:t>st36.007</w:t>
              </w:r>
            </w:hyperlink>
          </w:p>
        </w:tc>
        <w:tc>
          <w:tcPr>
            <w:tcW w:w="7653" w:type="dxa"/>
          </w:tcPr>
          <w:p w:rsidR="00C22696" w:rsidRDefault="00C22696">
            <w:pPr>
              <w:pStyle w:val="ConsPlusNormal"/>
            </w:pPr>
            <w:r>
              <w:t>Установка, замена, заправка помп для лекарственных препаратов</w:t>
            </w:r>
          </w:p>
        </w:tc>
      </w:tr>
      <w:tr w:rsidR="00C22696">
        <w:tc>
          <w:tcPr>
            <w:tcW w:w="1417" w:type="dxa"/>
          </w:tcPr>
          <w:p w:rsidR="00C22696" w:rsidRDefault="00C22696">
            <w:pPr>
              <w:pStyle w:val="ConsPlusNormal"/>
              <w:jc w:val="center"/>
            </w:pPr>
            <w:hyperlink r:id="rId886">
              <w:r>
                <w:rPr>
                  <w:color w:val="0000FF"/>
                </w:rPr>
                <w:t>st36.009</w:t>
              </w:r>
            </w:hyperlink>
          </w:p>
        </w:tc>
        <w:tc>
          <w:tcPr>
            <w:tcW w:w="7653" w:type="dxa"/>
          </w:tcPr>
          <w:p w:rsidR="00C22696" w:rsidRDefault="00C22696">
            <w:pPr>
              <w:pStyle w:val="ConsPlusNormal"/>
            </w:pPr>
            <w:r>
              <w:t>Реинфузия аутокрови</w:t>
            </w:r>
          </w:p>
        </w:tc>
      </w:tr>
      <w:tr w:rsidR="00C22696">
        <w:tc>
          <w:tcPr>
            <w:tcW w:w="1417" w:type="dxa"/>
          </w:tcPr>
          <w:p w:rsidR="00C22696" w:rsidRDefault="00C22696">
            <w:pPr>
              <w:pStyle w:val="ConsPlusNormal"/>
              <w:jc w:val="center"/>
            </w:pPr>
            <w:hyperlink r:id="rId887">
              <w:r>
                <w:rPr>
                  <w:color w:val="0000FF"/>
                </w:rPr>
                <w:t>st36.010</w:t>
              </w:r>
            </w:hyperlink>
          </w:p>
        </w:tc>
        <w:tc>
          <w:tcPr>
            <w:tcW w:w="7653" w:type="dxa"/>
          </w:tcPr>
          <w:p w:rsidR="00C22696" w:rsidRDefault="00C22696">
            <w:pPr>
              <w:pStyle w:val="ConsPlusNormal"/>
            </w:pPr>
            <w:r>
              <w:t>Баллонная внутриаортальная контрпульсация</w:t>
            </w:r>
          </w:p>
        </w:tc>
      </w:tr>
      <w:tr w:rsidR="00C22696">
        <w:tc>
          <w:tcPr>
            <w:tcW w:w="1417" w:type="dxa"/>
          </w:tcPr>
          <w:p w:rsidR="00C22696" w:rsidRDefault="00C22696">
            <w:pPr>
              <w:pStyle w:val="ConsPlusNormal"/>
              <w:jc w:val="center"/>
            </w:pPr>
            <w:hyperlink r:id="rId888">
              <w:r>
                <w:rPr>
                  <w:color w:val="0000FF"/>
                </w:rPr>
                <w:t>st36.011</w:t>
              </w:r>
            </w:hyperlink>
          </w:p>
        </w:tc>
        <w:tc>
          <w:tcPr>
            <w:tcW w:w="7653" w:type="dxa"/>
          </w:tcPr>
          <w:p w:rsidR="00C22696" w:rsidRDefault="00C22696">
            <w:pPr>
              <w:pStyle w:val="ConsPlusNormal"/>
            </w:pPr>
            <w:r>
              <w:t>Экстракорпоральная мембранная оксигенация</w:t>
            </w:r>
          </w:p>
        </w:tc>
      </w:tr>
      <w:tr w:rsidR="00C22696">
        <w:tc>
          <w:tcPr>
            <w:tcW w:w="1417" w:type="dxa"/>
          </w:tcPr>
          <w:p w:rsidR="00C22696" w:rsidRDefault="00C22696">
            <w:pPr>
              <w:pStyle w:val="ConsPlusNormal"/>
              <w:jc w:val="center"/>
            </w:pPr>
            <w:hyperlink r:id="rId889">
              <w:r>
                <w:rPr>
                  <w:color w:val="0000FF"/>
                </w:rPr>
                <w:t>st36.024</w:t>
              </w:r>
            </w:hyperlink>
          </w:p>
        </w:tc>
        <w:tc>
          <w:tcPr>
            <w:tcW w:w="7653" w:type="dxa"/>
          </w:tcPr>
          <w:p w:rsidR="00C22696" w:rsidRDefault="00C22696">
            <w:pPr>
              <w:pStyle w:val="ConsPlusNormal"/>
            </w:pPr>
            <w:r>
              <w:t>Радиойодтерапия</w:t>
            </w:r>
          </w:p>
        </w:tc>
      </w:tr>
      <w:tr w:rsidR="00C22696">
        <w:tc>
          <w:tcPr>
            <w:tcW w:w="1417" w:type="dxa"/>
          </w:tcPr>
          <w:p w:rsidR="00C22696" w:rsidRDefault="00C22696">
            <w:pPr>
              <w:pStyle w:val="ConsPlusNormal"/>
              <w:jc w:val="center"/>
            </w:pPr>
            <w:hyperlink r:id="rId890">
              <w:r>
                <w:rPr>
                  <w:color w:val="0000FF"/>
                </w:rPr>
                <w:t>st36.025</w:t>
              </w:r>
            </w:hyperlink>
          </w:p>
        </w:tc>
        <w:tc>
          <w:tcPr>
            <w:tcW w:w="7653" w:type="dxa"/>
          </w:tcPr>
          <w:p w:rsidR="00C22696" w:rsidRDefault="00C22696">
            <w:pPr>
              <w:pStyle w:val="ConsPlusNormal"/>
            </w:pPr>
            <w:r>
              <w:t>Проведение иммунизации против респираторно-синцитиальной вирусной инфекции (уровень 1)</w:t>
            </w:r>
          </w:p>
        </w:tc>
      </w:tr>
      <w:tr w:rsidR="00C22696">
        <w:tc>
          <w:tcPr>
            <w:tcW w:w="1417" w:type="dxa"/>
          </w:tcPr>
          <w:p w:rsidR="00C22696" w:rsidRDefault="00C22696">
            <w:pPr>
              <w:pStyle w:val="ConsPlusNormal"/>
              <w:jc w:val="center"/>
            </w:pPr>
            <w:hyperlink r:id="rId891">
              <w:r>
                <w:rPr>
                  <w:color w:val="0000FF"/>
                </w:rPr>
                <w:t>st36.026</w:t>
              </w:r>
            </w:hyperlink>
          </w:p>
        </w:tc>
        <w:tc>
          <w:tcPr>
            <w:tcW w:w="7653" w:type="dxa"/>
          </w:tcPr>
          <w:p w:rsidR="00C22696" w:rsidRDefault="00C22696">
            <w:pPr>
              <w:pStyle w:val="ConsPlusNormal"/>
            </w:pPr>
            <w:r>
              <w:t>Проведение иммунизации против респираторно-синцитиальной вирусной инфекции (уровень 2)</w:t>
            </w:r>
          </w:p>
        </w:tc>
      </w:tr>
      <w:tr w:rsidR="00C22696">
        <w:tc>
          <w:tcPr>
            <w:tcW w:w="1417" w:type="dxa"/>
          </w:tcPr>
          <w:p w:rsidR="00C22696" w:rsidRDefault="00C22696">
            <w:pPr>
              <w:pStyle w:val="ConsPlusNormal"/>
              <w:jc w:val="center"/>
            </w:pPr>
            <w:hyperlink r:id="rId892">
              <w:r>
                <w:rPr>
                  <w:color w:val="0000FF"/>
                </w:rPr>
                <w:t>st36.028</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3249">
              <w:r>
                <w:rPr>
                  <w:color w:val="0000FF"/>
                </w:rPr>
                <w:t>&lt;*&gt;</w:t>
              </w:r>
            </w:hyperlink>
          </w:p>
        </w:tc>
      </w:tr>
      <w:tr w:rsidR="00C22696">
        <w:tc>
          <w:tcPr>
            <w:tcW w:w="1417" w:type="dxa"/>
          </w:tcPr>
          <w:p w:rsidR="00C22696" w:rsidRDefault="00C22696">
            <w:pPr>
              <w:pStyle w:val="ConsPlusNormal"/>
              <w:jc w:val="center"/>
            </w:pPr>
            <w:hyperlink r:id="rId893">
              <w:r>
                <w:rPr>
                  <w:color w:val="0000FF"/>
                </w:rPr>
                <w:t>st36.029</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3249">
              <w:r>
                <w:rPr>
                  <w:color w:val="0000FF"/>
                </w:rPr>
                <w:t>&lt;*&gt;</w:t>
              </w:r>
            </w:hyperlink>
          </w:p>
        </w:tc>
      </w:tr>
      <w:tr w:rsidR="00C22696">
        <w:tc>
          <w:tcPr>
            <w:tcW w:w="1417" w:type="dxa"/>
          </w:tcPr>
          <w:p w:rsidR="00C22696" w:rsidRDefault="00C22696">
            <w:pPr>
              <w:pStyle w:val="ConsPlusNormal"/>
              <w:jc w:val="center"/>
            </w:pPr>
            <w:hyperlink r:id="rId894">
              <w:r>
                <w:rPr>
                  <w:color w:val="0000FF"/>
                </w:rPr>
                <w:t>st36.030</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3249">
              <w:r>
                <w:rPr>
                  <w:color w:val="0000FF"/>
                </w:rPr>
                <w:t>&lt;*&gt;</w:t>
              </w:r>
            </w:hyperlink>
          </w:p>
        </w:tc>
      </w:tr>
      <w:tr w:rsidR="00C22696">
        <w:tc>
          <w:tcPr>
            <w:tcW w:w="1417" w:type="dxa"/>
          </w:tcPr>
          <w:p w:rsidR="00C22696" w:rsidRDefault="00C22696">
            <w:pPr>
              <w:pStyle w:val="ConsPlusNormal"/>
              <w:jc w:val="center"/>
            </w:pPr>
            <w:hyperlink r:id="rId895">
              <w:r>
                <w:rPr>
                  <w:color w:val="0000FF"/>
                </w:rPr>
                <w:t>st36.031</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3249">
              <w:r>
                <w:rPr>
                  <w:color w:val="0000FF"/>
                </w:rPr>
                <w:t>&lt;*&gt;</w:t>
              </w:r>
            </w:hyperlink>
          </w:p>
        </w:tc>
      </w:tr>
      <w:tr w:rsidR="00C22696">
        <w:tc>
          <w:tcPr>
            <w:tcW w:w="1417" w:type="dxa"/>
          </w:tcPr>
          <w:p w:rsidR="00C22696" w:rsidRDefault="00C22696">
            <w:pPr>
              <w:pStyle w:val="ConsPlusNormal"/>
              <w:jc w:val="center"/>
            </w:pPr>
            <w:hyperlink r:id="rId896">
              <w:r>
                <w:rPr>
                  <w:color w:val="0000FF"/>
                </w:rPr>
                <w:t>st36.032</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3249">
              <w:r>
                <w:rPr>
                  <w:color w:val="0000FF"/>
                </w:rPr>
                <w:t>&lt;*&gt;</w:t>
              </w:r>
            </w:hyperlink>
          </w:p>
        </w:tc>
      </w:tr>
      <w:tr w:rsidR="00C22696">
        <w:tc>
          <w:tcPr>
            <w:tcW w:w="1417" w:type="dxa"/>
          </w:tcPr>
          <w:p w:rsidR="00C22696" w:rsidRDefault="00C22696">
            <w:pPr>
              <w:pStyle w:val="ConsPlusNormal"/>
              <w:jc w:val="center"/>
            </w:pPr>
            <w:hyperlink r:id="rId897">
              <w:r>
                <w:rPr>
                  <w:color w:val="0000FF"/>
                </w:rPr>
                <w:t>st36.033</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6) </w:t>
            </w:r>
            <w:hyperlink w:anchor="P3249">
              <w:r>
                <w:rPr>
                  <w:color w:val="0000FF"/>
                </w:rPr>
                <w:t>&lt;*&gt;</w:t>
              </w:r>
            </w:hyperlink>
          </w:p>
        </w:tc>
      </w:tr>
      <w:tr w:rsidR="00C22696">
        <w:tc>
          <w:tcPr>
            <w:tcW w:w="1417" w:type="dxa"/>
          </w:tcPr>
          <w:p w:rsidR="00C22696" w:rsidRDefault="00C22696">
            <w:pPr>
              <w:pStyle w:val="ConsPlusNormal"/>
              <w:jc w:val="center"/>
            </w:pPr>
            <w:hyperlink r:id="rId898">
              <w:r>
                <w:rPr>
                  <w:color w:val="0000FF"/>
                </w:rPr>
                <w:t>st36.034</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3249">
              <w:r>
                <w:rPr>
                  <w:color w:val="0000FF"/>
                </w:rPr>
                <w:t>&lt;*&gt;</w:t>
              </w:r>
            </w:hyperlink>
          </w:p>
        </w:tc>
      </w:tr>
      <w:tr w:rsidR="00C22696">
        <w:tc>
          <w:tcPr>
            <w:tcW w:w="1417" w:type="dxa"/>
          </w:tcPr>
          <w:p w:rsidR="00C22696" w:rsidRDefault="00C22696">
            <w:pPr>
              <w:pStyle w:val="ConsPlusNormal"/>
              <w:jc w:val="center"/>
            </w:pPr>
            <w:hyperlink r:id="rId899">
              <w:r>
                <w:rPr>
                  <w:color w:val="0000FF"/>
                </w:rPr>
                <w:t>st36.035</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3249">
              <w:r>
                <w:rPr>
                  <w:color w:val="0000FF"/>
                </w:rPr>
                <w:t>&lt;*&gt;</w:t>
              </w:r>
            </w:hyperlink>
          </w:p>
        </w:tc>
      </w:tr>
      <w:tr w:rsidR="00C22696">
        <w:tc>
          <w:tcPr>
            <w:tcW w:w="1417" w:type="dxa"/>
          </w:tcPr>
          <w:p w:rsidR="00C22696" w:rsidRDefault="00C22696">
            <w:pPr>
              <w:pStyle w:val="ConsPlusNormal"/>
              <w:jc w:val="center"/>
            </w:pPr>
            <w:hyperlink r:id="rId900">
              <w:r>
                <w:rPr>
                  <w:color w:val="0000FF"/>
                </w:rPr>
                <w:t>st36.036</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3249">
              <w:r>
                <w:rPr>
                  <w:color w:val="0000FF"/>
                </w:rPr>
                <w:t>&lt;*&gt;</w:t>
              </w:r>
            </w:hyperlink>
          </w:p>
        </w:tc>
      </w:tr>
      <w:tr w:rsidR="00C22696">
        <w:tc>
          <w:tcPr>
            <w:tcW w:w="1417" w:type="dxa"/>
          </w:tcPr>
          <w:p w:rsidR="00C22696" w:rsidRDefault="00C22696">
            <w:pPr>
              <w:pStyle w:val="ConsPlusNormal"/>
              <w:jc w:val="center"/>
            </w:pPr>
            <w:hyperlink r:id="rId901">
              <w:r>
                <w:rPr>
                  <w:color w:val="0000FF"/>
                </w:rPr>
                <w:t>st36.037</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3249">
              <w:r>
                <w:rPr>
                  <w:color w:val="0000FF"/>
                </w:rPr>
                <w:t>&lt;*&gt;</w:t>
              </w:r>
            </w:hyperlink>
          </w:p>
        </w:tc>
      </w:tr>
      <w:tr w:rsidR="00C22696">
        <w:tc>
          <w:tcPr>
            <w:tcW w:w="1417" w:type="dxa"/>
          </w:tcPr>
          <w:p w:rsidR="00C22696" w:rsidRDefault="00C22696">
            <w:pPr>
              <w:pStyle w:val="ConsPlusNormal"/>
              <w:jc w:val="center"/>
            </w:pPr>
            <w:hyperlink r:id="rId902">
              <w:r>
                <w:rPr>
                  <w:color w:val="0000FF"/>
                </w:rPr>
                <w:t>st36.038</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3249">
              <w:r>
                <w:rPr>
                  <w:color w:val="0000FF"/>
                </w:rPr>
                <w:t>&lt;*&gt;</w:t>
              </w:r>
            </w:hyperlink>
          </w:p>
        </w:tc>
      </w:tr>
      <w:tr w:rsidR="00C22696">
        <w:tc>
          <w:tcPr>
            <w:tcW w:w="1417" w:type="dxa"/>
          </w:tcPr>
          <w:p w:rsidR="00C22696" w:rsidRDefault="00C22696">
            <w:pPr>
              <w:pStyle w:val="ConsPlusNormal"/>
              <w:jc w:val="center"/>
            </w:pPr>
            <w:hyperlink r:id="rId903">
              <w:r>
                <w:rPr>
                  <w:color w:val="0000FF"/>
                </w:rPr>
                <w:t>st36.039</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3249">
              <w:r>
                <w:rPr>
                  <w:color w:val="0000FF"/>
                </w:rPr>
                <w:t>&lt;*&gt;</w:t>
              </w:r>
            </w:hyperlink>
          </w:p>
        </w:tc>
      </w:tr>
      <w:tr w:rsidR="00C22696">
        <w:tc>
          <w:tcPr>
            <w:tcW w:w="1417" w:type="dxa"/>
          </w:tcPr>
          <w:p w:rsidR="00C22696" w:rsidRDefault="00C22696">
            <w:pPr>
              <w:pStyle w:val="ConsPlusNormal"/>
              <w:jc w:val="center"/>
            </w:pPr>
            <w:hyperlink r:id="rId904">
              <w:r>
                <w:rPr>
                  <w:color w:val="0000FF"/>
                </w:rPr>
                <w:t>st36.040</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3249">
              <w:r>
                <w:rPr>
                  <w:color w:val="0000FF"/>
                </w:rPr>
                <w:t>&lt;*&gt;</w:t>
              </w:r>
            </w:hyperlink>
          </w:p>
        </w:tc>
      </w:tr>
      <w:tr w:rsidR="00C22696">
        <w:tc>
          <w:tcPr>
            <w:tcW w:w="1417" w:type="dxa"/>
          </w:tcPr>
          <w:p w:rsidR="00C22696" w:rsidRDefault="00C22696">
            <w:pPr>
              <w:pStyle w:val="ConsPlusNormal"/>
              <w:jc w:val="center"/>
            </w:pPr>
            <w:hyperlink r:id="rId905">
              <w:r>
                <w:rPr>
                  <w:color w:val="0000FF"/>
                </w:rPr>
                <w:t>st36.041</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3249">
              <w:r>
                <w:rPr>
                  <w:color w:val="0000FF"/>
                </w:rPr>
                <w:t>&lt;*&gt;</w:t>
              </w:r>
            </w:hyperlink>
          </w:p>
        </w:tc>
      </w:tr>
      <w:tr w:rsidR="00C22696">
        <w:tc>
          <w:tcPr>
            <w:tcW w:w="1417" w:type="dxa"/>
          </w:tcPr>
          <w:p w:rsidR="00C22696" w:rsidRDefault="00C22696">
            <w:pPr>
              <w:pStyle w:val="ConsPlusNormal"/>
              <w:jc w:val="center"/>
            </w:pPr>
            <w:hyperlink r:id="rId906">
              <w:r>
                <w:rPr>
                  <w:color w:val="0000FF"/>
                </w:rPr>
                <w:t>st36.042</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3249">
              <w:r>
                <w:rPr>
                  <w:color w:val="0000FF"/>
                </w:rPr>
                <w:t>&lt;*&gt;</w:t>
              </w:r>
            </w:hyperlink>
          </w:p>
        </w:tc>
      </w:tr>
      <w:tr w:rsidR="00C22696">
        <w:tc>
          <w:tcPr>
            <w:tcW w:w="1417" w:type="dxa"/>
          </w:tcPr>
          <w:p w:rsidR="00C22696" w:rsidRDefault="00C22696">
            <w:pPr>
              <w:pStyle w:val="ConsPlusNormal"/>
              <w:jc w:val="center"/>
            </w:pPr>
            <w:hyperlink r:id="rId907">
              <w:r>
                <w:rPr>
                  <w:color w:val="0000FF"/>
                </w:rPr>
                <w:t>st36.043</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3249">
              <w:r>
                <w:rPr>
                  <w:color w:val="0000FF"/>
                </w:rPr>
                <w:t>&lt;*&gt;</w:t>
              </w:r>
            </w:hyperlink>
          </w:p>
        </w:tc>
      </w:tr>
      <w:tr w:rsidR="00C22696">
        <w:tc>
          <w:tcPr>
            <w:tcW w:w="1417" w:type="dxa"/>
          </w:tcPr>
          <w:p w:rsidR="00C22696" w:rsidRDefault="00C22696">
            <w:pPr>
              <w:pStyle w:val="ConsPlusNormal"/>
              <w:jc w:val="center"/>
            </w:pPr>
            <w:hyperlink r:id="rId908">
              <w:r>
                <w:rPr>
                  <w:color w:val="0000FF"/>
                </w:rPr>
                <w:t>st36.044</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3249">
              <w:r>
                <w:rPr>
                  <w:color w:val="0000FF"/>
                </w:rPr>
                <w:t>&lt;*&gt;</w:t>
              </w:r>
            </w:hyperlink>
          </w:p>
        </w:tc>
      </w:tr>
      <w:tr w:rsidR="00C22696">
        <w:tc>
          <w:tcPr>
            <w:tcW w:w="1417" w:type="dxa"/>
          </w:tcPr>
          <w:p w:rsidR="00C22696" w:rsidRDefault="00C22696">
            <w:pPr>
              <w:pStyle w:val="ConsPlusNormal"/>
              <w:jc w:val="center"/>
            </w:pPr>
            <w:hyperlink r:id="rId909">
              <w:r>
                <w:rPr>
                  <w:color w:val="0000FF"/>
                </w:rPr>
                <w:t>st36.045</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3249">
              <w:r>
                <w:rPr>
                  <w:color w:val="0000FF"/>
                </w:rPr>
                <w:t>&lt;*&gt;</w:t>
              </w:r>
            </w:hyperlink>
          </w:p>
        </w:tc>
      </w:tr>
      <w:tr w:rsidR="00C22696">
        <w:tc>
          <w:tcPr>
            <w:tcW w:w="1417" w:type="dxa"/>
          </w:tcPr>
          <w:p w:rsidR="00C22696" w:rsidRDefault="00C22696">
            <w:pPr>
              <w:pStyle w:val="ConsPlusNormal"/>
              <w:jc w:val="center"/>
            </w:pPr>
            <w:hyperlink r:id="rId910">
              <w:r>
                <w:rPr>
                  <w:color w:val="0000FF"/>
                </w:rPr>
                <w:t>st36.046</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3249">
              <w:r>
                <w:rPr>
                  <w:color w:val="0000FF"/>
                </w:rPr>
                <w:t>&lt;*&gt;</w:t>
              </w:r>
            </w:hyperlink>
          </w:p>
        </w:tc>
      </w:tr>
      <w:tr w:rsidR="00C22696">
        <w:tc>
          <w:tcPr>
            <w:tcW w:w="1417" w:type="dxa"/>
          </w:tcPr>
          <w:p w:rsidR="00C22696" w:rsidRDefault="00C22696">
            <w:pPr>
              <w:pStyle w:val="ConsPlusNormal"/>
              <w:jc w:val="center"/>
            </w:pPr>
            <w:hyperlink r:id="rId911">
              <w:r>
                <w:rPr>
                  <w:color w:val="0000FF"/>
                </w:rPr>
                <w:t>st36.047</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3249">
              <w:r>
                <w:rPr>
                  <w:color w:val="0000FF"/>
                </w:rPr>
                <w:t>&lt;*&gt;</w:t>
              </w:r>
            </w:hyperlink>
          </w:p>
        </w:tc>
      </w:tr>
      <w:tr w:rsidR="00C22696">
        <w:tc>
          <w:tcPr>
            <w:tcW w:w="9070" w:type="dxa"/>
            <w:gridSpan w:val="2"/>
          </w:tcPr>
          <w:p w:rsidR="00C22696" w:rsidRDefault="00C22696">
            <w:pPr>
              <w:pStyle w:val="ConsPlusNormal"/>
              <w:jc w:val="center"/>
              <w:outlineLvl w:val="3"/>
            </w:pPr>
            <w:r>
              <w:t>Дневной стационар</w:t>
            </w:r>
          </w:p>
        </w:tc>
      </w:tr>
      <w:tr w:rsidR="00C22696">
        <w:tc>
          <w:tcPr>
            <w:tcW w:w="1417" w:type="dxa"/>
          </w:tcPr>
          <w:p w:rsidR="00C22696" w:rsidRDefault="00C22696">
            <w:pPr>
              <w:pStyle w:val="ConsPlusNormal"/>
              <w:jc w:val="center"/>
            </w:pPr>
            <w:hyperlink r:id="rId912">
              <w:r>
                <w:rPr>
                  <w:color w:val="0000FF"/>
                </w:rPr>
                <w:t>ds02.001</w:t>
              </w:r>
            </w:hyperlink>
          </w:p>
        </w:tc>
        <w:tc>
          <w:tcPr>
            <w:tcW w:w="7653" w:type="dxa"/>
          </w:tcPr>
          <w:p w:rsidR="00C22696" w:rsidRDefault="00C22696">
            <w:pPr>
              <w:pStyle w:val="ConsPlusNormal"/>
            </w:pPr>
            <w:r>
              <w:t>Осложнения беременности, родов, послеродового периода</w:t>
            </w:r>
          </w:p>
        </w:tc>
      </w:tr>
      <w:tr w:rsidR="00C22696">
        <w:tc>
          <w:tcPr>
            <w:tcW w:w="1417" w:type="dxa"/>
          </w:tcPr>
          <w:p w:rsidR="00C22696" w:rsidRDefault="00C22696">
            <w:pPr>
              <w:pStyle w:val="ConsPlusNormal"/>
              <w:jc w:val="center"/>
            </w:pPr>
            <w:hyperlink r:id="rId913">
              <w:r>
                <w:rPr>
                  <w:color w:val="0000FF"/>
                </w:rPr>
                <w:t>ds02.006</w:t>
              </w:r>
            </w:hyperlink>
          </w:p>
        </w:tc>
        <w:tc>
          <w:tcPr>
            <w:tcW w:w="7653" w:type="dxa"/>
          </w:tcPr>
          <w:p w:rsidR="00C22696" w:rsidRDefault="00C22696">
            <w:pPr>
              <w:pStyle w:val="ConsPlusNormal"/>
            </w:pPr>
            <w:r>
              <w:t>Искусственное прерывание беременности (аборт)</w:t>
            </w:r>
          </w:p>
        </w:tc>
      </w:tr>
      <w:tr w:rsidR="00C22696">
        <w:tc>
          <w:tcPr>
            <w:tcW w:w="1417" w:type="dxa"/>
          </w:tcPr>
          <w:p w:rsidR="00C22696" w:rsidRDefault="00C22696">
            <w:pPr>
              <w:pStyle w:val="ConsPlusNormal"/>
              <w:jc w:val="center"/>
            </w:pPr>
            <w:hyperlink r:id="rId914">
              <w:r>
                <w:rPr>
                  <w:color w:val="0000FF"/>
                </w:rPr>
                <w:t>ds02.007</w:t>
              </w:r>
            </w:hyperlink>
          </w:p>
        </w:tc>
        <w:tc>
          <w:tcPr>
            <w:tcW w:w="7653" w:type="dxa"/>
          </w:tcPr>
          <w:p w:rsidR="00C22696" w:rsidRDefault="00C22696">
            <w:pPr>
              <w:pStyle w:val="ConsPlusNormal"/>
            </w:pPr>
            <w:r>
              <w:t>Аборт медикаментозный</w:t>
            </w:r>
          </w:p>
        </w:tc>
      </w:tr>
      <w:tr w:rsidR="00C22696">
        <w:tc>
          <w:tcPr>
            <w:tcW w:w="1417" w:type="dxa"/>
          </w:tcPr>
          <w:p w:rsidR="00C22696" w:rsidRDefault="00C22696">
            <w:pPr>
              <w:pStyle w:val="ConsPlusNormal"/>
              <w:jc w:val="center"/>
            </w:pPr>
            <w:hyperlink r:id="rId915">
              <w:r>
                <w:rPr>
                  <w:color w:val="0000FF"/>
                </w:rPr>
                <w:t>ds02.008</w:t>
              </w:r>
            </w:hyperlink>
          </w:p>
        </w:tc>
        <w:tc>
          <w:tcPr>
            <w:tcW w:w="7653" w:type="dxa"/>
          </w:tcPr>
          <w:p w:rsidR="00C22696" w:rsidRDefault="00C22696">
            <w:pPr>
              <w:pStyle w:val="ConsPlusNormal"/>
            </w:pPr>
            <w:r>
              <w:t>Экстракорпоральное оплодотворение (уровень 1)</w:t>
            </w:r>
          </w:p>
        </w:tc>
      </w:tr>
      <w:tr w:rsidR="00C22696">
        <w:tc>
          <w:tcPr>
            <w:tcW w:w="1417" w:type="dxa"/>
            <w:vAlign w:val="center"/>
          </w:tcPr>
          <w:p w:rsidR="00C22696" w:rsidRDefault="00C22696">
            <w:pPr>
              <w:pStyle w:val="ConsPlusNormal"/>
              <w:jc w:val="center"/>
            </w:pPr>
            <w:hyperlink r:id="rId916">
              <w:r>
                <w:rPr>
                  <w:color w:val="0000FF"/>
                </w:rPr>
                <w:t>ds05.005</w:t>
              </w:r>
            </w:hyperlink>
          </w:p>
        </w:tc>
        <w:tc>
          <w:tcPr>
            <w:tcW w:w="7653" w:type="dxa"/>
          </w:tcPr>
          <w:p w:rsidR="00C22696" w:rsidRDefault="00C22696">
            <w:pPr>
              <w:pStyle w:val="ConsPlusNormal"/>
            </w:pPr>
            <w:r>
              <w:t xml:space="preserve">Лекарственная терапия при доброкачественных заболеваниях крови и пузырном заносе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917">
              <w:r>
                <w:rPr>
                  <w:color w:val="0000FF"/>
                </w:rPr>
                <w:t>ds08.001</w:t>
              </w:r>
            </w:hyperlink>
          </w:p>
        </w:tc>
        <w:tc>
          <w:tcPr>
            <w:tcW w:w="7653" w:type="dxa"/>
          </w:tcPr>
          <w:p w:rsidR="00C22696" w:rsidRDefault="00C22696">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3249">
              <w:r>
                <w:rPr>
                  <w:color w:val="0000FF"/>
                </w:rPr>
                <w:t>&lt;*&gt;</w:t>
              </w:r>
            </w:hyperlink>
          </w:p>
        </w:tc>
      </w:tr>
      <w:tr w:rsidR="00C22696">
        <w:tc>
          <w:tcPr>
            <w:tcW w:w="1417" w:type="dxa"/>
          </w:tcPr>
          <w:p w:rsidR="00C22696" w:rsidRDefault="00C22696">
            <w:pPr>
              <w:pStyle w:val="ConsPlusNormal"/>
              <w:jc w:val="center"/>
            </w:pPr>
            <w:hyperlink r:id="rId918">
              <w:r>
                <w:rPr>
                  <w:color w:val="0000FF"/>
                </w:rPr>
                <w:t>ds08.002</w:t>
              </w:r>
            </w:hyperlink>
          </w:p>
        </w:tc>
        <w:tc>
          <w:tcPr>
            <w:tcW w:w="7653" w:type="dxa"/>
          </w:tcPr>
          <w:p w:rsidR="00C22696" w:rsidRDefault="00C22696">
            <w:pPr>
              <w:pStyle w:val="ConsPlusNormal"/>
            </w:pPr>
            <w:r>
              <w:t xml:space="preserve">Лекарственная терапия при остром лейкозе, дети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919">
              <w:r>
                <w:rPr>
                  <w:color w:val="0000FF"/>
                </w:rPr>
                <w:t>ds08.003</w:t>
              </w:r>
            </w:hyperlink>
          </w:p>
        </w:tc>
        <w:tc>
          <w:tcPr>
            <w:tcW w:w="7653" w:type="dxa"/>
          </w:tcPr>
          <w:p w:rsidR="00C22696" w:rsidRDefault="00C22696">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920">
              <w:r>
                <w:rPr>
                  <w:color w:val="0000FF"/>
                </w:rPr>
                <w:t>ds15.002</w:t>
              </w:r>
            </w:hyperlink>
          </w:p>
        </w:tc>
        <w:tc>
          <w:tcPr>
            <w:tcW w:w="7653" w:type="dxa"/>
          </w:tcPr>
          <w:p w:rsidR="00C22696" w:rsidRDefault="00C22696">
            <w:pPr>
              <w:pStyle w:val="ConsPlusNormal"/>
            </w:pPr>
            <w:r>
              <w:t xml:space="preserve">Неврологические заболевания, лечение с применением ботулотоксина (уровень 1)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921">
              <w:r>
                <w:rPr>
                  <w:color w:val="0000FF"/>
                </w:rPr>
                <w:t>ds15.003</w:t>
              </w:r>
            </w:hyperlink>
          </w:p>
        </w:tc>
        <w:tc>
          <w:tcPr>
            <w:tcW w:w="7653" w:type="dxa"/>
          </w:tcPr>
          <w:p w:rsidR="00C22696" w:rsidRDefault="00C22696">
            <w:pPr>
              <w:pStyle w:val="ConsPlusNormal"/>
            </w:pPr>
            <w:r>
              <w:t xml:space="preserve">Неврологические заболевания, лечение с применением ботулотоксина (уровень 2) </w:t>
            </w:r>
            <w:hyperlink w:anchor="P3249">
              <w:r>
                <w:rPr>
                  <w:color w:val="0000FF"/>
                </w:rPr>
                <w:t>&lt;*&gt;</w:t>
              </w:r>
            </w:hyperlink>
          </w:p>
        </w:tc>
      </w:tr>
      <w:tr w:rsidR="00C22696">
        <w:tc>
          <w:tcPr>
            <w:tcW w:w="1417" w:type="dxa"/>
            <w:vAlign w:val="center"/>
          </w:tcPr>
          <w:p w:rsidR="00C22696" w:rsidRDefault="00C22696">
            <w:pPr>
              <w:pStyle w:val="ConsPlusNormal"/>
              <w:jc w:val="center"/>
            </w:pPr>
            <w:hyperlink r:id="rId922">
              <w:r>
                <w:rPr>
                  <w:color w:val="0000FF"/>
                </w:rPr>
                <w:t>ds19.028</w:t>
              </w:r>
            </w:hyperlink>
          </w:p>
        </w:tc>
        <w:tc>
          <w:tcPr>
            <w:tcW w:w="7653" w:type="dxa"/>
          </w:tcPr>
          <w:p w:rsidR="00C22696" w:rsidRDefault="00C22696">
            <w:pPr>
              <w:pStyle w:val="ConsPlusNormal"/>
            </w:pPr>
            <w:r>
              <w:t>Установка, замена порт-системы (катетера) для лекарственной терапии злокачественных новообразований</w:t>
            </w:r>
          </w:p>
        </w:tc>
      </w:tr>
      <w:tr w:rsidR="00C22696">
        <w:tc>
          <w:tcPr>
            <w:tcW w:w="1417" w:type="dxa"/>
            <w:vAlign w:val="center"/>
          </w:tcPr>
          <w:p w:rsidR="00C22696" w:rsidRDefault="00C22696">
            <w:pPr>
              <w:pStyle w:val="ConsPlusNormal"/>
              <w:jc w:val="center"/>
            </w:pPr>
            <w:hyperlink r:id="rId923">
              <w:r>
                <w:rPr>
                  <w:color w:val="0000FF"/>
                </w:rPr>
                <w:t>ds19.029</w:t>
              </w:r>
            </w:hyperlink>
          </w:p>
        </w:tc>
        <w:tc>
          <w:tcPr>
            <w:tcW w:w="7653" w:type="dxa"/>
          </w:tcPr>
          <w:p w:rsidR="00C22696" w:rsidRDefault="00C22696">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C22696">
        <w:tc>
          <w:tcPr>
            <w:tcW w:w="1417" w:type="dxa"/>
            <w:vAlign w:val="center"/>
          </w:tcPr>
          <w:p w:rsidR="00C22696" w:rsidRDefault="00C22696">
            <w:pPr>
              <w:pStyle w:val="ConsPlusNormal"/>
              <w:jc w:val="center"/>
            </w:pPr>
            <w:hyperlink r:id="rId924">
              <w:r>
                <w:rPr>
                  <w:color w:val="0000FF"/>
                </w:rPr>
                <w:t>ds19.033</w:t>
              </w:r>
            </w:hyperlink>
          </w:p>
        </w:tc>
        <w:tc>
          <w:tcPr>
            <w:tcW w:w="7653" w:type="dxa"/>
          </w:tcPr>
          <w:p w:rsidR="00C22696" w:rsidRDefault="00C22696">
            <w:pPr>
              <w:pStyle w:val="ConsPlusNormal"/>
            </w:pPr>
            <w: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C22696">
        <w:tc>
          <w:tcPr>
            <w:tcW w:w="1417" w:type="dxa"/>
          </w:tcPr>
          <w:p w:rsidR="00C22696" w:rsidRDefault="00C22696">
            <w:pPr>
              <w:pStyle w:val="ConsPlusNormal"/>
              <w:jc w:val="center"/>
            </w:pPr>
            <w:hyperlink r:id="rId925">
              <w:r>
                <w:rPr>
                  <w:color w:val="0000FF"/>
                </w:rPr>
                <w:t>ds19.097</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3249">
              <w:r>
                <w:rPr>
                  <w:color w:val="0000FF"/>
                </w:rPr>
                <w:t>&lt;*&gt;</w:t>
              </w:r>
            </w:hyperlink>
          </w:p>
        </w:tc>
      </w:tr>
      <w:tr w:rsidR="00C22696">
        <w:tc>
          <w:tcPr>
            <w:tcW w:w="1417" w:type="dxa"/>
          </w:tcPr>
          <w:p w:rsidR="00C22696" w:rsidRDefault="00C22696">
            <w:pPr>
              <w:pStyle w:val="ConsPlusNormal"/>
              <w:jc w:val="center"/>
            </w:pPr>
            <w:hyperlink r:id="rId926">
              <w:r>
                <w:rPr>
                  <w:color w:val="0000FF"/>
                </w:rPr>
                <w:t>ds19.098</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3249">
              <w:r>
                <w:rPr>
                  <w:color w:val="0000FF"/>
                </w:rPr>
                <w:t>&lt;*&gt;</w:t>
              </w:r>
            </w:hyperlink>
          </w:p>
        </w:tc>
      </w:tr>
      <w:tr w:rsidR="00C22696">
        <w:tc>
          <w:tcPr>
            <w:tcW w:w="1417" w:type="dxa"/>
          </w:tcPr>
          <w:p w:rsidR="00C22696" w:rsidRDefault="00C22696">
            <w:pPr>
              <w:pStyle w:val="ConsPlusNormal"/>
              <w:jc w:val="center"/>
            </w:pPr>
            <w:hyperlink r:id="rId927">
              <w:r>
                <w:rPr>
                  <w:color w:val="0000FF"/>
                </w:rPr>
                <w:t>ds19.099</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3249">
              <w:r>
                <w:rPr>
                  <w:color w:val="0000FF"/>
                </w:rPr>
                <w:t>&lt;*&gt;</w:t>
              </w:r>
            </w:hyperlink>
          </w:p>
        </w:tc>
      </w:tr>
      <w:tr w:rsidR="00C22696">
        <w:tc>
          <w:tcPr>
            <w:tcW w:w="1417" w:type="dxa"/>
          </w:tcPr>
          <w:p w:rsidR="00C22696" w:rsidRDefault="00C22696">
            <w:pPr>
              <w:pStyle w:val="ConsPlusNormal"/>
              <w:jc w:val="center"/>
            </w:pPr>
            <w:hyperlink r:id="rId928">
              <w:r>
                <w:rPr>
                  <w:color w:val="0000FF"/>
                </w:rPr>
                <w:t>ds19.100</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3249">
              <w:r>
                <w:rPr>
                  <w:color w:val="0000FF"/>
                </w:rPr>
                <w:t>&lt;*&gt;</w:t>
              </w:r>
            </w:hyperlink>
          </w:p>
        </w:tc>
      </w:tr>
      <w:tr w:rsidR="00C22696">
        <w:tc>
          <w:tcPr>
            <w:tcW w:w="1417" w:type="dxa"/>
          </w:tcPr>
          <w:p w:rsidR="00C22696" w:rsidRDefault="00C22696">
            <w:pPr>
              <w:pStyle w:val="ConsPlusNormal"/>
              <w:jc w:val="center"/>
            </w:pPr>
            <w:hyperlink r:id="rId929">
              <w:r>
                <w:rPr>
                  <w:color w:val="0000FF"/>
                </w:rPr>
                <w:t>ds19.101</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3249">
              <w:r>
                <w:rPr>
                  <w:color w:val="0000FF"/>
                </w:rPr>
                <w:t>&lt;*&gt;</w:t>
              </w:r>
            </w:hyperlink>
          </w:p>
        </w:tc>
      </w:tr>
      <w:tr w:rsidR="00C22696">
        <w:tc>
          <w:tcPr>
            <w:tcW w:w="1417" w:type="dxa"/>
          </w:tcPr>
          <w:p w:rsidR="00C22696" w:rsidRDefault="00C22696">
            <w:pPr>
              <w:pStyle w:val="ConsPlusNormal"/>
              <w:jc w:val="center"/>
            </w:pPr>
            <w:hyperlink r:id="rId930">
              <w:r>
                <w:rPr>
                  <w:color w:val="0000FF"/>
                </w:rPr>
                <w:t>ds19.102</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3249">
              <w:r>
                <w:rPr>
                  <w:color w:val="0000FF"/>
                </w:rPr>
                <w:t>&lt;*&gt;</w:t>
              </w:r>
            </w:hyperlink>
          </w:p>
        </w:tc>
      </w:tr>
      <w:tr w:rsidR="00C22696">
        <w:tc>
          <w:tcPr>
            <w:tcW w:w="1417" w:type="dxa"/>
          </w:tcPr>
          <w:p w:rsidR="00C22696" w:rsidRDefault="00C22696">
            <w:pPr>
              <w:pStyle w:val="ConsPlusNormal"/>
              <w:jc w:val="center"/>
            </w:pPr>
            <w:hyperlink r:id="rId931">
              <w:r>
                <w:rPr>
                  <w:color w:val="0000FF"/>
                </w:rPr>
                <w:t>ds19.103</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3249">
              <w:r>
                <w:rPr>
                  <w:color w:val="0000FF"/>
                </w:rPr>
                <w:t>&lt;*&gt;</w:t>
              </w:r>
            </w:hyperlink>
          </w:p>
        </w:tc>
      </w:tr>
      <w:tr w:rsidR="00C22696">
        <w:tc>
          <w:tcPr>
            <w:tcW w:w="1417" w:type="dxa"/>
          </w:tcPr>
          <w:p w:rsidR="00C22696" w:rsidRDefault="00C22696">
            <w:pPr>
              <w:pStyle w:val="ConsPlusNormal"/>
              <w:jc w:val="center"/>
            </w:pPr>
            <w:hyperlink r:id="rId932">
              <w:r>
                <w:rPr>
                  <w:color w:val="0000FF"/>
                </w:rPr>
                <w:t>ds19.104</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3249">
              <w:r>
                <w:rPr>
                  <w:color w:val="0000FF"/>
                </w:rPr>
                <w:t>&lt;*&gt;</w:t>
              </w:r>
            </w:hyperlink>
          </w:p>
        </w:tc>
      </w:tr>
      <w:tr w:rsidR="00C22696">
        <w:tc>
          <w:tcPr>
            <w:tcW w:w="1417" w:type="dxa"/>
          </w:tcPr>
          <w:p w:rsidR="00C22696" w:rsidRDefault="00C22696">
            <w:pPr>
              <w:pStyle w:val="ConsPlusNormal"/>
              <w:jc w:val="center"/>
            </w:pPr>
            <w:hyperlink r:id="rId933">
              <w:r>
                <w:rPr>
                  <w:color w:val="0000FF"/>
                </w:rPr>
                <w:t>ds19.105</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3249">
              <w:r>
                <w:rPr>
                  <w:color w:val="0000FF"/>
                </w:rPr>
                <w:t>&lt;*&gt;</w:t>
              </w:r>
            </w:hyperlink>
          </w:p>
        </w:tc>
      </w:tr>
      <w:tr w:rsidR="00C22696">
        <w:tc>
          <w:tcPr>
            <w:tcW w:w="1417" w:type="dxa"/>
          </w:tcPr>
          <w:p w:rsidR="00C22696" w:rsidRDefault="00C22696">
            <w:pPr>
              <w:pStyle w:val="ConsPlusNormal"/>
              <w:jc w:val="center"/>
            </w:pPr>
            <w:hyperlink r:id="rId934">
              <w:r>
                <w:rPr>
                  <w:color w:val="0000FF"/>
                </w:rPr>
                <w:t>ds19.106</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3249">
              <w:r>
                <w:rPr>
                  <w:color w:val="0000FF"/>
                </w:rPr>
                <w:t>&lt;*&gt;</w:t>
              </w:r>
            </w:hyperlink>
          </w:p>
        </w:tc>
      </w:tr>
      <w:tr w:rsidR="00C22696">
        <w:tc>
          <w:tcPr>
            <w:tcW w:w="1417" w:type="dxa"/>
          </w:tcPr>
          <w:p w:rsidR="00C22696" w:rsidRDefault="00C22696">
            <w:pPr>
              <w:pStyle w:val="ConsPlusNormal"/>
              <w:jc w:val="center"/>
            </w:pPr>
            <w:hyperlink r:id="rId935">
              <w:r>
                <w:rPr>
                  <w:color w:val="0000FF"/>
                </w:rPr>
                <w:t>ds19.107</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3249">
              <w:r>
                <w:rPr>
                  <w:color w:val="0000FF"/>
                </w:rPr>
                <w:t>&lt;*&gt;</w:t>
              </w:r>
            </w:hyperlink>
          </w:p>
        </w:tc>
      </w:tr>
      <w:tr w:rsidR="00C22696">
        <w:tc>
          <w:tcPr>
            <w:tcW w:w="1417" w:type="dxa"/>
          </w:tcPr>
          <w:p w:rsidR="00C22696" w:rsidRDefault="00C22696">
            <w:pPr>
              <w:pStyle w:val="ConsPlusNormal"/>
              <w:jc w:val="center"/>
            </w:pPr>
            <w:hyperlink r:id="rId936">
              <w:r>
                <w:rPr>
                  <w:color w:val="0000FF"/>
                </w:rPr>
                <w:t>ds19.108</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3249">
              <w:r>
                <w:rPr>
                  <w:color w:val="0000FF"/>
                </w:rPr>
                <w:t>&lt;*&gt;</w:t>
              </w:r>
            </w:hyperlink>
          </w:p>
        </w:tc>
      </w:tr>
      <w:tr w:rsidR="00C22696">
        <w:tc>
          <w:tcPr>
            <w:tcW w:w="1417" w:type="dxa"/>
          </w:tcPr>
          <w:p w:rsidR="00C22696" w:rsidRDefault="00C22696">
            <w:pPr>
              <w:pStyle w:val="ConsPlusNormal"/>
              <w:jc w:val="center"/>
            </w:pPr>
            <w:hyperlink r:id="rId937">
              <w:r>
                <w:rPr>
                  <w:color w:val="0000FF"/>
                </w:rPr>
                <w:t>ds19.109</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3249">
              <w:r>
                <w:rPr>
                  <w:color w:val="0000FF"/>
                </w:rPr>
                <w:t>&lt;*&gt;</w:t>
              </w:r>
            </w:hyperlink>
          </w:p>
        </w:tc>
      </w:tr>
      <w:tr w:rsidR="00C22696">
        <w:tc>
          <w:tcPr>
            <w:tcW w:w="1417" w:type="dxa"/>
          </w:tcPr>
          <w:p w:rsidR="00C22696" w:rsidRDefault="00C22696">
            <w:pPr>
              <w:pStyle w:val="ConsPlusNormal"/>
              <w:jc w:val="center"/>
            </w:pPr>
            <w:hyperlink r:id="rId938">
              <w:r>
                <w:rPr>
                  <w:color w:val="0000FF"/>
                </w:rPr>
                <w:t>ds19.110</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3249">
              <w:r>
                <w:rPr>
                  <w:color w:val="0000FF"/>
                </w:rPr>
                <w:t>&lt;*&gt;</w:t>
              </w:r>
            </w:hyperlink>
          </w:p>
        </w:tc>
      </w:tr>
      <w:tr w:rsidR="00C22696">
        <w:tc>
          <w:tcPr>
            <w:tcW w:w="1417" w:type="dxa"/>
          </w:tcPr>
          <w:p w:rsidR="00C22696" w:rsidRDefault="00C22696">
            <w:pPr>
              <w:pStyle w:val="ConsPlusNormal"/>
              <w:jc w:val="center"/>
            </w:pPr>
            <w:hyperlink r:id="rId939">
              <w:r>
                <w:rPr>
                  <w:color w:val="0000FF"/>
                </w:rPr>
                <w:t>ds19.111</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3249">
              <w:r>
                <w:rPr>
                  <w:color w:val="0000FF"/>
                </w:rPr>
                <w:t>&lt;*&gt;</w:t>
              </w:r>
            </w:hyperlink>
          </w:p>
        </w:tc>
      </w:tr>
      <w:tr w:rsidR="00C22696">
        <w:tc>
          <w:tcPr>
            <w:tcW w:w="1417" w:type="dxa"/>
          </w:tcPr>
          <w:p w:rsidR="00C22696" w:rsidRDefault="00C22696">
            <w:pPr>
              <w:pStyle w:val="ConsPlusNormal"/>
              <w:jc w:val="center"/>
            </w:pPr>
            <w:hyperlink r:id="rId940">
              <w:r>
                <w:rPr>
                  <w:color w:val="0000FF"/>
                </w:rPr>
                <w:t>ds19.112</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3249">
              <w:r>
                <w:rPr>
                  <w:color w:val="0000FF"/>
                </w:rPr>
                <w:t>&lt;*&gt;</w:t>
              </w:r>
            </w:hyperlink>
          </w:p>
        </w:tc>
      </w:tr>
      <w:tr w:rsidR="00C22696">
        <w:tc>
          <w:tcPr>
            <w:tcW w:w="1417" w:type="dxa"/>
          </w:tcPr>
          <w:p w:rsidR="00C22696" w:rsidRDefault="00C22696">
            <w:pPr>
              <w:pStyle w:val="ConsPlusNormal"/>
              <w:jc w:val="center"/>
            </w:pPr>
            <w:hyperlink r:id="rId941">
              <w:r>
                <w:rPr>
                  <w:color w:val="0000FF"/>
                </w:rPr>
                <w:t>ds19.113</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3249">
              <w:r>
                <w:rPr>
                  <w:color w:val="0000FF"/>
                </w:rPr>
                <w:t>&lt;*&gt;</w:t>
              </w:r>
            </w:hyperlink>
          </w:p>
        </w:tc>
      </w:tr>
      <w:tr w:rsidR="00C22696">
        <w:tc>
          <w:tcPr>
            <w:tcW w:w="1417" w:type="dxa"/>
          </w:tcPr>
          <w:p w:rsidR="00C22696" w:rsidRDefault="00C22696">
            <w:pPr>
              <w:pStyle w:val="ConsPlusNormal"/>
              <w:jc w:val="center"/>
            </w:pPr>
            <w:hyperlink r:id="rId942">
              <w:r>
                <w:rPr>
                  <w:color w:val="0000FF"/>
                </w:rPr>
                <w:t>ds19.114</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3249">
              <w:r>
                <w:rPr>
                  <w:color w:val="0000FF"/>
                </w:rPr>
                <w:t>&lt;*&gt;</w:t>
              </w:r>
            </w:hyperlink>
          </w:p>
        </w:tc>
      </w:tr>
      <w:tr w:rsidR="00C22696">
        <w:tc>
          <w:tcPr>
            <w:tcW w:w="1417" w:type="dxa"/>
          </w:tcPr>
          <w:p w:rsidR="00C22696" w:rsidRDefault="00C22696">
            <w:pPr>
              <w:pStyle w:val="ConsPlusNormal"/>
              <w:jc w:val="center"/>
            </w:pPr>
            <w:hyperlink r:id="rId943">
              <w:r>
                <w:rPr>
                  <w:color w:val="0000FF"/>
                </w:rPr>
                <w:t>ds19.115</w:t>
              </w:r>
            </w:hyperlink>
          </w:p>
        </w:tc>
        <w:tc>
          <w:tcPr>
            <w:tcW w:w="7653" w:type="dxa"/>
          </w:tcPr>
          <w:p w:rsidR="00C22696" w:rsidRDefault="00C2269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3249">
              <w:r>
                <w:rPr>
                  <w:color w:val="0000FF"/>
                </w:rPr>
                <w:t>&lt;*&gt;</w:t>
              </w:r>
            </w:hyperlink>
          </w:p>
        </w:tc>
      </w:tr>
      <w:tr w:rsidR="00C22696">
        <w:tc>
          <w:tcPr>
            <w:tcW w:w="1417" w:type="dxa"/>
          </w:tcPr>
          <w:p w:rsidR="00C22696" w:rsidRDefault="00C22696">
            <w:pPr>
              <w:pStyle w:val="ConsPlusNormal"/>
              <w:jc w:val="center"/>
            </w:pPr>
            <w:hyperlink r:id="rId944">
              <w:r>
                <w:rPr>
                  <w:color w:val="0000FF"/>
                </w:rPr>
                <w:t>ds19.057</w:t>
              </w:r>
            </w:hyperlink>
          </w:p>
        </w:tc>
        <w:tc>
          <w:tcPr>
            <w:tcW w:w="7653" w:type="dxa"/>
          </w:tcPr>
          <w:p w:rsidR="00C22696" w:rsidRDefault="00C22696">
            <w:pPr>
              <w:pStyle w:val="ConsPlusNormal"/>
            </w:pPr>
            <w:r>
              <w:t>Лучевая терапия (уровень 8)</w:t>
            </w:r>
          </w:p>
        </w:tc>
      </w:tr>
      <w:tr w:rsidR="00C22696">
        <w:tc>
          <w:tcPr>
            <w:tcW w:w="1417" w:type="dxa"/>
            <w:vAlign w:val="center"/>
          </w:tcPr>
          <w:p w:rsidR="00C22696" w:rsidRDefault="00C22696">
            <w:pPr>
              <w:pStyle w:val="ConsPlusNormal"/>
              <w:jc w:val="center"/>
            </w:pPr>
            <w:hyperlink r:id="rId945">
              <w:r>
                <w:rPr>
                  <w:color w:val="0000FF"/>
                </w:rPr>
                <w:t>ds19.063</w:t>
              </w:r>
            </w:hyperlink>
          </w:p>
        </w:tc>
        <w:tc>
          <w:tcPr>
            <w:tcW w:w="7653" w:type="dxa"/>
          </w:tcPr>
          <w:p w:rsidR="00C22696" w:rsidRDefault="00C22696">
            <w:pPr>
              <w:pStyle w:val="ConsPlusNormal"/>
            </w:pPr>
            <w:r>
              <w:t>ЗНО лимфоидной и кроветворной тканей без специального противоопухолевого лечения (уровень 1)</w:t>
            </w:r>
          </w:p>
        </w:tc>
      </w:tr>
      <w:tr w:rsidR="00C22696">
        <w:tc>
          <w:tcPr>
            <w:tcW w:w="1417" w:type="dxa"/>
            <w:vAlign w:val="center"/>
          </w:tcPr>
          <w:p w:rsidR="00C22696" w:rsidRDefault="00C22696">
            <w:pPr>
              <w:pStyle w:val="ConsPlusNormal"/>
              <w:jc w:val="center"/>
            </w:pPr>
            <w:hyperlink r:id="rId946">
              <w:r>
                <w:rPr>
                  <w:color w:val="0000FF"/>
                </w:rPr>
                <w:t>ds19.067</w:t>
              </w:r>
            </w:hyperlink>
          </w:p>
        </w:tc>
        <w:tc>
          <w:tcPr>
            <w:tcW w:w="7653" w:type="dxa"/>
          </w:tcPr>
          <w:p w:rsidR="00C22696" w:rsidRDefault="00C22696">
            <w:pPr>
              <w:pStyle w:val="ConsPlusNormal"/>
            </w:pPr>
            <w:r>
              <w:t>ЗНО лимфоидной и кроветворной тканей, лекарственная терапия, взрослые (уровень 1)</w:t>
            </w:r>
          </w:p>
        </w:tc>
      </w:tr>
      <w:tr w:rsidR="00C22696">
        <w:tc>
          <w:tcPr>
            <w:tcW w:w="1417" w:type="dxa"/>
            <w:vAlign w:val="center"/>
          </w:tcPr>
          <w:p w:rsidR="00C22696" w:rsidRDefault="00C22696">
            <w:pPr>
              <w:pStyle w:val="ConsPlusNormal"/>
              <w:jc w:val="center"/>
            </w:pPr>
            <w:hyperlink r:id="rId947">
              <w:r>
                <w:rPr>
                  <w:color w:val="0000FF"/>
                </w:rPr>
                <w:t>ds19.071</w:t>
              </w:r>
            </w:hyperlink>
          </w:p>
        </w:tc>
        <w:tc>
          <w:tcPr>
            <w:tcW w:w="7653" w:type="dxa"/>
          </w:tcPr>
          <w:p w:rsidR="00C22696" w:rsidRDefault="00C22696">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C22696">
        <w:tc>
          <w:tcPr>
            <w:tcW w:w="1417" w:type="dxa"/>
            <w:vAlign w:val="center"/>
          </w:tcPr>
          <w:p w:rsidR="00C22696" w:rsidRDefault="00C22696">
            <w:pPr>
              <w:pStyle w:val="ConsPlusNormal"/>
              <w:jc w:val="center"/>
            </w:pPr>
            <w:hyperlink r:id="rId948">
              <w:r>
                <w:rPr>
                  <w:color w:val="0000FF"/>
                </w:rPr>
                <w:t>ds19.075</w:t>
              </w:r>
            </w:hyperlink>
          </w:p>
        </w:tc>
        <w:tc>
          <w:tcPr>
            <w:tcW w:w="7653" w:type="dxa"/>
          </w:tcPr>
          <w:p w:rsidR="00C22696" w:rsidRDefault="00C22696">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C22696">
        <w:tc>
          <w:tcPr>
            <w:tcW w:w="1417" w:type="dxa"/>
            <w:vAlign w:val="center"/>
          </w:tcPr>
          <w:p w:rsidR="00C22696" w:rsidRDefault="00C22696">
            <w:pPr>
              <w:pStyle w:val="ConsPlusNormal"/>
              <w:jc w:val="center"/>
            </w:pPr>
            <w:hyperlink r:id="rId949">
              <w:r>
                <w:rPr>
                  <w:color w:val="0000FF"/>
                </w:rPr>
                <w:t>ds20.002</w:t>
              </w:r>
            </w:hyperlink>
          </w:p>
        </w:tc>
        <w:tc>
          <w:tcPr>
            <w:tcW w:w="7653" w:type="dxa"/>
          </w:tcPr>
          <w:p w:rsidR="00C22696" w:rsidRDefault="00C22696">
            <w:pPr>
              <w:pStyle w:val="ConsPlusNormal"/>
            </w:pPr>
            <w:r>
              <w:t>Операции на органе слуха, придаточных пазухах носа и верхних дыхательных путях (уровень 1)</w:t>
            </w:r>
          </w:p>
        </w:tc>
      </w:tr>
      <w:tr w:rsidR="00C22696">
        <w:tc>
          <w:tcPr>
            <w:tcW w:w="1417" w:type="dxa"/>
            <w:vAlign w:val="center"/>
          </w:tcPr>
          <w:p w:rsidR="00C22696" w:rsidRDefault="00C22696">
            <w:pPr>
              <w:pStyle w:val="ConsPlusNormal"/>
              <w:jc w:val="center"/>
            </w:pPr>
            <w:hyperlink r:id="rId950">
              <w:r>
                <w:rPr>
                  <w:color w:val="0000FF"/>
                </w:rPr>
                <w:t>ds20.003</w:t>
              </w:r>
            </w:hyperlink>
          </w:p>
        </w:tc>
        <w:tc>
          <w:tcPr>
            <w:tcW w:w="7653" w:type="dxa"/>
          </w:tcPr>
          <w:p w:rsidR="00C22696" w:rsidRDefault="00C22696">
            <w:pPr>
              <w:pStyle w:val="ConsPlusNormal"/>
            </w:pPr>
            <w:r>
              <w:t>Операции на органе слуха, придаточных пазухах носа и верхних дыхательных путях (уровень 2)</w:t>
            </w:r>
          </w:p>
        </w:tc>
      </w:tr>
      <w:tr w:rsidR="00C22696">
        <w:tc>
          <w:tcPr>
            <w:tcW w:w="1417" w:type="dxa"/>
            <w:vAlign w:val="center"/>
          </w:tcPr>
          <w:p w:rsidR="00C22696" w:rsidRDefault="00C22696">
            <w:pPr>
              <w:pStyle w:val="ConsPlusNormal"/>
              <w:jc w:val="center"/>
            </w:pPr>
            <w:hyperlink r:id="rId951">
              <w:r>
                <w:rPr>
                  <w:color w:val="0000FF"/>
                </w:rPr>
                <w:t>ds20.006</w:t>
              </w:r>
            </w:hyperlink>
          </w:p>
        </w:tc>
        <w:tc>
          <w:tcPr>
            <w:tcW w:w="7653" w:type="dxa"/>
          </w:tcPr>
          <w:p w:rsidR="00C22696" w:rsidRDefault="00C22696">
            <w:pPr>
              <w:pStyle w:val="ConsPlusNormal"/>
            </w:pPr>
            <w:r>
              <w:t>Замена речевого процессора</w:t>
            </w:r>
          </w:p>
        </w:tc>
      </w:tr>
      <w:tr w:rsidR="00C22696">
        <w:tc>
          <w:tcPr>
            <w:tcW w:w="1417" w:type="dxa"/>
            <w:vAlign w:val="center"/>
          </w:tcPr>
          <w:p w:rsidR="00C22696" w:rsidRDefault="00C22696">
            <w:pPr>
              <w:pStyle w:val="ConsPlusNormal"/>
              <w:jc w:val="center"/>
            </w:pPr>
            <w:hyperlink r:id="rId952">
              <w:r>
                <w:rPr>
                  <w:color w:val="0000FF"/>
                </w:rPr>
                <w:t>ds21.002</w:t>
              </w:r>
            </w:hyperlink>
          </w:p>
        </w:tc>
        <w:tc>
          <w:tcPr>
            <w:tcW w:w="7653" w:type="dxa"/>
          </w:tcPr>
          <w:p w:rsidR="00C22696" w:rsidRDefault="00C22696">
            <w:pPr>
              <w:pStyle w:val="ConsPlusNormal"/>
            </w:pPr>
            <w:r>
              <w:t>Операции на органе зрения (уровень 1)</w:t>
            </w:r>
          </w:p>
        </w:tc>
      </w:tr>
      <w:tr w:rsidR="00C22696">
        <w:tc>
          <w:tcPr>
            <w:tcW w:w="1417" w:type="dxa"/>
            <w:vAlign w:val="center"/>
          </w:tcPr>
          <w:p w:rsidR="00C22696" w:rsidRDefault="00C22696">
            <w:pPr>
              <w:pStyle w:val="ConsPlusNormal"/>
              <w:jc w:val="center"/>
            </w:pPr>
            <w:hyperlink r:id="rId953">
              <w:r>
                <w:rPr>
                  <w:color w:val="0000FF"/>
                </w:rPr>
                <w:t>ds21.003</w:t>
              </w:r>
            </w:hyperlink>
          </w:p>
        </w:tc>
        <w:tc>
          <w:tcPr>
            <w:tcW w:w="7653" w:type="dxa"/>
          </w:tcPr>
          <w:p w:rsidR="00C22696" w:rsidRDefault="00C22696">
            <w:pPr>
              <w:pStyle w:val="ConsPlusNormal"/>
            </w:pPr>
            <w:r>
              <w:t>Операции на органе зрения (уровень 2)</w:t>
            </w:r>
          </w:p>
        </w:tc>
      </w:tr>
      <w:tr w:rsidR="00C22696">
        <w:tc>
          <w:tcPr>
            <w:tcW w:w="1417" w:type="dxa"/>
            <w:vAlign w:val="center"/>
          </w:tcPr>
          <w:p w:rsidR="00C22696" w:rsidRDefault="00C22696">
            <w:pPr>
              <w:pStyle w:val="ConsPlusNormal"/>
              <w:jc w:val="center"/>
            </w:pPr>
            <w:hyperlink r:id="rId954">
              <w:r>
                <w:rPr>
                  <w:color w:val="0000FF"/>
                </w:rPr>
                <w:t>ds21.004</w:t>
              </w:r>
            </w:hyperlink>
          </w:p>
        </w:tc>
        <w:tc>
          <w:tcPr>
            <w:tcW w:w="7653" w:type="dxa"/>
          </w:tcPr>
          <w:p w:rsidR="00C22696" w:rsidRDefault="00C22696">
            <w:pPr>
              <w:pStyle w:val="ConsPlusNormal"/>
            </w:pPr>
            <w:r>
              <w:t>Операции на органе зрения (уровень 3)</w:t>
            </w:r>
          </w:p>
        </w:tc>
      </w:tr>
      <w:tr w:rsidR="00C22696">
        <w:tc>
          <w:tcPr>
            <w:tcW w:w="1417" w:type="dxa"/>
            <w:vAlign w:val="center"/>
          </w:tcPr>
          <w:p w:rsidR="00C22696" w:rsidRDefault="00C22696">
            <w:pPr>
              <w:pStyle w:val="ConsPlusNormal"/>
              <w:jc w:val="center"/>
            </w:pPr>
            <w:hyperlink r:id="rId955">
              <w:r>
                <w:rPr>
                  <w:color w:val="0000FF"/>
                </w:rPr>
                <w:t>ds21.005</w:t>
              </w:r>
            </w:hyperlink>
          </w:p>
        </w:tc>
        <w:tc>
          <w:tcPr>
            <w:tcW w:w="7653" w:type="dxa"/>
          </w:tcPr>
          <w:p w:rsidR="00C22696" w:rsidRDefault="00C22696">
            <w:pPr>
              <w:pStyle w:val="ConsPlusNormal"/>
            </w:pPr>
            <w:r>
              <w:t>Операции на органе зрения (уровень 4)</w:t>
            </w:r>
          </w:p>
        </w:tc>
      </w:tr>
      <w:tr w:rsidR="00C22696">
        <w:tc>
          <w:tcPr>
            <w:tcW w:w="1417" w:type="dxa"/>
            <w:vAlign w:val="center"/>
          </w:tcPr>
          <w:p w:rsidR="00C22696" w:rsidRDefault="00C22696">
            <w:pPr>
              <w:pStyle w:val="ConsPlusNormal"/>
              <w:jc w:val="center"/>
            </w:pPr>
            <w:hyperlink r:id="rId956">
              <w:r>
                <w:rPr>
                  <w:color w:val="0000FF"/>
                </w:rPr>
                <w:t>ds21.006</w:t>
              </w:r>
            </w:hyperlink>
          </w:p>
        </w:tc>
        <w:tc>
          <w:tcPr>
            <w:tcW w:w="7653" w:type="dxa"/>
          </w:tcPr>
          <w:p w:rsidR="00C22696" w:rsidRDefault="00C22696">
            <w:pPr>
              <w:pStyle w:val="ConsPlusNormal"/>
            </w:pPr>
            <w:r>
              <w:t>Операции на органе зрения (уровень 5)</w:t>
            </w:r>
          </w:p>
        </w:tc>
      </w:tr>
      <w:tr w:rsidR="00C22696">
        <w:tc>
          <w:tcPr>
            <w:tcW w:w="1417" w:type="dxa"/>
            <w:vAlign w:val="center"/>
          </w:tcPr>
          <w:p w:rsidR="00C22696" w:rsidRDefault="00C22696">
            <w:pPr>
              <w:pStyle w:val="ConsPlusNormal"/>
              <w:jc w:val="center"/>
            </w:pPr>
            <w:hyperlink r:id="rId957">
              <w:r>
                <w:rPr>
                  <w:color w:val="0000FF"/>
                </w:rPr>
                <w:t>ds21.007</w:t>
              </w:r>
            </w:hyperlink>
          </w:p>
        </w:tc>
        <w:tc>
          <w:tcPr>
            <w:tcW w:w="7653" w:type="dxa"/>
          </w:tcPr>
          <w:p w:rsidR="00C22696" w:rsidRDefault="00C22696">
            <w:pPr>
              <w:pStyle w:val="ConsPlusNormal"/>
            </w:pPr>
            <w:r>
              <w:t>Операции на органе зрения (факоэмульсификация с имплантацией ИОЛ)</w:t>
            </w:r>
          </w:p>
        </w:tc>
      </w:tr>
      <w:tr w:rsidR="00C22696">
        <w:tc>
          <w:tcPr>
            <w:tcW w:w="1417" w:type="dxa"/>
            <w:vAlign w:val="center"/>
          </w:tcPr>
          <w:p w:rsidR="00C22696" w:rsidRDefault="00C22696">
            <w:pPr>
              <w:pStyle w:val="ConsPlusNormal"/>
              <w:jc w:val="center"/>
            </w:pPr>
            <w:hyperlink r:id="rId958">
              <w:r>
                <w:rPr>
                  <w:color w:val="0000FF"/>
                </w:rPr>
                <w:t>ds25.001</w:t>
              </w:r>
            </w:hyperlink>
          </w:p>
        </w:tc>
        <w:tc>
          <w:tcPr>
            <w:tcW w:w="7653" w:type="dxa"/>
          </w:tcPr>
          <w:p w:rsidR="00C22696" w:rsidRDefault="00C22696">
            <w:pPr>
              <w:pStyle w:val="ConsPlusNormal"/>
            </w:pPr>
            <w:r>
              <w:t>Диагностическое обследование сердечно-сосудистой системы</w:t>
            </w:r>
          </w:p>
        </w:tc>
      </w:tr>
      <w:tr w:rsidR="00C22696">
        <w:tc>
          <w:tcPr>
            <w:tcW w:w="1417" w:type="dxa"/>
            <w:vAlign w:val="center"/>
          </w:tcPr>
          <w:p w:rsidR="00C22696" w:rsidRDefault="00C22696">
            <w:pPr>
              <w:pStyle w:val="ConsPlusNormal"/>
              <w:jc w:val="center"/>
            </w:pPr>
            <w:hyperlink r:id="rId959">
              <w:r>
                <w:rPr>
                  <w:color w:val="0000FF"/>
                </w:rPr>
                <w:t>ds27.001</w:t>
              </w:r>
            </w:hyperlink>
          </w:p>
        </w:tc>
        <w:tc>
          <w:tcPr>
            <w:tcW w:w="7653" w:type="dxa"/>
          </w:tcPr>
          <w:p w:rsidR="00C22696" w:rsidRDefault="00C22696">
            <w:pPr>
              <w:pStyle w:val="ConsPlusNormal"/>
            </w:pPr>
            <w:r>
              <w:t>Отравления и другие воздействия внешних причин</w:t>
            </w:r>
          </w:p>
        </w:tc>
      </w:tr>
      <w:tr w:rsidR="00C22696">
        <w:tc>
          <w:tcPr>
            <w:tcW w:w="1417" w:type="dxa"/>
            <w:vAlign w:val="center"/>
          </w:tcPr>
          <w:p w:rsidR="00C22696" w:rsidRDefault="00C22696">
            <w:pPr>
              <w:pStyle w:val="ConsPlusNormal"/>
              <w:jc w:val="center"/>
            </w:pPr>
            <w:hyperlink r:id="rId960">
              <w:r>
                <w:rPr>
                  <w:color w:val="0000FF"/>
                </w:rPr>
                <w:t>ds34.002</w:t>
              </w:r>
            </w:hyperlink>
          </w:p>
        </w:tc>
        <w:tc>
          <w:tcPr>
            <w:tcW w:w="7653" w:type="dxa"/>
          </w:tcPr>
          <w:p w:rsidR="00C22696" w:rsidRDefault="00C22696">
            <w:pPr>
              <w:pStyle w:val="ConsPlusNormal"/>
            </w:pPr>
            <w:r>
              <w:t>Операции на органах полости рта (уровень 1)</w:t>
            </w:r>
          </w:p>
        </w:tc>
      </w:tr>
      <w:tr w:rsidR="00C22696">
        <w:tc>
          <w:tcPr>
            <w:tcW w:w="1417" w:type="dxa"/>
            <w:vAlign w:val="center"/>
          </w:tcPr>
          <w:p w:rsidR="00C22696" w:rsidRDefault="00C22696">
            <w:pPr>
              <w:pStyle w:val="ConsPlusNormal"/>
              <w:jc w:val="center"/>
            </w:pPr>
            <w:hyperlink r:id="rId961">
              <w:r>
                <w:rPr>
                  <w:color w:val="0000FF"/>
                </w:rPr>
                <w:t>ds36.001</w:t>
              </w:r>
            </w:hyperlink>
          </w:p>
        </w:tc>
        <w:tc>
          <w:tcPr>
            <w:tcW w:w="7653" w:type="dxa"/>
          </w:tcPr>
          <w:p w:rsidR="00C22696" w:rsidRDefault="00C22696">
            <w:pPr>
              <w:pStyle w:val="ConsPlusNormal"/>
            </w:pPr>
            <w:r>
              <w:t xml:space="preserve">Комплексное лечение с применением препаратов иммуноглобулина </w:t>
            </w:r>
            <w:hyperlink w:anchor="P3249">
              <w:r>
                <w:rPr>
                  <w:color w:val="0000FF"/>
                </w:rPr>
                <w:t>&lt;*&gt;</w:t>
              </w:r>
            </w:hyperlink>
          </w:p>
        </w:tc>
      </w:tr>
      <w:tr w:rsidR="00C22696">
        <w:tc>
          <w:tcPr>
            <w:tcW w:w="1417" w:type="dxa"/>
          </w:tcPr>
          <w:p w:rsidR="00C22696" w:rsidRDefault="00C22696">
            <w:pPr>
              <w:pStyle w:val="ConsPlusNormal"/>
              <w:jc w:val="center"/>
            </w:pPr>
            <w:hyperlink r:id="rId962">
              <w:r>
                <w:rPr>
                  <w:color w:val="0000FF"/>
                </w:rPr>
                <w:t>ds36.011</w:t>
              </w:r>
            </w:hyperlink>
          </w:p>
        </w:tc>
        <w:tc>
          <w:tcPr>
            <w:tcW w:w="7653" w:type="dxa"/>
          </w:tcPr>
          <w:p w:rsidR="00C22696" w:rsidRDefault="00C22696">
            <w:pPr>
              <w:pStyle w:val="ConsPlusNormal"/>
            </w:pPr>
            <w:r>
              <w:t>Оказание услуг диализа (только для федеральных медицинских организаций)</w:t>
            </w:r>
          </w:p>
        </w:tc>
      </w:tr>
      <w:tr w:rsidR="00C22696">
        <w:tc>
          <w:tcPr>
            <w:tcW w:w="1417" w:type="dxa"/>
          </w:tcPr>
          <w:p w:rsidR="00C22696" w:rsidRDefault="00C22696">
            <w:pPr>
              <w:pStyle w:val="ConsPlusNormal"/>
              <w:jc w:val="center"/>
            </w:pPr>
            <w:hyperlink r:id="rId963">
              <w:r>
                <w:rPr>
                  <w:color w:val="0000FF"/>
                </w:rPr>
                <w:t>ds36.012</w:t>
              </w:r>
            </w:hyperlink>
          </w:p>
        </w:tc>
        <w:tc>
          <w:tcPr>
            <w:tcW w:w="7653" w:type="dxa"/>
          </w:tcPr>
          <w:p w:rsidR="00C22696" w:rsidRDefault="00C22696">
            <w:pPr>
              <w:pStyle w:val="ConsPlusNormal"/>
            </w:pPr>
            <w:r>
              <w:t>Проведение иммунизации против респираторно-синцитиальной вирусной инфекции (уровень 1)</w:t>
            </w:r>
          </w:p>
        </w:tc>
      </w:tr>
      <w:tr w:rsidR="00C22696">
        <w:tc>
          <w:tcPr>
            <w:tcW w:w="1417" w:type="dxa"/>
          </w:tcPr>
          <w:p w:rsidR="00C22696" w:rsidRDefault="00C22696">
            <w:pPr>
              <w:pStyle w:val="ConsPlusNormal"/>
              <w:jc w:val="center"/>
            </w:pPr>
            <w:hyperlink r:id="rId964">
              <w:r>
                <w:rPr>
                  <w:color w:val="0000FF"/>
                </w:rPr>
                <w:t>ds36.013</w:t>
              </w:r>
            </w:hyperlink>
          </w:p>
        </w:tc>
        <w:tc>
          <w:tcPr>
            <w:tcW w:w="7653" w:type="dxa"/>
          </w:tcPr>
          <w:p w:rsidR="00C22696" w:rsidRDefault="00C22696">
            <w:pPr>
              <w:pStyle w:val="ConsPlusNormal"/>
            </w:pPr>
            <w:r>
              <w:t>Проведение иммунизации против респираторно-синцитиальной вирусной инфекции (уровень 2)</w:t>
            </w:r>
          </w:p>
        </w:tc>
      </w:tr>
      <w:tr w:rsidR="00C22696">
        <w:tc>
          <w:tcPr>
            <w:tcW w:w="1417" w:type="dxa"/>
          </w:tcPr>
          <w:p w:rsidR="00C22696" w:rsidRDefault="00C22696">
            <w:pPr>
              <w:pStyle w:val="ConsPlusNormal"/>
              <w:jc w:val="center"/>
            </w:pPr>
            <w:hyperlink r:id="rId965">
              <w:r>
                <w:rPr>
                  <w:color w:val="0000FF"/>
                </w:rPr>
                <w:t>ds36.015</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3249">
              <w:r>
                <w:rPr>
                  <w:color w:val="0000FF"/>
                </w:rPr>
                <w:t>&lt;*&gt;</w:t>
              </w:r>
            </w:hyperlink>
          </w:p>
        </w:tc>
      </w:tr>
      <w:tr w:rsidR="00C22696">
        <w:tc>
          <w:tcPr>
            <w:tcW w:w="1417" w:type="dxa"/>
          </w:tcPr>
          <w:p w:rsidR="00C22696" w:rsidRDefault="00C22696">
            <w:pPr>
              <w:pStyle w:val="ConsPlusNormal"/>
              <w:jc w:val="center"/>
            </w:pPr>
            <w:hyperlink r:id="rId966">
              <w:r>
                <w:rPr>
                  <w:color w:val="0000FF"/>
                </w:rPr>
                <w:t>ds36.016</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3249">
              <w:r>
                <w:rPr>
                  <w:color w:val="0000FF"/>
                </w:rPr>
                <w:t>&lt;*&gt;</w:t>
              </w:r>
            </w:hyperlink>
          </w:p>
        </w:tc>
      </w:tr>
      <w:tr w:rsidR="00C22696">
        <w:tc>
          <w:tcPr>
            <w:tcW w:w="1417" w:type="dxa"/>
          </w:tcPr>
          <w:p w:rsidR="00C22696" w:rsidRDefault="00C22696">
            <w:pPr>
              <w:pStyle w:val="ConsPlusNormal"/>
              <w:jc w:val="center"/>
            </w:pPr>
            <w:hyperlink r:id="rId967">
              <w:r>
                <w:rPr>
                  <w:color w:val="0000FF"/>
                </w:rPr>
                <w:t>ds36.017</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3249">
              <w:r>
                <w:rPr>
                  <w:color w:val="0000FF"/>
                </w:rPr>
                <w:t>&lt;*&gt;</w:t>
              </w:r>
            </w:hyperlink>
          </w:p>
        </w:tc>
      </w:tr>
      <w:tr w:rsidR="00C22696">
        <w:tc>
          <w:tcPr>
            <w:tcW w:w="1417" w:type="dxa"/>
          </w:tcPr>
          <w:p w:rsidR="00C22696" w:rsidRDefault="00C22696">
            <w:pPr>
              <w:pStyle w:val="ConsPlusNormal"/>
              <w:jc w:val="center"/>
            </w:pPr>
            <w:hyperlink r:id="rId968">
              <w:r>
                <w:rPr>
                  <w:color w:val="0000FF"/>
                </w:rPr>
                <w:t>ds36.018</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3249">
              <w:r>
                <w:rPr>
                  <w:color w:val="0000FF"/>
                </w:rPr>
                <w:t>&lt;*&gt;</w:t>
              </w:r>
            </w:hyperlink>
          </w:p>
        </w:tc>
      </w:tr>
      <w:tr w:rsidR="00C22696">
        <w:tc>
          <w:tcPr>
            <w:tcW w:w="1417" w:type="dxa"/>
          </w:tcPr>
          <w:p w:rsidR="00C22696" w:rsidRDefault="00C22696">
            <w:pPr>
              <w:pStyle w:val="ConsPlusNormal"/>
              <w:jc w:val="center"/>
            </w:pPr>
            <w:hyperlink r:id="rId969">
              <w:r>
                <w:rPr>
                  <w:color w:val="0000FF"/>
                </w:rPr>
                <w:t>ds36.019</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3249">
              <w:r>
                <w:rPr>
                  <w:color w:val="0000FF"/>
                </w:rPr>
                <w:t>&lt;*&gt;</w:t>
              </w:r>
            </w:hyperlink>
          </w:p>
        </w:tc>
      </w:tr>
      <w:tr w:rsidR="00C22696">
        <w:tc>
          <w:tcPr>
            <w:tcW w:w="1417" w:type="dxa"/>
          </w:tcPr>
          <w:p w:rsidR="00C22696" w:rsidRDefault="00C22696">
            <w:pPr>
              <w:pStyle w:val="ConsPlusNormal"/>
              <w:jc w:val="center"/>
            </w:pPr>
            <w:hyperlink r:id="rId970">
              <w:r>
                <w:rPr>
                  <w:color w:val="0000FF"/>
                </w:rPr>
                <w:t>ds36.020</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3249">
              <w:r>
                <w:rPr>
                  <w:color w:val="0000FF"/>
                </w:rPr>
                <w:t>&lt;*&gt;</w:t>
              </w:r>
            </w:hyperlink>
          </w:p>
        </w:tc>
      </w:tr>
      <w:tr w:rsidR="00C22696">
        <w:tc>
          <w:tcPr>
            <w:tcW w:w="1417" w:type="dxa"/>
          </w:tcPr>
          <w:p w:rsidR="00C22696" w:rsidRDefault="00C22696">
            <w:pPr>
              <w:pStyle w:val="ConsPlusNormal"/>
              <w:jc w:val="center"/>
            </w:pPr>
            <w:hyperlink r:id="rId971">
              <w:r>
                <w:rPr>
                  <w:color w:val="0000FF"/>
                </w:rPr>
                <w:t>ds36.021</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3249">
              <w:r>
                <w:rPr>
                  <w:color w:val="0000FF"/>
                </w:rPr>
                <w:t>&lt;*&gt;</w:t>
              </w:r>
            </w:hyperlink>
          </w:p>
        </w:tc>
      </w:tr>
      <w:tr w:rsidR="00C22696">
        <w:tc>
          <w:tcPr>
            <w:tcW w:w="1417" w:type="dxa"/>
          </w:tcPr>
          <w:p w:rsidR="00C22696" w:rsidRDefault="00C22696">
            <w:pPr>
              <w:pStyle w:val="ConsPlusNormal"/>
              <w:jc w:val="center"/>
            </w:pPr>
            <w:hyperlink r:id="rId972">
              <w:r>
                <w:rPr>
                  <w:color w:val="0000FF"/>
                </w:rPr>
                <w:t>ds36.022</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3249">
              <w:r>
                <w:rPr>
                  <w:color w:val="0000FF"/>
                </w:rPr>
                <w:t>&lt;*&gt;</w:t>
              </w:r>
            </w:hyperlink>
          </w:p>
        </w:tc>
      </w:tr>
      <w:tr w:rsidR="00C22696">
        <w:tc>
          <w:tcPr>
            <w:tcW w:w="1417" w:type="dxa"/>
          </w:tcPr>
          <w:p w:rsidR="00C22696" w:rsidRDefault="00C22696">
            <w:pPr>
              <w:pStyle w:val="ConsPlusNormal"/>
              <w:jc w:val="center"/>
            </w:pPr>
            <w:hyperlink r:id="rId973">
              <w:r>
                <w:rPr>
                  <w:color w:val="0000FF"/>
                </w:rPr>
                <w:t>ds36.023</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3249">
              <w:r>
                <w:rPr>
                  <w:color w:val="0000FF"/>
                </w:rPr>
                <w:t>&lt;*&gt;</w:t>
              </w:r>
            </w:hyperlink>
          </w:p>
        </w:tc>
      </w:tr>
      <w:tr w:rsidR="00C22696">
        <w:tc>
          <w:tcPr>
            <w:tcW w:w="1417" w:type="dxa"/>
          </w:tcPr>
          <w:p w:rsidR="00C22696" w:rsidRDefault="00C22696">
            <w:pPr>
              <w:pStyle w:val="ConsPlusNormal"/>
              <w:jc w:val="center"/>
            </w:pPr>
            <w:hyperlink r:id="rId974">
              <w:r>
                <w:rPr>
                  <w:color w:val="0000FF"/>
                </w:rPr>
                <w:t>ds36.024</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3249">
              <w:r>
                <w:rPr>
                  <w:color w:val="0000FF"/>
                </w:rPr>
                <w:t>&lt;*&gt;</w:t>
              </w:r>
            </w:hyperlink>
          </w:p>
        </w:tc>
      </w:tr>
      <w:tr w:rsidR="00C22696">
        <w:tc>
          <w:tcPr>
            <w:tcW w:w="1417" w:type="dxa"/>
          </w:tcPr>
          <w:p w:rsidR="00C22696" w:rsidRDefault="00C22696">
            <w:pPr>
              <w:pStyle w:val="ConsPlusNormal"/>
              <w:jc w:val="center"/>
            </w:pPr>
            <w:hyperlink r:id="rId975">
              <w:r>
                <w:rPr>
                  <w:color w:val="0000FF"/>
                </w:rPr>
                <w:t>ds36.025</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3249">
              <w:r>
                <w:rPr>
                  <w:color w:val="0000FF"/>
                </w:rPr>
                <w:t>&lt;*&gt;</w:t>
              </w:r>
            </w:hyperlink>
          </w:p>
        </w:tc>
      </w:tr>
      <w:tr w:rsidR="00C22696">
        <w:tc>
          <w:tcPr>
            <w:tcW w:w="1417" w:type="dxa"/>
          </w:tcPr>
          <w:p w:rsidR="00C22696" w:rsidRDefault="00C22696">
            <w:pPr>
              <w:pStyle w:val="ConsPlusNormal"/>
              <w:jc w:val="center"/>
            </w:pPr>
            <w:hyperlink r:id="rId976">
              <w:r>
                <w:rPr>
                  <w:color w:val="0000FF"/>
                </w:rPr>
                <w:t>ds36.026</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3249">
              <w:r>
                <w:rPr>
                  <w:color w:val="0000FF"/>
                </w:rPr>
                <w:t>&lt;*&gt;</w:t>
              </w:r>
            </w:hyperlink>
          </w:p>
        </w:tc>
      </w:tr>
      <w:tr w:rsidR="00C22696">
        <w:tc>
          <w:tcPr>
            <w:tcW w:w="1417" w:type="dxa"/>
          </w:tcPr>
          <w:p w:rsidR="00C22696" w:rsidRDefault="00C22696">
            <w:pPr>
              <w:pStyle w:val="ConsPlusNormal"/>
              <w:jc w:val="center"/>
            </w:pPr>
            <w:hyperlink r:id="rId977">
              <w:r>
                <w:rPr>
                  <w:color w:val="0000FF"/>
                </w:rPr>
                <w:t>ds36.027</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3249">
              <w:r>
                <w:rPr>
                  <w:color w:val="0000FF"/>
                </w:rPr>
                <w:t>&lt;*&gt;</w:t>
              </w:r>
            </w:hyperlink>
          </w:p>
        </w:tc>
      </w:tr>
      <w:tr w:rsidR="00C22696">
        <w:tc>
          <w:tcPr>
            <w:tcW w:w="1417" w:type="dxa"/>
          </w:tcPr>
          <w:p w:rsidR="00C22696" w:rsidRDefault="00C22696">
            <w:pPr>
              <w:pStyle w:val="ConsPlusNormal"/>
              <w:jc w:val="center"/>
            </w:pPr>
            <w:hyperlink r:id="rId978">
              <w:r>
                <w:rPr>
                  <w:color w:val="0000FF"/>
                </w:rPr>
                <w:t>ds36.028</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3249">
              <w:r>
                <w:rPr>
                  <w:color w:val="0000FF"/>
                </w:rPr>
                <w:t>&lt;*&gt;</w:t>
              </w:r>
            </w:hyperlink>
          </w:p>
        </w:tc>
      </w:tr>
      <w:tr w:rsidR="00C22696">
        <w:tc>
          <w:tcPr>
            <w:tcW w:w="1417" w:type="dxa"/>
          </w:tcPr>
          <w:p w:rsidR="00C22696" w:rsidRDefault="00C22696">
            <w:pPr>
              <w:pStyle w:val="ConsPlusNormal"/>
              <w:jc w:val="center"/>
            </w:pPr>
            <w:hyperlink r:id="rId979">
              <w:r>
                <w:rPr>
                  <w:color w:val="0000FF"/>
                </w:rPr>
                <w:t>ds36.029</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3249">
              <w:r>
                <w:rPr>
                  <w:color w:val="0000FF"/>
                </w:rPr>
                <w:t>&lt;*&gt;</w:t>
              </w:r>
            </w:hyperlink>
          </w:p>
        </w:tc>
      </w:tr>
      <w:tr w:rsidR="00C22696">
        <w:tc>
          <w:tcPr>
            <w:tcW w:w="1417" w:type="dxa"/>
          </w:tcPr>
          <w:p w:rsidR="00C22696" w:rsidRDefault="00C22696">
            <w:pPr>
              <w:pStyle w:val="ConsPlusNormal"/>
              <w:jc w:val="center"/>
            </w:pPr>
            <w:hyperlink r:id="rId980">
              <w:r>
                <w:rPr>
                  <w:color w:val="0000FF"/>
                </w:rPr>
                <w:t>ds36.030</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3249">
              <w:r>
                <w:rPr>
                  <w:color w:val="0000FF"/>
                </w:rPr>
                <w:t>&lt;*&gt;</w:t>
              </w:r>
            </w:hyperlink>
          </w:p>
        </w:tc>
      </w:tr>
      <w:tr w:rsidR="00C22696">
        <w:tc>
          <w:tcPr>
            <w:tcW w:w="1417" w:type="dxa"/>
          </w:tcPr>
          <w:p w:rsidR="00C22696" w:rsidRDefault="00C22696">
            <w:pPr>
              <w:pStyle w:val="ConsPlusNormal"/>
              <w:jc w:val="center"/>
            </w:pPr>
            <w:hyperlink r:id="rId981">
              <w:r>
                <w:rPr>
                  <w:color w:val="0000FF"/>
                </w:rPr>
                <w:t>ds36.031</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3249">
              <w:r>
                <w:rPr>
                  <w:color w:val="0000FF"/>
                </w:rPr>
                <w:t>&lt;*&gt;</w:t>
              </w:r>
            </w:hyperlink>
          </w:p>
        </w:tc>
      </w:tr>
      <w:tr w:rsidR="00C22696">
        <w:tc>
          <w:tcPr>
            <w:tcW w:w="1417" w:type="dxa"/>
          </w:tcPr>
          <w:p w:rsidR="00C22696" w:rsidRDefault="00C22696">
            <w:pPr>
              <w:pStyle w:val="ConsPlusNormal"/>
              <w:jc w:val="center"/>
            </w:pPr>
            <w:hyperlink r:id="rId982">
              <w:r>
                <w:rPr>
                  <w:color w:val="0000FF"/>
                </w:rPr>
                <w:t>ds36.032</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3249">
              <w:r>
                <w:rPr>
                  <w:color w:val="0000FF"/>
                </w:rPr>
                <w:t>&lt;*&gt;</w:t>
              </w:r>
            </w:hyperlink>
          </w:p>
        </w:tc>
      </w:tr>
      <w:tr w:rsidR="00C22696">
        <w:tc>
          <w:tcPr>
            <w:tcW w:w="1417" w:type="dxa"/>
          </w:tcPr>
          <w:p w:rsidR="00C22696" w:rsidRDefault="00C22696">
            <w:pPr>
              <w:pStyle w:val="ConsPlusNormal"/>
              <w:jc w:val="center"/>
            </w:pPr>
            <w:hyperlink r:id="rId983">
              <w:r>
                <w:rPr>
                  <w:color w:val="0000FF"/>
                </w:rPr>
                <w:t>ds36.033</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3249">
              <w:r>
                <w:rPr>
                  <w:color w:val="0000FF"/>
                </w:rPr>
                <w:t>&lt;*&gt;</w:t>
              </w:r>
            </w:hyperlink>
          </w:p>
        </w:tc>
      </w:tr>
      <w:tr w:rsidR="00C22696">
        <w:tc>
          <w:tcPr>
            <w:tcW w:w="1417" w:type="dxa"/>
          </w:tcPr>
          <w:p w:rsidR="00C22696" w:rsidRDefault="00C22696">
            <w:pPr>
              <w:pStyle w:val="ConsPlusNormal"/>
              <w:jc w:val="center"/>
            </w:pPr>
            <w:hyperlink r:id="rId984">
              <w:r>
                <w:rPr>
                  <w:color w:val="0000FF"/>
                </w:rPr>
                <w:t>ds36.034</w:t>
              </w:r>
            </w:hyperlink>
          </w:p>
        </w:tc>
        <w:tc>
          <w:tcPr>
            <w:tcW w:w="7653" w:type="dxa"/>
          </w:tcPr>
          <w:p w:rsidR="00C22696" w:rsidRDefault="00C22696">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3249">
              <w:r>
                <w:rPr>
                  <w:color w:val="0000FF"/>
                </w:rPr>
                <w:t>&lt;*&gt;</w:t>
              </w:r>
            </w:hyperlink>
          </w:p>
        </w:tc>
      </w:tr>
      <w:tr w:rsidR="00C22696">
        <w:tc>
          <w:tcPr>
            <w:tcW w:w="1417" w:type="dxa"/>
          </w:tcPr>
          <w:p w:rsidR="00C22696" w:rsidRDefault="00C22696">
            <w:pPr>
              <w:pStyle w:val="ConsPlusNormal"/>
              <w:jc w:val="center"/>
            </w:pPr>
            <w:hyperlink r:id="rId985">
              <w:r>
                <w:rPr>
                  <w:color w:val="0000FF"/>
                </w:rPr>
                <w:t>ds36.035</w:t>
              </w:r>
            </w:hyperlink>
          </w:p>
        </w:tc>
        <w:tc>
          <w:tcPr>
            <w:tcW w:w="7653" w:type="dxa"/>
          </w:tcPr>
          <w:p w:rsidR="00C22696" w:rsidRDefault="00C22696">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C22696" w:rsidRDefault="00C22696">
      <w:pPr>
        <w:pStyle w:val="ConsPlusNormal"/>
        <w:jc w:val="both"/>
      </w:pPr>
    </w:p>
    <w:p w:rsidR="00C22696" w:rsidRDefault="00C22696">
      <w:pPr>
        <w:pStyle w:val="ConsPlusNormal"/>
        <w:ind w:firstLine="540"/>
        <w:jc w:val="both"/>
      </w:pPr>
      <w:r>
        <w:t>--------------------------------</w:t>
      </w:r>
    </w:p>
    <w:p w:rsidR="00C22696" w:rsidRDefault="00C22696">
      <w:pPr>
        <w:pStyle w:val="ConsPlusNormal"/>
        <w:spacing w:before="220"/>
        <w:ind w:firstLine="540"/>
        <w:jc w:val="both"/>
      </w:pPr>
      <w:bookmarkStart w:id="34" w:name="P3249"/>
      <w:bookmarkEnd w:id="34"/>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C22696" w:rsidRDefault="00C22696">
      <w:pPr>
        <w:pStyle w:val="ConsPlusNormal"/>
        <w:jc w:val="both"/>
      </w:pPr>
    </w:p>
    <w:p w:rsidR="00C22696" w:rsidRDefault="00C22696">
      <w:pPr>
        <w:pStyle w:val="ConsPlusTitle"/>
        <w:jc w:val="center"/>
        <w:outlineLvl w:val="2"/>
      </w:pPr>
      <w:bookmarkStart w:id="35" w:name="P3251"/>
      <w:bookmarkEnd w:id="35"/>
      <w:r>
        <w:t>Таблица 2. Перечень КСГ, которые предполагают хирургическое</w:t>
      </w:r>
    </w:p>
    <w:p w:rsidR="00C22696" w:rsidRDefault="00C22696">
      <w:pPr>
        <w:pStyle w:val="ConsPlusTitle"/>
        <w:jc w:val="center"/>
      </w:pPr>
      <w:r>
        <w:t>вмешательство или тромболитическую терапию</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3"/>
      </w:tblGrid>
      <w:tr w:rsidR="00C22696">
        <w:tc>
          <w:tcPr>
            <w:tcW w:w="1417" w:type="dxa"/>
          </w:tcPr>
          <w:p w:rsidR="00C22696" w:rsidRDefault="00C22696">
            <w:pPr>
              <w:pStyle w:val="ConsPlusNormal"/>
              <w:jc w:val="center"/>
            </w:pPr>
            <w:r>
              <w:t>N КСГ</w:t>
            </w:r>
          </w:p>
        </w:tc>
        <w:tc>
          <w:tcPr>
            <w:tcW w:w="7653" w:type="dxa"/>
          </w:tcPr>
          <w:p w:rsidR="00C22696" w:rsidRDefault="00C22696">
            <w:pPr>
              <w:pStyle w:val="ConsPlusNormal"/>
              <w:jc w:val="center"/>
            </w:pPr>
            <w:r>
              <w:t>Наименование КСГ</w:t>
            </w:r>
          </w:p>
        </w:tc>
      </w:tr>
      <w:tr w:rsidR="00C22696">
        <w:tc>
          <w:tcPr>
            <w:tcW w:w="9070" w:type="dxa"/>
            <w:gridSpan w:val="2"/>
            <w:vAlign w:val="center"/>
          </w:tcPr>
          <w:p w:rsidR="00C22696" w:rsidRDefault="00C22696">
            <w:pPr>
              <w:pStyle w:val="ConsPlusNormal"/>
              <w:jc w:val="center"/>
              <w:outlineLvl w:val="3"/>
            </w:pPr>
            <w:r>
              <w:t>В стационарных условиях</w:t>
            </w:r>
          </w:p>
        </w:tc>
      </w:tr>
      <w:tr w:rsidR="00C22696">
        <w:tc>
          <w:tcPr>
            <w:tcW w:w="1417" w:type="dxa"/>
            <w:vAlign w:val="center"/>
          </w:tcPr>
          <w:p w:rsidR="00C22696" w:rsidRDefault="00C22696">
            <w:pPr>
              <w:pStyle w:val="ConsPlusNormal"/>
              <w:jc w:val="center"/>
            </w:pPr>
            <w:hyperlink r:id="rId986">
              <w:r>
                <w:rPr>
                  <w:color w:val="0000FF"/>
                </w:rPr>
                <w:t>st02.003</w:t>
              </w:r>
            </w:hyperlink>
          </w:p>
        </w:tc>
        <w:tc>
          <w:tcPr>
            <w:tcW w:w="7653" w:type="dxa"/>
            <w:vAlign w:val="center"/>
          </w:tcPr>
          <w:p w:rsidR="00C22696" w:rsidRDefault="00C22696">
            <w:pPr>
              <w:pStyle w:val="ConsPlusNormal"/>
            </w:pPr>
            <w:r>
              <w:t>Родоразрешение</w:t>
            </w:r>
          </w:p>
        </w:tc>
      </w:tr>
      <w:tr w:rsidR="00C22696">
        <w:tc>
          <w:tcPr>
            <w:tcW w:w="1417" w:type="dxa"/>
            <w:vAlign w:val="center"/>
          </w:tcPr>
          <w:p w:rsidR="00C22696" w:rsidRDefault="00C22696">
            <w:pPr>
              <w:pStyle w:val="ConsPlusNormal"/>
              <w:jc w:val="center"/>
            </w:pPr>
            <w:hyperlink r:id="rId987">
              <w:r>
                <w:rPr>
                  <w:color w:val="0000FF"/>
                </w:rPr>
                <w:t>st02.004</w:t>
              </w:r>
            </w:hyperlink>
          </w:p>
        </w:tc>
        <w:tc>
          <w:tcPr>
            <w:tcW w:w="7653" w:type="dxa"/>
            <w:vAlign w:val="center"/>
          </w:tcPr>
          <w:p w:rsidR="00C22696" w:rsidRDefault="00C22696">
            <w:pPr>
              <w:pStyle w:val="ConsPlusNormal"/>
            </w:pPr>
            <w:r>
              <w:t>Кесарево сечение</w:t>
            </w:r>
          </w:p>
        </w:tc>
      </w:tr>
      <w:tr w:rsidR="00C22696">
        <w:tc>
          <w:tcPr>
            <w:tcW w:w="1417" w:type="dxa"/>
            <w:vAlign w:val="center"/>
          </w:tcPr>
          <w:p w:rsidR="00C22696" w:rsidRDefault="00C22696">
            <w:pPr>
              <w:pStyle w:val="ConsPlusNormal"/>
              <w:jc w:val="center"/>
            </w:pPr>
            <w:hyperlink r:id="rId988">
              <w:r>
                <w:rPr>
                  <w:color w:val="0000FF"/>
                </w:rPr>
                <w:t>st02.010</w:t>
              </w:r>
            </w:hyperlink>
          </w:p>
        </w:tc>
        <w:tc>
          <w:tcPr>
            <w:tcW w:w="7653" w:type="dxa"/>
            <w:vAlign w:val="center"/>
          </w:tcPr>
          <w:p w:rsidR="00C22696" w:rsidRDefault="00C22696">
            <w:pPr>
              <w:pStyle w:val="ConsPlusNormal"/>
            </w:pPr>
            <w:r>
              <w:t>Операции на женских половых органах (уровень 1)</w:t>
            </w:r>
          </w:p>
        </w:tc>
      </w:tr>
      <w:tr w:rsidR="00C22696">
        <w:tc>
          <w:tcPr>
            <w:tcW w:w="1417" w:type="dxa"/>
            <w:vAlign w:val="center"/>
          </w:tcPr>
          <w:p w:rsidR="00C22696" w:rsidRDefault="00C22696">
            <w:pPr>
              <w:pStyle w:val="ConsPlusNormal"/>
              <w:jc w:val="center"/>
            </w:pPr>
            <w:hyperlink r:id="rId989">
              <w:r>
                <w:rPr>
                  <w:color w:val="0000FF"/>
                </w:rPr>
                <w:t>st02.011</w:t>
              </w:r>
            </w:hyperlink>
          </w:p>
        </w:tc>
        <w:tc>
          <w:tcPr>
            <w:tcW w:w="7653" w:type="dxa"/>
            <w:vAlign w:val="center"/>
          </w:tcPr>
          <w:p w:rsidR="00C22696" w:rsidRDefault="00C22696">
            <w:pPr>
              <w:pStyle w:val="ConsPlusNormal"/>
            </w:pPr>
            <w:r>
              <w:t>Операции на женских половых органах (уровень 2)</w:t>
            </w:r>
          </w:p>
        </w:tc>
      </w:tr>
      <w:tr w:rsidR="00C22696">
        <w:tc>
          <w:tcPr>
            <w:tcW w:w="1417" w:type="dxa"/>
            <w:vAlign w:val="center"/>
          </w:tcPr>
          <w:p w:rsidR="00C22696" w:rsidRDefault="00C22696">
            <w:pPr>
              <w:pStyle w:val="ConsPlusNormal"/>
              <w:jc w:val="center"/>
            </w:pPr>
            <w:hyperlink r:id="rId990">
              <w:r>
                <w:rPr>
                  <w:color w:val="0000FF"/>
                </w:rPr>
                <w:t>st02.012</w:t>
              </w:r>
            </w:hyperlink>
          </w:p>
        </w:tc>
        <w:tc>
          <w:tcPr>
            <w:tcW w:w="7653" w:type="dxa"/>
            <w:vAlign w:val="center"/>
          </w:tcPr>
          <w:p w:rsidR="00C22696" w:rsidRDefault="00C22696">
            <w:pPr>
              <w:pStyle w:val="ConsPlusNormal"/>
            </w:pPr>
            <w:r>
              <w:t>Операции на женских половых органах (уровень 3)</w:t>
            </w:r>
          </w:p>
        </w:tc>
      </w:tr>
      <w:tr w:rsidR="00C22696">
        <w:tc>
          <w:tcPr>
            <w:tcW w:w="1417" w:type="dxa"/>
            <w:vAlign w:val="center"/>
          </w:tcPr>
          <w:p w:rsidR="00C22696" w:rsidRDefault="00C22696">
            <w:pPr>
              <w:pStyle w:val="ConsPlusNormal"/>
              <w:jc w:val="center"/>
            </w:pPr>
            <w:hyperlink r:id="rId991">
              <w:r>
                <w:rPr>
                  <w:color w:val="0000FF"/>
                </w:rPr>
                <w:t>st02.013</w:t>
              </w:r>
            </w:hyperlink>
          </w:p>
        </w:tc>
        <w:tc>
          <w:tcPr>
            <w:tcW w:w="7653" w:type="dxa"/>
            <w:vAlign w:val="center"/>
          </w:tcPr>
          <w:p w:rsidR="00C22696" w:rsidRDefault="00C22696">
            <w:pPr>
              <w:pStyle w:val="ConsPlusNormal"/>
            </w:pPr>
            <w:r>
              <w:t>Операции на женских половых органах (уровень 4)</w:t>
            </w:r>
          </w:p>
        </w:tc>
      </w:tr>
      <w:tr w:rsidR="00C22696">
        <w:tc>
          <w:tcPr>
            <w:tcW w:w="1417" w:type="dxa"/>
            <w:vAlign w:val="center"/>
          </w:tcPr>
          <w:p w:rsidR="00C22696" w:rsidRDefault="00C22696">
            <w:pPr>
              <w:pStyle w:val="ConsPlusNormal"/>
              <w:jc w:val="center"/>
            </w:pPr>
            <w:hyperlink r:id="rId992">
              <w:r>
                <w:rPr>
                  <w:color w:val="0000FF"/>
                </w:rPr>
                <w:t>st02.014</w:t>
              </w:r>
            </w:hyperlink>
          </w:p>
        </w:tc>
        <w:tc>
          <w:tcPr>
            <w:tcW w:w="7653" w:type="dxa"/>
            <w:vAlign w:val="center"/>
          </w:tcPr>
          <w:p w:rsidR="00C22696" w:rsidRDefault="00C22696">
            <w:pPr>
              <w:pStyle w:val="ConsPlusNormal"/>
            </w:pPr>
            <w:r>
              <w:t>Слинговые операции при недержании мочи</w:t>
            </w:r>
          </w:p>
        </w:tc>
      </w:tr>
      <w:tr w:rsidR="00C22696">
        <w:tc>
          <w:tcPr>
            <w:tcW w:w="1417" w:type="dxa"/>
            <w:vAlign w:val="center"/>
          </w:tcPr>
          <w:p w:rsidR="00C22696" w:rsidRDefault="00C22696">
            <w:pPr>
              <w:pStyle w:val="ConsPlusNormal"/>
              <w:jc w:val="center"/>
            </w:pPr>
            <w:hyperlink r:id="rId993">
              <w:r>
                <w:rPr>
                  <w:color w:val="0000FF"/>
                </w:rPr>
                <w:t>st09.001</w:t>
              </w:r>
            </w:hyperlink>
          </w:p>
        </w:tc>
        <w:tc>
          <w:tcPr>
            <w:tcW w:w="7653" w:type="dxa"/>
            <w:vAlign w:val="center"/>
          </w:tcPr>
          <w:p w:rsidR="00C22696" w:rsidRDefault="00C22696">
            <w:pPr>
              <w:pStyle w:val="ConsPlusNormal"/>
            </w:pPr>
            <w:r>
              <w:t>Операции на мужских половых органах, дети (уровень 1)</w:t>
            </w:r>
          </w:p>
        </w:tc>
      </w:tr>
      <w:tr w:rsidR="00C22696">
        <w:tc>
          <w:tcPr>
            <w:tcW w:w="1417" w:type="dxa"/>
            <w:vAlign w:val="center"/>
          </w:tcPr>
          <w:p w:rsidR="00C22696" w:rsidRDefault="00C22696">
            <w:pPr>
              <w:pStyle w:val="ConsPlusNormal"/>
              <w:jc w:val="center"/>
            </w:pPr>
            <w:hyperlink r:id="rId994">
              <w:r>
                <w:rPr>
                  <w:color w:val="0000FF"/>
                </w:rPr>
                <w:t>st09.002</w:t>
              </w:r>
            </w:hyperlink>
          </w:p>
        </w:tc>
        <w:tc>
          <w:tcPr>
            <w:tcW w:w="7653" w:type="dxa"/>
            <w:vAlign w:val="center"/>
          </w:tcPr>
          <w:p w:rsidR="00C22696" w:rsidRDefault="00C22696">
            <w:pPr>
              <w:pStyle w:val="ConsPlusNormal"/>
            </w:pPr>
            <w:r>
              <w:t>Операции на мужских половых органах, дети (уровень 2)</w:t>
            </w:r>
          </w:p>
        </w:tc>
      </w:tr>
      <w:tr w:rsidR="00C22696">
        <w:tc>
          <w:tcPr>
            <w:tcW w:w="1417" w:type="dxa"/>
            <w:vAlign w:val="center"/>
          </w:tcPr>
          <w:p w:rsidR="00C22696" w:rsidRDefault="00C22696">
            <w:pPr>
              <w:pStyle w:val="ConsPlusNormal"/>
              <w:jc w:val="center"/>
            </w:pPr>
            <w:hyperlink r:id="rId995">
              <w:r>
                <w:rPr>
                  <w:color w:val="0000FF"/>
                </w:rPr>
                <w:t>st09.003</w:t>
              </w:r>
            </w:hyperlink>
          </w:p>
        </w:tc>
        <w:tc>
          <w:tcPr>
            <w:tcW w:w="7653" w:type="dxa"/>
            <w:vAlign w:val="center"/>
          </w:tcPr>
          <w:p w:rsidR="00C22696" w:rsidRDefault="00C22696">
            <w:pPr>
              <w:pStyle w:val="ConsPlusNormal"/>
            </w:pPr>
            <w:r>
              <w:t>Операции на мужских половых органах, дети (уровень 3)</w:t>
            </w:r>
          </w:p>
        </w:tc>
      </w:tr>
      <w:tr w:rsidR="00C22696">
        <w:tc>
          <w:tcPr>
            <w:tcW w:w="1417" w:type="dxa"/>
            <w:vAlign w:val="center"/>
          </w:tcPr>
          <w:p w:rsidR="00C22696" w:rsidRDefault="00C22696">
            <w:pPr>
              <w:pStyle w:val="ConsPlusNormal"/>
              <w:jc w:val="center"/>
            </w:pPr>
            <w:hyperlink r:id="rId996">
              <w:r>
                <w:rPr>
                  <w:color w:val="0000FF"/>
                </w:rPr>
                <w:t>st09.004</w:t>
              </w:r>
            </w:hyperlink>
          </w:p>
        </w:tc>
        <w:tc>
          <w:tcPr>
            <w:tcW w:w="7653" w:type="dxa"/>
            <w:vAlign w:val="center"/>
          </w:tcPr>
          <w:p w:rsidR="00C22696" w:rsidRDefault="00C22696">
            <w:pPr>
              <w:pStyle w:val="ConsPlusNormal"/>
            </w:pPr>
            <w:r>
              <w:t>Операции на мужских половых органах, дети (уровень 4)</w:t>
            </w:r>
          </w:p>
        </w:tc>
      </w:tr>
      <w:tr w:rsidR="00C22696">
        <w:tc>
          <w:tcPr>
            <w:tcW w:w="1417" w:type="dxa"/>
            <w:vAlign w:val="center"/>
          </w:tcPr>
          <w:p w:rsidR="00C22696" w:rsidRDefault="00C22696">
            <w:pPr>
              <w:pStyle w:val="ConsPlusNormal"/>
              <w:jc w:val="center"/>
            </w:pPr>
            <w:hyperlink r:id="rId997">
              <w:r>
                <w:rPr>
                  <w:color w:val="0000FF"/>
                </w:rPr>
                <w:t>st09.005</w:t>
              </w:r>
            </w:hyperlink>
          </w:p>
        </w:tc>
        <w:tc>
          <w:tcPr>
            <w:tcW w:w="7653" w:type="dxa"/>
            <w:vAlign w:val="center"/>
          </w:tcPr>
          <w:p w:rsidR="00C22696" w:rsidRDefault="00C22696">
            <w:pPr>
              <w:pStyle w:val="ConsPlusNormal"/>
            </w:pPr>
            <w:r>
              <w:t>Операции на почке и мочевыделительной системе, дети (уровень 1)</w:t>
            </w:r>
          </w:p>
        </w:tc>
      </w:tr>
      <w:tr w:rsidR="00C22696">
        <w:tc>
          <w:tcPr>
            <w:tcW w:w="1417" w:type="dxa"/>
            <w:vAlign w:val="center"/>
          </w:tcPr>
          <w:p w:rsidR="00C22696" w:rsidRDefault="00C22696">
            <w:pPr>
              <w:pStyle w:val="ConsPlusNormal"/>
              <w:jc w:val="center"/>
            </w:pPr>
            <w:hyperlink r:id="rId998">
              <w:r>
                <w:rPr>
                  <w:color w:val="0000FF"/>
                </w:rPr>
                <w:t>st09.006</w:t>
              </w:r>
            </w:hyperlink>
          </w:p>
        </w:tc>
        <w:tc>
          <w:tcPr>
            <w:tcW w:w="7653" w:type="dxa"/>
            <w:vAlign w:val="center"/>
          </w:tcPr>
          <w:p w:rsidR="00C22696" w:rsidRDefault="00C22696">
            <w:pPr>
              <w:pStyle w:val="ConsPlusNormal"/>
            </w:pPr>
            <w:r>
              <w:t>Операции на почке и мочевыделительной системе, дети (уровень 2)</w:t>
            </w:r>
          </w:p>
        </w:tc>
      </w:tr>
      <w:tr w:rsidR="00C22696">
        <w:tc>
          <w:tcPr>
            <w:tcW w:w="1417" w:type="dxa"/>
            <w:vAlign w:val="center"/>
          </w:tcPr>
          <w:p w:rsidR="00C22696" w:rsidRDefault="00C22696">
            <w:pPr>
              <w:pStyle w:val="ConsPlusNormal"/>
              <w:jc w:val="center"/>
            </w:pPr>
            <w:hyperlink r:id="rId999">
              <w:r>
                <w:rPr>
                  <w:color w:val="0000FF"/>
                </w:rPr>
                <w:t>st09.007</w:t>
              </w:r>
            </w:hyperlink>
          </w:p>
        </w:tc>
        <w:tc>
          <w:tcPr>
            <w:tcW w:w="7653" w:type="dxa"/>
            <w:vAlign w:val="center"/>
          </w:tcPr>
          <w:p w:rsidR="00C22696" w:rsidRDefault="00C22696">
            <w:pPr>
              <w:pStyle w:val="ConsPlusNormal"/>
            </w:pPr>
            <w:r>
              <w:t>Операции на почке и мочевыделительной системе, дети (уровень 3)</w:t>
            </w:r>
          </w:p>
        </w:tc>
      </w:tr>
      <w:tr w:rsidR="00C22696">
        <w:tc>
          <w:tcPr>
            <w:tcW w:w="1417" w:type="dxa"/>
            <w:vAlign w:val="center"/>
          </w:tcPr>
          <w:p w:rsidR="00C22696" w:rsidRDefault="00C22696">
            <w:pPr>
              <w:pStyle w:val="ConsPlusNormal"/>
              <w:jc w:val="center"/>
            </w:pPr>
            <w:hyperlink r:id="rId1000">
              <w:r>
                <w:rPr>
                  <w:color w:val="0000FF"/>
                </w:rPr>
                <w:t>st09.008</w:t>
              </w:r>
            </w:hyperlink>
          </w:p>
        </w:tc>
        <w:tc>
          <w:tcPr>
            <w:tcW w:w="7653" w:type="dxa"/>
            <w:vAlign w:val="center"/>
          </w:tcPr>
          <w:p w:rsidR="00C22696" w:rsidRDefault="00C22696">
            <w:pPr>
              <w:pStyle w:val="ConsPlusNormal"/>
            </w:pPr>
            <w:r>
              <w:t>Операции на почке и мочевыделительной системе, дети (уровень 4)</w:t>
            </w:r>
          </w:p>
        </w:tc>
      </w:tr>
      <w:tr w:rsidR="00C22696">
        <w:tc>
          <w:tcPr>
            <w:tcW w:w="1417" w:type="dxa"/>
            <w:vAlign w:val="center"/>
          </w:tcPr>
          <w:p w:rsidR="00C22696" w:rsidRDefault="00C22696">
            <w:pPr>
              <w:pStyle w:val="ConsPlusNormal"/>
              <w:jc w:val="center"/>
            </w:pPr>
            <w:hyperlink r:id="rId1001">
              <w:r>
                <w:rPr>
                  <w:color w:val="0000FF"/>
                </w:rPr>
                <w:t>st09.009</w:t>
              </w:r>
            </w:hyperlink>
          </w:p>
        </w:tc>
        <w:tc>
          <w:tcPr>
            <w:tcW w:w="7653" w:type="dxa"/>
            <w:vAlign w:val="center"/>
          </w:tcPr>
          <w:p w:rsidR="00C22696" w:rsidRDefault="00C22696">
            <w:pPr>
              <w:pStyle w:val="ConsPlusNormal"/>
            </w:pPr>
            <w:r>
              <w:t>Операции на почке и мочевыделительной системе, дети (уровень 5)</w:t>
            </w:r>
          </w:p>
        </w:tc>
      </w:tr>
      <w:tr w:rsidR="00C22696">
        <w:tc>
          <w:tcPr>
            <w:tcW w:w="1417" w:type="dxa"/>
            <w:vAlign w:val="center"/>
          </w:tcPr>
          <w:p w:rsidR="00C22696" w:rsidRDefault="00C22696">
            <w:pPr>
              <w:pStyle w:val="ConsPlusNormal"/>
              <w:jc w:val="center"/>
            </w:pPr>
            <w:hyperlink r:id="rId1002">
              <w:r>
                <w:rPr>
                  <w:color w:val="0000FF"/>
                </w:rPr>
                <w:t>st09.010</w:t>
              </w:r>
            </w:hyperlink>
          </w:p>
        </w:tc>
        <w:tc>
          <w:tcPr>
            <w:tcW w:w="7653" w:type="dxa"/>
            <w:vAlign w:val="center"/>
          </w:tcPr>
          <w:p w:rsidR="00C22696" w:rsidRDefault="00C22696">
            <w:pPr>
              <w:pStyle w:val="ConsPlusNormal"/>
            </w:pPr>
            <w:r>
              <w:t>Операции на почке и мочевыделительной системе, дети (уровень 6)</w:t>
            </w:r>
          </w:p>
        </w:tc>
      </w:tr>
      <w:tr w:rsidR="00C22696">
        <w:tc>
          <w:tcPr>
            <w:tcW w:w="1417" w:type="dxa"/>
            <w:vAlign w:val="center"/>
          </w:tcPr>
          <w:p w:rsidR="00C22696" w:rsidRDefault="00C22696">
            <w:pPr>
              <w:pStyle w:val="ConsPlusNormal"/>
              <w:jc w:val="center"/>
            </w:pPr>
            <w:hyperlink r:id="rId1003">
              <w:r>
                <w:rPr>
                  <w:color w:val="0000FF"/>
                </w:rPr>
                <w:t>st10.001</w:t>
              </w:r>
            </w:hyperlink>
          </w:p>
        </w:tc>
        <w:tc>
          <w:tcPr>
            <w:tcW w:w="7653" w:type="dxa"/>
            <w:vAlign w:val="center"/>
          </w:tcPr>
          <w:p w:rsidR="00C22696" w:rsidRDefault="00C22696">
            <w:pPr>
              <w:pStyle w:val="ConsPlusNormal"/>
            </w:pPr>
            <w:r>
              <w:t>Детская хирургия (уровень 1)</w:t>
            </w:r>
          </w:p>
        </w:tc>
      </w:tr>
      <w:tr w:rsidR="00C22696">
        <w:tc>
          <w:tcPr>
            <w:tcW w:w="1417" w:type="dxa"/>
            <w:vAlign w:val="center"/>
          </w:tcPr>
          <w:p w:rsidR="00C22696" w:rsidRDefault="00C22696">
            <w:pPr>
              <w:pStyle w:val="ConsPlusNormal"/>
              <w:jc w:val="center"/>
            </w:pPr>
            <w:hyperlink r:id="rId1004">
              <w:r>
                <w:rPr>
                  <w:color w:val="0000FF"/>
                </w:rPr>
                <w:t>st10.002</w:t>
              </w:r>
            </w:hyperlink>
          </w:p>
        </w:tc>
        <w:tc>
          <w:tcPr>
            <w:tcW w:w="7653" w:type="dxa"/>
            <w:vAlign w:val="center"/>
          </w:tcPr>
          <w:p w:rsidR="00C22696" w:rsidRDefault="00C22696">
            <w:pPr>
              <w:pStyle w:val="ConsPlusNormal"/>
            </w:pPr>
            <w:r>
              <w:t>Детская хирургия (уровень 2)</w:t>
            </w:r>
          </w:p>
        </w:tc>
      </w:tr>
      <w:tr w:rsidR="00C22696">
        <w:tc>
          <w:tcPr>
            <w:tcW w:w="1417" w:type="dxa"/>
            <w:vAlign w:val="center"/>
          </w:tcPr>
          <w:p w:rsidR="00C22696" w:rsidRDefault="00C22696">
            <w:pPr>
              <w:pStyle w:val="ConsPlusNormal"/>
              <w:jc w:val="center"/>
            </w:pPr>
            <w:hyperlink r:id="rId1005">
              <w:r>
                <w:rPr>
                  <w:color w:val="0000FF"/>
                </w:rPr>
                <w:t>st10.003</w:t>
              </w:r>
            </w:hyperlink>
          </w:p>
        </w:tc>
        <w:tc>
          <w:tcPr>
            <w:tcW w:w="7653" w:type="dxa"/>
            <w:vAlign w:val="center"/>
          </w:tcPr>
          <w:p w:rsidR="00C22696" w:rsidRDefault="00C22696">
            <w:pPr>
              <w:pStyle w:val="ConsPlusNormal"/>
            </w:pPr>
            <w:r>
              <w:t>Аппендэктомия, дети (уровень 1)</w:t>
            </w:r>
          </w:p>
        </w:tc>
      </w:tr>
      <w:tr w:rsidR="00C22696">
        <w:tc>
          <w:tcPr>
            <w:tcW w:w="1417" w:type="dxa"/>
            <w:vAlign w:val="center"/>
          </w:tcPr>
          <w:p w:rsidR="00C22696" w:rsidRDefault="00C22696">
            <w:pPr>
              <w:pStyle w:val="ConsPlusNormal"/>
              <w:jc w:val="center"/>
            </w:pPr>
            <w:hyperlink r:id="rId1006">
              <w:r>
                <w:rPr>
                  <w:color w:val="0000FF"/>
                </w:rPr>
                <w:t>st10.004</w:t>
              </w:r>
            </w:hyperlink>
          </w:p>
        </w:tc>
        <w:tc>
          <w:tcPr>
            <w:tcW w:w="7653" w:type="dxa"/>
            <w:vAlign w:val="center"/>
          </w:tcPr>
          <w:p w:rsidR="00C22696" w:rsidRDefault="00C22696">
            <w:pPr>
              <w:pStyle w:val="ConsPlusNormal"/>
            </w:pPr>
            <w:r>
              <w:t>Аппендэктомия, дети (уровень 2)</w:t>
            </w:r>
          </w:p>
        </w:tc>
      </w:tr>
      <w:tr w:rsidR="00C22696">
        <w:tc>
          <w:tcPr>
            <w:tcW w:w="1417" w:type="dxa"/>
            <w:vAlign w:val="center"/>
          </w:tcPr>
          <w:p w:rsidR="00C22696" w:rsidRDefault="00C22696">
            <w:pPr>
              <w:pStyle w:val="ConsPlusNormal"/>
              <w:jc w:val="center"/>
            </w:pPr>
            <w:hyperlink r:id="rId1007">
              <w:r>
                <w:rPr>
                  <w:color w:val="0000FF"/>
                </w:rPr>
                <w:t>st10.005</w:t>
              </w:r>
            </w:hyperlink>
          </w:p>
        </w:tc>
        <w:tc>
          <w:tcPr>
            <w:tcW w:w="7653" w:type="dxa"/>
            <w:vAlign w:val="center"/>
          </w:tcPr>
          <w:p w:rsidR="00C22696" w:rsidRDefault="00C22696">
            <w:pPr>
              <w:pStyle w:val="ConsPlusNormal"/>
            </w:pPr>
            <w:r>
              <w:t>Операции по поводу грыж, дети (уровень 1)</w:t>
            </w:r>
          </w:p>
        </w:tc>
      </w:tr>
      <w:tr w:rsidR="00C22696">
        <w:tc>
          <w:tcPr>
            <w:tcW w:w="1417" w:type="dxa"/>
            <w:vAlign w:val="center"/>
          </w:tcPr>
          <w:p w:rsidR="00C22696" w:rsidRDefault="00C22696">
            <w:pPr>
              <w:pStyle w:val="ConsPlusNormal"/>
              <w:jc w:val="center"/>
            </w:pPr>
            <w:hyperlink r:id="rId1008">
              <w:r>
                <w:rPr>
                  <w:color w:val="0000FF"/>
                </w:rPr>
                <w:t>st10.006</w:t>
              </w:r>
            </w:hyperlink>
          </w:p>
        </w:tc>
        <w:tc>
          <w:tcPr>
            <w:tcW w:w="7653" w:type="dxa"/>
            <w:vAlign w:val="center"/>
          </w:tcPr>
          <w:p w:rsidR="00C22696" w:rsidRDefault="00C22696">
            <w:pPr>
              <w:pStyle w:val="ConsPlusNormal"/>
            </w:pPr>
            <w:r>
              <w:t>Операции по поводу грыж, дети (уровень 2)</w:t>
            </w:r>
          </w:p>
        </w:tc>
      </w:tr>
      <w:tr w:rsidR="00C22696">
        <w:tc>
          <w:tcPr>
            <w:tcW w:w="1417" w:type="dxa"/>
            <w:vAlign w:val="center"/>
          </w:tcPr>
          <w:p w:rsidR="00C22696" w:rsidRDefault="00C22696">
            <w:pPr>
              <w:pStyle w:val="ConsPlusNormal"/>
              <w:jc w:val="center"/>
            </w:pPr>
            <w:hyperlink r:id="rId1009">
              <w:r>
                <w:rPr>
                  <w:color w:val="0000FF"/>
                </w:rPr>
                <w:t>st10.007</w:t>
              </w:r>
            </w:hyperlink>
          </w:p>
        </w:tc>
        <w:tc>
          <w:tcPr>
            <w:tcW w:w="7653" w:type="dxa"/>
            <w:vAlign w:val="center"/>
          </w:tcPr>
          <w:p w:rsidR="00C22696" w:rsidRDefault="00C22696">
            <w:pPr>
              <w:pStyle w:val="ConsPlusNormal"/>
            </w:pPr>
            <w:r>
              <w:t>Операции по поводу грыж, дети (уровень 3)</w:t>
            </w:r>
          </w:p>
        </w:tc>
      </w:tr>
      <w:tr w:rsidR="00C22696">
        <w:tc>
          <w:tcPr>
            <w:tcW w:w="1417" w:type="dxa"/>
            <w:vAlign w:val="center"/>
          </w:tcPr>
          <w:p w:rsidR="00C22696" w:rsidRDefault="00C22696">
            <w:pPr>
              <w:pStyle w:val="ConsPlusNormal"/>
              <w:jc w:val="center"/>
            </w:pPr>
            <w:hyperlink r:id="rId1010">
              <w:r>
                <w:rPr>
                  <w:color w:val="0000FF"/>
                </w:rPr>
                <w:t>st13.002</w:t>
              </w:r>
            </w:hyperlink>
          </w:p>
        </w:tc>
        <w:tc>
          <w:tcPr>
            <w:tcW w:w="7653" w:type="dxa"/>
            <w:vAlign w:val="center"/>
          </w:tcPr>
          <w:p w:rsidR="00C22696" w:rsidRDefault="00C22696">
            <w:pPr>
              <w:pStyle w:val="ConsPlusNormal"/>
            </w:pPr>
            <w:r>
              <w:t>Нестабильная стенокардия, инфаркт миокарда, легочная эмболия (уровень 2)</w:t>
            </w:r>
          </w:p>
        </w:tc>
      </w:tr>
      <w:tr w:rsidR="00C22696">
        <w:tc>
          <w:tcPr>
            <w:tcW w:w="1417" w:type="dxa"/>
            <w:vAlign w:val="center"/>
          </w:tcPr>
          <w:p w:rsidR="00C22696" w:rsidRDefault="00C22696">
            <w:pPr>
              <w:pStyle w:val="ConsPlusNormal"/>
              <w:jc w:val="center"/>
            </w:pPr>
            <w:hyperlink r:id="rId1011">
              <w:r>
                <w:rPr>
                  <w:color w:val="0000FF"/>
                </w:rPr>
                <w:t>st13.005</w:t>
              </w:r>
            </w:hyperlink>
          </w:p>
        </w:tc>
        <w:tc>
          <w:tcPr>
            <w:tcW w:w="7653" w:type="dxa"/>
            <w:vAlign w:val="center"/>
          </w:tcPr>
          <w:p w:rsidR="00C22696" w:rsidRDefault="00C22696">
            <w:pPr>
              <w:pStyle w:val="ConsPlusNormal"/>
            </w:pPr>
            <w:r>
              <w:t>Нарушения ритма и проводимости (уровень 2)</w:t>
            </w:r>
          </w:p>
        </w:tc>
      </w:tr>
      <w:tr w:rsidR="00C22696">
        <w:tc>
          <w:tcPr>
            <w:tcW w:w="1417" w:type="dxa"/>
            <w:vAlign w:val="center"/>
          </w:tcPr>
          <w:p w:rsidR="00C22696" w:rsidRDefault="00C22696">
            <w:pPr>
              <w:pStyle w:val="ConsPlusNormal"/>
              <w:jc w:val="center"/>
            </w:pPr>
            <w:hyperlink r:id="rId1012">
              <w:r>
                <w:rPr>
                  <w:color w:val="0000FF"/>
                </w:rPr>
                <w:t>st13.007</w:t>
              </w:r>
            </w:hyperlink>
          </w:p>
        </w:tc>
        <w:tc>
          <w:tcPr>
            <w:tcW w:w="7653" w:type="dxa"/>
            <w:vAlign w:val="center"/>
          </w:tcPr>
          <w:p w:rsidR="00C22696" w:rsidRDefault="00C22696">
            <w:pPr>
              <w:pStyle w:val="ConsPlusNormal"/>
            </w:pPr>
            <w:r>
              <w:t>Эндокардит, миокардит, перикардит, кардиомиопатии (уровень 2)</w:t>
            </w:r>
          </w:p>
        </w:tc>
      </w:tr>
      <w:tr w:rsidR="00C22696">
        <w:tc>
          <w:tcPr>
            <w:tcW w:w="1417" w:type="dxa"/>
            <w:vAlign w:val="center"/>
          </w:tcPr>
          <w:p w:rsidR="00C22696" w:rsidRDefault="00C22696">
            <w:pPr>
              <w:pStyle w:val="ConsPlusNormal"/>
              <w:jc w:val="center"/>
            </w:pPr>
            <w:hyperlink r:id="rId1013">
              <w:r>
                <w:rPr>
                  <w:color w:val="0000FF"/>
                </w:rPr>
                <w:t>st13.008</w:t>
              </w:r>
            </w:hyperlink>
          </w:p>
        </w:tc>
        <w:tc>
          <w:tcPr>
            <w:tcW w:w="7653" w:type="dxa"/>
            <w:vAlign w:val="center"/>
          </w:tcPr>
          <w:p w:rsidR="00C22696" w:rsidRDefault="00C22696">
            <w:pPr>
              <w:pStyle w:val="ConsPlusNormal"/>
            </w:pPr>
            <w:r>
              <w:t>Инфаркт миокарда, легочная эмболия, лечение с применением тромболитической терапии (уровень 1)</w:t>
            </w:r>
          </w:p>
        </w:tc>
      </w:tr>
      <w:tr w:rsidR="00C22696">
        <w:tc>
          <w:tcPr>
            <w:tcW w:w="1417" w:type="dxa"/>
            <w:vAlign w:val="center"/>
          </w:tcPr>
          <w:p w:rsidR="00C22696" w:rsidRDefault="00C22696">
            <w:pPr>
              <w:pStyle w:val="ConsPlusNormal"/>
              <w:jc w:val="center"/>
            </w:pPr>
            <w:hyperlink r:id="rId1014">
              <w:r>
                <w:rPr>
                  <w:color w:val="0000FF"/>
                </w:rPr>
                <w:t>st13.009</w:t>
              </w:r>
            </w:hyperlink>
          </w:p>
        </w:tc>
        <w:tc>
          <w:tcPr>
            <w:tcW w:w="7653" w:type="dxa"/>
            <w:vAlign w:val="center"/>
          </w:tcPr>
          <w:p w:rsidR="00C22696" w:rsidRDefault="00C22696">
            <w:pPr>
              <w:pStyle w:val="ConsPlusNormal"/>
            </w:pPr>
            <w:r>
              <w:t>Инфаркт миокарда, легочная эмболия, лечение с применением тромболитической терапии (уровень 2)</w:t>
            </w:r>
          </w:p>
        </w:tc>
      </w:tr>
      <w:tr w:rsidR="00C22696">
        <w:tc>
          <w:tcPr>
            <w:tcW w:w="1417" w:type="dxa"/>
            <w:vAlign w:val="center"/>
          </w:tcPr>
          <w:p w:rsidR="00C22696" w:rsidRDefault="00C22696">
            <w:pPr>
              <w:pStyle w:val="ConsPlusNormal"/>
              <w:jc w:val="center"/>
            </w:pPr>
            <w:hyperlink r:id="rId1015">
              <w:r>
                <w:rPr>
                  <w:color w:val="0000FF"/>
                </w:rPr>
                <w:t>st13.010</w:t>
              </w:r>
            </w:hyperlink>
          </w:p>
        </w:tc>
        <w:tc>
          <w:tcPr>
            <w:tcW w:w="7653" w:type="dxa"/>
            <w:vAlign w:val="center"/>
          </w:tcPr>
          <w:p w:rsidR="00C22696" w:rsidRDefault="00C22696">
            <w:pPr>
              <w:pStyle w:val="ConsPlusNormal"/>
            </w:pPr>
            <w:r>
              <w:t>Инфаркт миокарда, легочная эмболия, лечение с применением тромболитической терапии (уровень 3)</w:t>
            </w:r>
          </w:p>
        </w:tc>
      </w:tr>
      <w:tr w:rsidR="00C22696">
        <w:tc>
          <w:tcPr>
            <w:tcW w:w="1417" w:type="dxa"/>
            <w:vAlign w:val="center"/>
          </w:tcPr>
          <w:p w:rsidR="00C22696" w:rsidRDefault="00C22696">
            <w:pPr>
              <w:pStyle w:val="ConsPlusNormal"/>
              <w:jc w:val="center"/>
            </w:pPr>
            <w:hyperlink r:id="rId1016">
              <w:r>
                <w:rPr>
                  <w:color w:val="0000FF"/>
                </w:rPr>
                <w:t>st14.001</w:t>
              </w:r>
            </w:hyperlink>
          </w:p>
        </w:tc>
        <w:tc>
          <w:tcPr>
            <w:tcW w:w="7653" w:type="dxa"/>
            <w:vAlign w:val="center"/>
          </w:tcPr>
          <w:p w:rsidR="00C22696" w:rsidRDefault="00C22696">
            <w:pPr>
              <w:pStyle w:val="ConsPlusNormal"/>
            </w:pPr>
            <w:r>
              <w:t>Операции на кишечнике и анальной области (уровень 1)</w:t>
            </w:r>
          </w:p>
        </w:tc>
      </w:tr>
      <w:tr w:rsidR="00C22696">
        <w:tc>
          <w:tcPr>
            <w:tcW w:w="1417" w:type="dxa"/>
            <w:vAlign w:val="center"/>
          </w:tcPr>
          <w:p w:rsidR="00C22696" w:rsidRDefault="00C22696">
            <w:pPr>
              <w:pStyle w:val="ConsPlusNormal"/>
              <w:jc w:val="center"/>
            </w:pPr>
            <w:hyperlink r:id="rId1017">
              <w:r>
                <w:rPr>
                  <w:color w:val="0000FF"/>
                </w:rPr>
                <w:t>st14.002</w:t>
              </w:r>
            </w:hyperlink>
          </w:p>
        </w:tc>
        <w:tc>
          <w:tcPr>
            <w:tcW w:w="7653" w:type="dxa"/>
            <w:vAlign w:val="center"/>
          </w:tcPr>
          <w:p w:rsidR="00C22696" w:rsidRDefault="00C22696">
            <w:pPr>
              <w:pStyle w:val="ConsPlusNormal"/>
            </w:pPr>
            <w:r>
              <w:t>Операции на кишечнике и анальной области (уровень 2)</w:t>
            </w:r>
          </w:p>
        </w:tc>
      </w:tr>
      <w:tr w:rsidR="00C22696">
        <w:tc>
          <w:tcPr>
            <w:tcW w:w="1417" w:type="dxa"/>
            <w:vAlign w:val="center"/>
          </w:tcPr>
          <w:p w:rsidR="00C22696" w:rsidRDefault="00C22696">
            <w:pPr>
              <w:pStyle w:val="ConsPlusNormal"/>
              <w:jc w:val="center"/>
            </w:pPr>
            <w:hyperlink r:id="rId1018">
              <w:r>
                <w:rPr>
                  <w:color w:val="0000FF"/>
                </w:rPr>
                <w:t>st14.003</w:t>
              </w:r>
            </w:hyperlink>
          </w:p>
        </w:tc>
        <w:tc>
          <w:tcPr>
            <w:tcW w:w="7653" w:type="dxa"/>
            <w:vAlign w:val="center"/>
          </w:tcPr>
          <w:p w:rsidR="00C22696" w:rsidRDefault="00C22696">
            <w:pPr>
              <w:pStyle w:val="ConsPlusNormal"/>
            </w:pPr>
            <w:r>
              <w:t>Операции на кишечнике и анальной области (уровень 3)</w:t>
            </w:r>
          </w:p>
        </w:tc>
      </w:tr>
      <w:tr w:rsidR="00C22696">
        <w:tc>
          <w:tcPr>
            <w:tcW w:w="1417" w:type="dxa"/>
            <w:vAlign w:val="center"/>
          </w:tcPr>
          <w:p w:rsidR="00C22696" w:rsidRDefault="00C22696">
            <w:pPr>
              <w:pStyle w:val="ConsPlusNormal"/>
              <w:jc w:val="center"/>
            </w:pPr>
            <w:hyperlink r:id="rId1019">
              <w:r>
                <w:rPr>
                  <w:color w:val="0000FF"/>
                </w:rPr>
                <w:t>st15.015</w:t>
              </w:r>
            </w:hyperlink>
          </w:p>
        </w:tc>
        <w:tc>
          <w:tcPr>
            <w:tcW w:w="7653" w:type="dxa"/>
            <w:vAlign w:val="center"/>
          </w:tcPr>
          <w:p w:rsidR="00C22696" w:rsidRDefault="00C22696">
            <w:pPr>
              <w:pStyle w:val="ConsPlusNormal"/>
            </w:pPr>
            <w:r>
              <w:t>Инфаркт мозга (уровень 2)</w:t>
            </w:r>
          </w:p>
        </w:tc>
      </w:tr>
      <w:tr w:rsidR="00C22696">
        <w:tc>
          <w:tcPr>
            <w:tcW w:w="1417" w:type="dxa"/>
            <w:vAlign w:val="center"/>
          </w:tcPr>
          <w:p w:rsidR="00C22696" w:rsidRDefault="00C22696">
            <w:pPr>
              <w:pStyle w:val="ConsPlusNormal"/>
              <w:jc w:val="center"/>
            </w:pPr>
            <w:hyperlink r:id="rId1020">
              <w:r>
                <w:rPr>
                  <w:color w:val="0000FF"/>
                </w:rPr>
                <w:t>st15.016</w:t>
              </w:r>
            </w:hyperlink>
          </w:p>
        </w:tc>
        <w:tc>
          <w:tcPr>
            <w:tcW w:w="7653" w:type="dxa"/>
            <w:vAlign w:val="center"/>
          </w:tcPr>
          <w:p w:rsidR="00C22696" w:rsidRDefault="00C22696">
            <w:pPr>
              <w:pStyle w:val="ConsPlusNormal"/>
            </w:pPr>
            <w:r>
              <w:t>Инфаркт мозга (уровень 3)</w:t>
            </w:r>
          </w:p>
        </w:tc>
      </w:tr>
      <w:tr w:rsidR="00C22696">
        <w:tc>
          <w:tcPr>
            <w:tcW w:w="1417" w:type="dxa"/>
            <w:vAlign w:val="center"/>
          </w:tcPr>
          <w:p w:rsidR="00C22696" w:rsidRDefault="00C22696">
            <w:pPr>
              <w:pStyle w:val="ConsPlusNormal"/>
              <w:jc w:val="center"/>
            </w:pPr>
            <w:hyperlink r:id="rId1021">
              <w:r>
                <w:rPr>
                  <w:color w:val="0000FF"/>
                </w:rPr>
                <w:t>st16.007</w:t>
              </w:r>
            </w:hyperlink>
          </w:p>
        </w:tc>
        <w:tc>
          <w:tcPr>
            <w:tcW w:w="7653" w:type="dxa"/>
            <w:vAlign w:val="center"/>
          </w:tcPr>
          <w:p w:rsidR="00C22696" w:rsidRDefault="00C22696">
            <w:pPr>
              <w:pStyle w:val="ConsPlusNormal"/>
            </w:pPr>
            <w:r>
              <w:t>Операции на центральной нервной системе и головном мозге (уровень 1)</w:t>
            </w:r>
          </w:p>
        </w:tc>
      </w:tr>
      <w:tr w:rsidR="00C22696">
        <w:tc>
          <w:tcPr>
            <w:tcW w:w="1417" w:type="dxa"/>
            <w:vAlign w:val="center"/>
          </w:tcPr>
          <w:p w:rsidR="00C22696" w:rsidRDefault="00C22696">
            <w:pPr>
              <w:pStyle w:val="ConsPlusNormal"/>
              <w:jc w:val="center"/>
            </w:pPr>
            <w:hyperlink r:id="rId1022">
              <w:r>
                <w:rPr>
                  <w:color w:val="0000FF"/>
                </w:rPr>
                <w:t>st16.008</w:t>
              </w:r>
            </w:hyperlink>
          </w:p>
        </w:tc>
        <w:tc>
          <w:tcPr>
            <w:tcW w:w="7653" w:type="dxa"/>
            <w:vAlign w:val="center"/>
          </w:tcPr>
          <w:p w:rsidR="00C22696" w:rsidRDefault="00C22696">
            <w:pPr>
              <w:pStyle w:val="ConsPlusNormal"/>
            </w:pPr>
            <w:r>
              <w:t>Операции на центральной нервной системе и головном мозге (уровень 2)</w:t>
            </w:r>
          </w:p>
        </w:tc>
      </w:tr>
      <w:tr w:rsidR="00C22696">
        <w:tc>
          <w:tcPr>
            <w:tcW w:w="1417" w:type="dxa"/>
            <w:vAlign w:val="center"/>
          </w:tcPr>
          <w:p w:rsidR="00C22696" w:rsidRDefault="00C22696">
            <w:pPr>
              <w:pStyle w:val="ConsPlusNormal"/>
              <w:jc w:val="center"/>
            </w:pPr>
            <w:hyperlink r:id="rId1023">
              <w:r>
                <w:rPr>
                  <w:color w:val="0000FF"/>
                </w:rPr>
                <w:t>st16.009</w:t>
              </w:r>
            </w:hyperlink>
          </w:p>
        </w:tc>
        <w:tc>
          <w:tcPr>
            <w:tcW w:w="7653" w:type="dxa"/>
            <w:vAlign w:val="center"/>
          </w:tcPr>
          <w:p w:rsidR="00C22696" w:rsidRDefault="00C22696">
            <w:pPr>
              <w:pStyle w:val="ConsPlusNormal"/>
            </w:pPr>
            <w:r>
              <w:t>Операции на периферической нервной системе (уровень 1)</w:t>
            </w:r>
          </w:p>
        </w:tc>
      </w:tr>
      <w:tr w:rsidR="00C22696">
        <w:tc>
          <w:tcPr>
            <w:tcW w:w="1417" w:type="dxa"/>
            <w:vAlign w:val="center"/>
          </w:tcPr>
          <w:p w:rsidR="00C22696" w:rsidRDefault="00C22696">
            <w:pPr>
              <w:pStyle w:val="ConsPlusNormal"/>
              <w:jc w:val="center"/>
            </w:pPr>
            <w:hyperlink r:id="rId1024">
              <w:r>
                <w:rPr>
                  <w:color w:val="0000FF"/>
                </w:rPr>
                <w:t>st16.010</w:t>
              </w:r>
            </w:hyperlink>
          </w:p>
        </w:tc>
        <w:tc>
          <w:tcPr>
            <w:tcW w:w="7653" w:type="dxa"/>
            <w:vAlign w:val="center"/>
          </w:tcPr>
          <w:p w:rsidR="00C22696" w:rsidRDefault="00C22696">
            <w:pPr>
              <w:pStyle w:val="ConsPlusNormal"/>
            </w:pPr>
            <w:r>
              <w:t>Операции на периферической нервной системе (уровень 2)</w:t>
            </w:r>
          </w:p>
        </w:tc>
      </w:tr>
      <w:tr w:rsidR="00C22696">
        <w:tc>
          <w:tcPr>
            <w:tcW w:w="1417" w:type="dxa"/>
            <w:vAlign w:val="center"/>
          </w:tcPr>
          <w:p w:rsidR="00C22696" w:rsidRDefault="00C22696">
            <w:pPr>
              <w:pStyle w:val="ConsPlusNormal"/>
              <w:jc w:val="center"/>
            </w:pPr>
            <w:hyperlink r:id="rId1025">
              <w:r>
                <w:rPr>
                  <w:color w:val="0000FF"/>
                </w:rPr>
                <w:t>st16.011</w:t>
              </w:r>
            </w:hyperlink>
          </w:p>
        </w:tc>
        <w:tc>
          <w:tcPr>
            <w:tcW w:w="7653" w:type="dxa"/>
            <w:vAlign w:val="center"/>
          </w:tcPr>
          <w:p w:rsidR="00C22696" w:rsidRDefault="00C22696">
            <w:pPr>
              <w:pStyle w:val="ConsPlusNormal"/>
            </w:pPr>
            <w:r>
              <w:t>Операции на периферической нервной системе (уровень 3)</w:t>
            </w:r>
          </w:p>
        </w:tc>
      </w:tr>
      <w:tr w:rsidR="00C22696">
        <w:tc>
          <w:tcPr>
            <w:tcW w:w="1417" w:type="dxa"/>
            <w:vAlign w:val="center"/>
          </w:tcPr>
          <w:p w:rsidR="00C22696" w:rsidRDefault="00C22696">
            <w:pPr>
              <w:pStyle w:val="ConsPlusNormal"/>
              <w:jc w:val="center"/>
            </w:pPr>
            <w:hyperlink r:id="rId1026">
              <w:r>
                <w:rPr>
                  <w:color w:val="0000FF"/>
                </w:rPr>
                <w:t>st18.002</w:t>
              </w:r>
            </w:hyperlink>
          </w:p>
        </w:tc>
        <w:tc>
          <w:tcPr>
            <w:tcW w:w="7653" w:type="dxa"/>
            <w:vAlign w:val="center"/>
          </w:tcPr>
          <w:p w:rsidR="00C22696" w:rsidRDefault="00C22696">
            <w:pPr>
              <w:pStyle w:val="ConsPlusNormal"/>
            </w:pPr>
            <w:r>
              <w:t>Формирование, имплантация, реконструкция, удаление, смена доступа для диализа</w:t>
            </w:r>
          </w:p>
        </w:tc>
      </w:tr>
      <w:tr w:rsidR="00C22696">
        <w:tc>
          <w:tcPr>
            <w:tcW w:w="1417" w:type="dxa"/>
            <w:vAlign w:val="center"/>
          </w:tcPr>
          <w:p w:rsidR="00C22696" w:rsidRDefault="00C22696">
            <w:pPr>
              <w:pStyle w:val="ConsPlusNormal"/>
              <w:jc w:val="center"/>
            </w:pPr>
            <w:hyperlink r:id="rId1027">
              <w:r>
                <w:rPr>
                  <w:color w:val="0000FF"/>
                </w:rPr>
                <w:t>st19.001</w:t>
              </w:r>
            </w:hyperlink>
          </w:p>
        </w:tc>
        <w:tc>
          <w:tcPr>
            <w:tcW w:w="7653" w:type="dxa"/>
            <w:vAlign w:val="center"/>
          </w:tcPr>
          <w:p w:rsidR="00C22696" w:rsidRDefault="00C22696">
            <w:pPr>
              <w:pStyle w:val="ConsPlusNormal"/>
            </w:pPr>
            <w:r>
              <w:t>Операции на женских половых органах при злокачественных новообразованиях (уровень 1)</w:t>
            </w:r>
          </w:p>
        </w:tc>
      </w:tr>
      <w:tr w:rsidR="00C22696">
        <w:tc>
          <w:tcPr>
            <w:tcW w:w="1417" w:type="dxa"/>
            <w:vAlign w:val="center"/>
          </w:tcPr>
          <w:p w:rsidR="00C22696" w:rsidRDefault="00C22696">
            <w:pPr>
              <w:pStyle w:val="ConsPlusNormal"/>
              <w:jc w:val="center"/>
            </w:pPr>
            <w:hyperlink r:id="rId1028">
              <w:r>
                <w:rPr>
                  <w:color w:val="0000FF"/>
                </w:rPr>
                <w:t>st19.002</w:t>
              </w:r>
            </w:hyperlink>
          </w:p>
        </w:tc>
        <w:tc>
          <w:tcPr>
            <w:tcW w:w="7653" w:type="dxa"/>
            <w:vAlign w:val="center"/>
          </w:tcPr>
          <w:p w:rsidR="00C22696" w:rsidRDefault="00C22696">
            <w:pPr>
              <w:pStyle w:val="ConsPlusNormal"/>
            </w:pPr>
            <w:r>
              <w:t>Операции на женских половых органах при злокачественных новообразованиях (уровень 2)</w:t>
            </w:r>
          </w:p>
        </w:tc>
      </w:tr>
      <w:tr w:rsidR="00C22696">
        <w:tc>
          <w:tcPr>
            <w:tcW w:w="1417" w:type="dxa"/>
            <w:vAlign w:val="center"/>
          </w:tcPr>
          <w:p w:rsidR="00C22696" w:rsidRDefault="00C22696">
            <w:pPr>
              <w:pStyle w:val="ConsPlusNormal"/>
              <w:jc w:val="center"/>
            </w:pPr>
            <w:hyperlink r:id="rId1029">
              <w:r>
                <w:rPr>
                  <w:color w:val="0000FF"/>
                </w:rPr>
                <w:t>st19.003</w:t>
              </w:r>
            </w:hyperlink>
          </w:p>
        </w:tc>
        <w:tc>
          <w:tcPr>
            <w:tcW w:w="7653" w:type="dxa"/>
            <w:vAlign w:val="center"/>
          </w:tcPr>
          <w:p w:rsidR="00C22696" w:rsidRDefault="00C22696">
            <w:pPr>
              <w:pStyle w:val="ConsPlusNormal"/>
            </w:pPr>
            <w:r>
              <w:t>Операции на женских половых органах при злокачественных новообразованиях (уровень 3)</w:t>
            </w:r>
          </w:p>
        </w:tc>
      </w:tr>
      <w:tr w:rsidR="00C22696">
        <w:tc>
          <w:tcPr>
            <w:tcW w:w="1417" w:type="dxa"/>
            <w:vAlign w:val="center"/>
          </w:tcPr>
          <w:p w:rsidR="00C22696" w:rsidRDefault="00C22696">
            <w:pPr>
              <w:pStyle w:val="ConsPlusNormal"/>
              <w:jc w:val="center"/>
            </w:pPr>
            <w:hyperlink r:id="rId1030">
              <w:r>
                <w:rPr>
                  <w:color w:val="0000FF"/>
                </w:rPr>
                <w:t>st19.004</w:t>
              </w:r>
            </w:hyperlink>
          </w:p>
        </w:tc>
        <w:tc>
          <w:tcPr>
            <w:tcW w:w="7653" w:type="dxa"/>
            <w:vAlign w:val="center"/>
          </w:tcPr>
          <w:p w:rsidR="00C22696" w:rsidRDefault="00C22696">
            <w:pPr>
              <w:pStyle w:val="ConsPlusNormal"/>
            </w:pPr>
            <w:r>
              <w:t>Операции на кишечнике и анальной области при злокачественных новообразованиях (уровень 1)</w:t>
            </w:r>
          </w:p>
        </w:tc>
      </w:tr>
      <w:tr w:rsidR="00C22696">
        <w:tc>
          <w:tcPr>
            <w:tcW w:w="1417" w:type="dxa"/>
            <w:vAlign w:val="center"/>
          </w:tcPr>
          <w:p w:rsidR="00C22696" w:rsidRDefault="00C22696">
            <w:pPr>
              <w:pStyle w:val="ConsPlusNormal"/>
              <w:jc w:val="center"/>
            </w:pPr>
            <w:hyperlink r:id="rId1031">
              <w:r>
                <w:rPr>
                  <w:color w:val="0000FF"/>
                </w:rPr>
                <w:t>st19.005</w:t>
              </w:r>
            </w:hyperlink>
          </w:p>
        </w:tc>
        <w:tc>
          <w:tcPr>
            <w:tcW w:w="7653" w:type="dxa"/>
            <w:vAlign w:val="center"/>
          </w:tcPr>
          <w:p w:rsidR="00C22696" w:rsidRDefault="00C22696">
            <w:pPr>
              <w:pStyle w:val="ConsPlusNormal"/>
            </w:pPr>
            <w:r>
              <w:t>Операции на кишечнике и анальной области при злокачественных новообразованиях (уровень 2)</w:t>
            </w:r>
          </w:p>
        </w:tc>
      </w:tr>
      <w:tr w:rsidR="00C22696">
        <w:tc>
          <w:tcPr>
            <w:tcW w:w="1417" w:type="dxa"/>
            <w:vAlign w:val="center"/>
          </w:tcPr>
          <w:p w:rsidR="00C22696" w:rsidRDefault="00C22696">
            <w:pPr>
              <w:pStyle w:val="ConsPlusNormal"/>
              <w:jc w:val="center"/>
            </w:pPr>
            <w:hyperlink r:id="rId1032">
              <w:r>
                <w:rPr>
                  <w:color w:val="0000FF"/>
                </w:rPr>
                <w:t>st19.006</w:t>
              </w:r>
            </w:hyperlink>
          </w:p>
        </w:tc>
        <w:tc>
          <w:tcPr>
            <w:tcW w:w="7653" w:type="dxa"/>
            <w:vAlign w:val="center"/>
          </w:tcPr>
          <w:p w:rsidR="00C22696" w:rsidRDefault="00C22696">
            <w:pPr>
              <w:pStyle w:val="ConsPlusNormal"/>
            </w:pPr>
            <w:r>
              <w:t>Операции при злокачественных новообразованиях почки и мочевыделительной системы (уровень 1)</w:t>
            </w:r>
          </w:p>
        </w:tc>
      </w:tr>
      <w:tr w:rsidR="00C22696">
        <w:tc>
          <w:tcPr>
            <w:tcW w:w="1417" w:type="dxa"/>
            <w:vAlign w:val="center"/>
          </w:tcPr>
          <w:p w:rsidR="00C22696" w:rsidRDefault="00C22696">
            <w:pPr>
              <w:pStyle w:val="ConsPlusNormal"/>
              <w:jc w:val="center"/>
            </w:pPr>
            <w:hyperlink r:id="rId1033">
              <w:r>
                <w:rPr>
                  <w:color w:val="0000FF"/>
                </w:rPr>
                <w:t>st19.007</w:t>
              </w:r>
            </w:hyperlink>
          </w:p>
        </w:tc>
        <w:tc>
          <w:tcPr>
            <w:tcW w:w="7653" w:type="dxa"/>
            <w:vAlign w:val="center"/>
          </w:tcPr>
          <w:p w:rsidR="00C22696" w:rsidRDefault="00C22696">
            <w:pPr>
              <w:pStyle w:val="ConsPlusNormal"/>
            </w:pPr>
            <w:r>
              <w:t>Операции при злокачественных новообразованиях почки и мочевыделительной системы (уровень 2)</w:t>
            </w:r>
          </w:p>
        </w:tc>
      </w:tr>
      <w:tr w:rsidR="00C22696">
        <w:tc>
          <w:tcPr>
            <w:tcW w:w="1417" w:type="dxa"/>
            <w:vAlign w:val="center"/>
          </w:tcPr>
          <w:p w:rsidR="00C22696" w:rsidRDefault="00C22696">
            <w:pPr>
              <w:pStyle w:val="ConsPlusNormal"/>
              <w:jc w:val="center"/>
            </w:pPr>
            <w:hyperlink r:id="rId1034">
              <w:r>
                <w:rPr>
                  <w:color w:val="0000FF"/>
                </w:rPr>
                <w:t>st19.008</w:t>
              </w:r>
            </w:hyperlink>
          </w:p>
        </w:tc>
        <w:tc>
          <w:tcPr>
            <w:tcW w:w="7653" w:type="dxa"/>
            <w:vAlign w:val="center"/>
          </w:tcPr>
          <w:p w:rsidR="00C22696" w:rsidRDefault="00C22696">
            <w:pPr>
              <w:pStyle w:val="ConsPlusNormal"/>
            </w:pPr>
            <w:r>
              <w:t>Операции при злокачественных новообразованиях почки и мочевыделительной системы (уровень 3)</w:t>
            </w:r>
          </w:p>
        </w:tc>
      </w:tr>
      <w:tr w:rsidR="00C22696">
        <w:tc>
          <w:tcPr>
            <w:tcW w:w="1417" w:type="dxa"/>
            <w:vAlign w:val="center"/>
          </w:tcPr>
          <w:p w:rsidR="00C22696" w:rsidRDefault="00C22696">
            <w:pPr>
              <w:pStyle w:val="ConsPlusNormal"/>
              <w:jc w:val="center"/>
            </w:pPr>
            <w:hyperlink r:id="rId1035">
              <w:r>
                <w:rPr>
                  <w:color w:val="0000FF"/>
                </w:rPr>
                <w:t>st19.009</w:t>
              </w:r>
            </w:hyperlink>
          </w:p>
        </w:tc>
        <w:tc>
          <w:tcPr>
            <w:tcW w:w="7653" w:type="dxa"/>
            <w:vAlign w:val="center"/>
          </w:tcPr>
          <w:p w:rsidR="00C22696" w:rsidRDefault="00C22696">
            <w:pPr>
              <w:pStyle w:val="ConsPlusNormal"/>
            </w:pPr>
            <w:r>
              <w:t>Операции при злокачественных новообразованиях кожи (уровень 1)</w:t>
            </w:r>
          </w:p>
        </w:tc>
      </w:tr>
      <w:tr w:rsidR="00C22696">
        <w:tc>
          <w:tcPr>
            <w:tcW w:w="1417" w:type="dxa"/>
            <w:vAlign w:val="center"/>
          </w:tcPr>
          <w:p w:rsidR="00C22696" w:rsidRDefault="00C22696">
            <w:pPr>
              <w:pStyle w:val="ConsPlusNormal"/>
              <w:jc w:val="center"/>
            </w:pPr>
            <w:hyperlink r:id="rId1036">
              <w:r>
                <w:rPr>
                  <w:color w:val="0000FF"/>
                </w:rPr>
                <w:t>st19.010</w:t>
              </w:r>
            </w:hyperlink>
          </w:p>
        </w:tc>
        <w:tc>
          <w:tcPr>
            <w:tcW w:w="7653" w:type="dxa"/>
            <w:vAlign w:val="center"/>
          </w:tcPr>
          <w:p w:rsidR="00C22696" w:rsidRDefault="00C22696">
            <w:pPr>
              <w:pStyle w:val="ConsPlusNormal"/>
            </w:pPr>
            <w:r>
              <w:t>Операции при злокачественных новообразованиях кожи (уровень 2)</w:t>
            </w:r>
          </w:p>
        </w:tc>
      </w:tr>
      <w:tr w:rsidR="00C22696">
        <w:tc>
          <w:tcPr>
            <w:tcW w:w="1417" w:type="dxa"/>
            <w:vAlign w:val="center"/>
          </w:tcPr>
          <w:p w:rsidR="00C22696" w:rsidRDefault="00C22696">
            <w:pPr>
              <w:pStyle w:val="ConsPlusNormal"/>
              <w:jc w:val="center"/>
            </w:pPr>
            <w:hyperlink r:id="rId1037">
              <w:r>
                <w:rPr>
                  <w:color w:val="0000FF"/>
                </w:rPr>
                <w:t>st19.011</w:t>
              </w:r>
            </w:hyperlink>
          </w:p>
        </w:tc>
        <w:tc>
          <w:tcPr>
            <w:tcW w:w="7653" w:type="dxa"/>
            <w:vAlign w:val="center"/>
          </w:tcPr>
          <w:p w:rsidR="00C22696" w:rsidRDefault="00C22696">
            <w:pPr>
              <w:pStyle w:val="ConsPlusNormal"/>
            </w:pPr>
            <w:r>
              <w:t>Операции при злокачественных новообразованиях кожи (уровень 3)</w:t>
            </w:r>
          </w:p>
        </w:tc>
      </w:tr>
      <w:tr w:rsidR="00C22696">
        <w:tc>
          <w:tcPr>
            <w:tcW w:w="1417" w:type="dxa"/>
            <w:vAlign w:val="center"/>
          </w:tcPr>
          <w:p w:rsidR="00C22696" w:rsidRDefault="00C22696">
            <w:pPr>
              <w:pStyle w:val="ConsPlusNormal"/>
              <w:jc w:val="center"/>
            </w:pPr>
            <w:hyperlink r:id="rId1038">
              <w:r>
                <w:rPr>
                  <w:color w:val="0000FF"/>
                </w:rPr>
                <w:t>st19.012</w:t>
              </w:r>
            </w:hyperlink>
          </w:p>
        </w:tc>
        <w:tc>
          <w:tcPr>
            <w:tcW w:w="7653" w:type="dxa"/>
            <w:vAlign w:val="center"/>
          </w:tcPr>
          <w:p w:rsidR="00C22696" w:rsidRDefault="00C22696">
            <w:pPr>
              <w:pStyle w:val="ConsPlusNormal"/>
            </w:pPr>
            <w:r>
              <w:t>Операции при злокачественном новообразовании щитовидной железы (уровень 1)</w:t>
            </w:r>
          </w:p>
        </w:tc>
      </w:tr>
      <w:tr w:rsidR="00C22696">
        <w:tc>
          <w:tcPr>
            <w:tcW w:w="1417" w:type="dxa"/>
            <w:vAlign w:val="center"/>
          </w:tcPr>
          <w:p w:rsidR="00C22696" w:rsidRDefault="00C22696">
            <w:pPr>
              <w:pStyle w:val="ConsPlusNormal"/>
              <w:jc w:val="center"/>
            </w:pPr>
            <w:hyperlink r:id="rId1039">
              <w:r>
                <w:rPr>
                  <w:color w:val="0000FF"/>
                </w:rPr>
                <w:t>st19.013</w:t>
              </w:r>
            </w:hyperlink>
          </w:p>
        </w:tc>
        <w:tc>
          <w:tcPr>
            <w:tcW w:w="7653" w:type="dxa"/>
            <w:vAlign w:val="center"/>
          </w:tcPr>
          <w:p w:rsidR="00C22696" w:rsidRDefault="00C22696">
            <w:pPr>
              <w:pStyle w:val="ConsPlusNormal"/>
            </w:pPr>
            <w:r>
              <w:t>Операции при злокачественном новообразовании щитовидной железы (уровень 2)</w:t>
            </w:r>
          </w:p>
        </w:tc>
      </w:tr>
      <w:tr w:rsidR="00C22696">
        <w:tc>
          <w:tcPr>
            <w:tcW w:w="1417" w:type="dxa"/>
            <w:vAlign w:val="center"/>
          </w:tcPr>
          <w:p w:rsidR="00C22696" w:rsidRDefault="00C22696">
            <w:pPr>
              <w:pStyle w:val="ConsPlusNormal"/>
              <w:jc w:val="center"/>
            </w:pPr>
            <w:hyperlink r:id="rId1040">
              <w:r>
                <w:rPr>
                  <w:color w:val="0000FF"/>
                </w:rPr>
                <w:t>st19.014</w:t>
              </w:r>
            </w:hyperlink>
          </w:p>
        </w:tc>
        <w:tc>
          <w:tcPr>
            <w:tcW w:w="7653" w:type="dxa"/>
            <w:vAlign w:val="center"/>
          </w:tcPr>
          <w:p w:rsidR="00C22696" w:rsidRDefault="00C22696">
            <w:pPr>
              <w:pStyle w:val="ConsPlusNormal"/>
            </w:pPr>
            <w:r>
              <w:t>Мастэктомия, другие операции при злокачественном новообразовании молочной железы (уровень 1)</w:t>
            </w:r>
          </w:p>
        </w:tc>
      </w:tr>
      <w:tr w:rsidR="00C22696">
        <w:tc>
          <w:tcPr>
            <w:tcW w:w="1417" w:type="dxa"/>
            <w:vAlign w:val="center"/>
          </w:tcPr>
          <w:p w:rsidR="00C22696" w:rsidRDefault="00C22696">
            <w:pPr>
              <w:pStyle w:val="ConsPlusNormal"/>
              <w:jc w:val="center"/>
            </w:pPr>
            <w:hyperlink r:id="rId1041">
              <w:r>
                <w:rPr>
                  <w:color w:val="0000FF"/>
                </w:rPr>
                <w:t>st19.015</w:t>
              </w:r>
            </w:hyperlink>
          </w:p>
        </w:tc>
        <w:tc>
          <w:tcPr>
            <w:tcW w:w="7653" w:type="dxa"/>
            <w:vAlign w:val="center"/>
          </w:tcPr>
          <w:p w:rsidR="00C22696" w:rsidRDefault="00C22696">
            <w:pPr>
              <w:pStyle w:val="ConsPlusNormal"/>
            </w:pPr>
            <w:r>
              <w:t>Мастэктомия, другие операции при злокачественном новообразовании молочной железы (уровень 2)</w:t>
            </w:r>
          </w:p>
        </w:tc>
      </w:tr>
      <w:tr w:rsidR="00C22696">
        <w:tc>
          <w:tcPr>
            <w:tcW w:w="1417" w:type="dxa"/>
            <w:vAlign w:val="center"/>
          </w:tcPr>
          <w:p w:rsidR="00C22696" w:rsidRDefault="00C22696">
            <w:pPr>
              <w:pStyle w:val="ConsPlusNormal"/>
              <w:jc w:val="center"/>
            </w:pPr>
            <w:hyperlink r:id="rId1042">
              <w:r>
                <w:rPr>
                  <w:color w:val="0000FF"/>
                </w:rPr>
                <w:t>st19.016</w:t>
              </w:r>
            </w:hyperlink>
          </w:p>
        </w:tc>
        <w:tc>
          <w:tcPr>
            <w:tcW w:w="7653" w:type="dxa"/>
            <w:vAlign w:val="center"/>
          </w:tcPr>
          <w:p w:rsidR="00C22696" w:rsidRDefault="00C22696">
            <w:pPr>
              <w:pStyle w:val="ConsPlusNormal"/>
            </w:pPr>
            <w:r>
              <w:t>Операции при злокачественном новообразовании желчного пузыря, желчных протоков и поджелудочной железы (уровень 1)</w:t>
            </w:r>
          </w:p>
        </w:tc>
      </w:tr>
      <w:tr w:rsidR="00C22696">
        <w:tc>
          <w:tcPr>
            <w:tcW w:w="1417" w:type="dxa"/>
            <w:vAlign w:val="center"/>
          </w:tcPr>
          <w:p w:rsidR="00C22696" w:rsidRDefault="00C22696">
            <w:pPr>
              <w:pStyle w:val="ConsPlusNormal"/>
              <w:jc w:val="center"/>
            </w:pPr>
            <w:hyperlink r:id="rId1043">
              <w:r>
                <w:rPr>
                  <w:color w:val="0000FF"/>
                </w:rPr>
                <w:t>st19.017</w:t>
              </w:r>
            </w:hyperlink>
          </w:p>
        </w:tc>
        <w:tc>
          <w:tcPr>
            <w:tcW w:w="7653" w:type="dxa"/>
            <w:vAlign w:val="center"/>
          </w:tcPr>
          <w:p w:rsidR="00C22696" w:rsidRDefault="00C22696">
            <w:pPr>
              <w:pStyle w:val="ConsPlusNormal"/>
            </w:pPr>
            <w:r>
              <w:t>Операции при злокачественном новообразовании желчного пузыря, желчных протоков и поджелудочной железы (уровень 2)</w:t>
            </w:r>
          </w:p>
        </w:tc>
      </w:tr>
      <w:tr w:rsidR="00C22696">
        <w:tc>
          <w:tcPr>
            <w:tcW w:w="1417" w:type="dxa"/>
            <w:vAlign w:val="center"/>
          </w:tcPr>
          <w:p w:rsidR="00C22696" w:rsidRDefault="00C22696">
            <w:pPr>
              <w:pStyle w:val="ConsPlusNormal"/>
              <w:jc w:val="center"/>
            </w:pPr>
            <w:hyperlink r:id="rId1044">
              <w:r>
                <w:rPr>
                  <w:color w:val="0000FF"/>
                </w:rPr>
                <w:t>st19.018</w:t>
              </w:r>
            </w:hyperlink>
          </w:p>
        </w:tc>
        <w:tc>
          <w:tcPr>
            <w:tcW w:w="7653" w:type="dxa"/>
            <w:vAlign w:val="center"/>
          </w:tcPr>
          <w:p w:rsidR="00C22696" w:rsidRDefault="00C22696">
            <w:pPr>
              <w:pStyle w:val="ConsPlusNormal"/>
            </w:pPr>
            <w:r>
              <w:t>Операции при злокачественном новообразовании пищевода, желудка (уровень 1)</w:t>
            </w:r>
          </w:p>
        </w:tc>
      </w:tr>
      <w:tr w:rsidR="00C22696">
        <w:tc>
          <w:tcPr>
            <w:tcW w:w="1417" w:type="dxa"/>
            <w:vAlign w:val="center"/>
          </w:tcPr>
          <w:p w:rsidR="00C22696" w:rsidRDefault="00C22696">
            <w:pPr>
              <w:pStyle w:val="ConsPlusNormal"/>
              <w:jc w:val="center"/>
            </w:pPr>
            <w:hyperlink r:id="rId1045">
              <w:r>
                <w:rPr>
                  <w:color w:val="0000FF"/>
                </w:rPr>
                <w:t>st19.019</w:t>
              </w:r>
            </w:hyperlink>
          </w:p>
        </w:tc>
        <w:tc>
          <w:tcPr>
            <w:tcW w:w="7653" w:type="dxa"/>
            <w:vAlign w:val="center"/>
          </w:tcPr>
          <w:p w:rsidR="00C22696" w:rsidRDefault="00C22696">
            <w:pPr>
              <w:pStyle w:val="ConsPlusNormal"/>
            </w:pPr>
            <w:r>
              <w:t xml:space="preserve">Операции при злокачественном новообразовании пищевода, желудка </w:t>
            </w:r>
            <w:r>
              <w:lastRenderedPageBreak/>
              <w:t>(уровень 2)</w:t>
            </w:r>
          </w:p>
        </w:tc>
      </w:tr>
      <w:tr w:rsidR="00C22696">
        <w:tc>
          <w:tcPr>
            <w:tcW w:w="1417" w:type="dxa"/>
            <w:vAlign w:val="center"/>
          </w:tcPr>
          <w:p w:rsidR="00C22696" w:rsidRDefault="00C22696">
            <w:pPr>
              <w:pStyle w:val="ConsPlusNormal"/>
              <w:jc w:val="center"/>
            </w:pPr>
            <w:hyperlink r:id="rId1046">
              <w:r>
                <w:rPr>
                  <w:color w:val="0000FF"/>
                </w:rPr>
                <w:t>st19.020</w:t>
              </w:r>
            </w:hyperlink>
          </w:p>
        </w:tc>
        <w:tc>
          <w:tcPr>
            <w:tcW w:w="7653" w:type="dxa"/>
            <w:vAlign w:val="center"/>
          </w:tcPr>
          <w:p w:rsidR="00C22696" w:rsidRDefault="00C22696">
            <w:pPr>
              <w:pStyle w:val="ConsPlusNormal"/>
            </w:pPr>
            <w:r>
              <w:t>Операции при злокачественном новообразовании пищевода, желудка (уровень 3)</w:t>
            </w:r>
          </w:p>
        </w:tc>
      </w:tr>
      <w:tr w:rsidR="00C22696">
        <w:tc>
          <w:tcPr>
            <w:tcW w:w="1417" w:type="dxa"/>
            <w:vAlign w:val="center"/>
          </w:tcPr>
          <w:p w:rsidR="00C22696" w:rsidRDefault="00C22696">
            <w:pPr>
              <w:pStyle w:val="ConsPlusNormal"/>
              <w:jc w:val="center"/>
            </w:pPr>
            <w:hyperlink r:id="rId1047">
              <w:r>
                <w:rPr>
                  <w:color w:val="0000FF"/>
                </w:rPr>
                <w:t>st19.021</w:t>
              </w:r>
            </w:hyperlink>
          </w:p>
        </w:tc>
        <w:tc>
          <w:tcPr>
            <w:tcW w:w="7653" w:type="dxa"/>
            <w:vAlign w:val="center"/>
          </w:tcPr>
          <w:p w:rsidR="00C22696" w:rsidRDefault="00C22696">
            <w:pPr>
              <w:pStyle w:val="ConsPlusNormal"/>
            </w:pPr>
            <w:r>
              <w:t>Другие операции при злокачественном новообразовании брюшной полости</w:t>
            </w:r>
          </w:p>
        </w:tc>
      </w:tr>
      <w:tr w:rsidR="00C22696">
        <w:tc>
          <w:tcPr>
            <w:tcW w:w="1417" w:type="dxa"/>
            <w:vAlign w:val="center"/>
          </w:tcPr>
          <w:p w:rsidR="00C22696" w:rsidRDefault="00C22696">
            <w:pPr>
              <w:pStyle w:val="ConsPlusNormal"/>
              <w:jc w:val="center"/>
            </w:pPr>
            <w:hyperlink r:id="rId1048">
              <w:r>
                <w:rPr>
                  <w:color w:val="0000FF"/>
                </w:rPr>
                <w:t>st19.022</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при злокачественных новообразованиях</w:t>
            </w:r>
          </w:p>
        </w:tc>
      </w:tr>
      <w:tr w:rsidR="00C22696">
        <w:tc>
          <w:tcPr>
            <w:tcW w:w="1417" w:type="dxa"/>
            <w:vAlign w:val="center"/>
          </w:tcPr>
          <w:p w:rsidR="00C22696" w:rsidRDefault="00C22696">
            <w:pPr>
              <w:pStyle w:val="ConsPlusNormal"/>
              <w:jc w:val="center"/>
            </w:pPr>
            <w:hyperlink r:id="rId1049">
              <w:r>
                <w:rPr>
                  <w:color w:val="0000FF"/>
                </w:rPr>
                <w:t>st19.023</w:t>
              </w:r>
            </w:hyperlink>
          </w:p>
        </w:tc>
        <w:tc>
          <w:tcPr>
            <w:tcW w:w="7653" w:type="dxa"/>
            <w:vAlign w:val="center"/>
          </w:tcPr>
          <w:p w:rsidR="00C22696" w:rsidRDefault="00C22696">
            <w:pPr>
              <w:pStyle w:val="ConsPlusNormal"/>
            </w:pPr>
            <w:r>
              <w:t>Операции на нижних дыхательных путях и легочной ткани при злокачественных новообразованиях (уровень 1)</w:t>
            </w:r>
          </w:p>
        </w:tc>
      </w:tr>
      <w:tr w:rsidR="00C22696">
        <w:tc>
          <w:tcPr>
            <w:tcW w:w="1417" w:type="dxa"/>
            <w:vAlign w:val="center"/>
          </w:tcPr>
          <w:p w:rsidR="00C22696" w:rsidRDefault="00C22696">
            <w:pPr>
              <w:pStyle w:val="ConsPlusNormal"/>
              <w:jc w:val="center"/>
            </w:pPr>
            <w:hyperlink r:id="rId1050">
              <w:r>
                <w:rPr>
                  <w:color w:val="0000FF"/>
                </w:rPr>
                <w:t>st19.024</w:t>
              </w:r>
            </w:hyperlink>
          </w:p>
        </w:tc>
        <w:tc>
          <w:tcPr>
            <w:tcW w:w="7653" w:type="dxa"/>
            <w:vAlign w:val="center"/>
          </w:tcPr>
          <w:p w:rsidR="00C22696" w:rsidRDefault="00C22696">
            <w:pPr>
              <w:pStyle w:val="ConsPlusNormal"/>
            </w:pPr>
            <w:r>
              <w:t>Операции на нижних дыхательных путях и легочной ткани при злокачественных новообразованиях (уровень 2)</w:t>
            </w:r>
          </w:p>
        </w:tc>
      </w:tr>
      <w:tr w:rsidR="00C22696">
        <w:tc>
          <w:tcPr>
            <w:tcW w:w="1417" w:type="dxa"/>
            <w:vAlign w:val="center"/>
          </w:tcPr>
          <w:p w:rsidR="00C22696" w:rsidRDefault="00C22696">
            <w:pPr>
              <w:pStyle w:val="ConsPlusNormal"/>
              <w:jc w:val="center"/>
            </w:pPr>
            <w:hyperlink r:id="rId1051">
              <w:r>
                <w:rPr>
                  <w:color w:val="0000FF"/>
                </w:rPr>
                <w:t>st19.025</w:t>
              </w:r>
            </w:hyperlink>
          </w:p>
        </w:tc>
        <w:tc>
          <w:tcPr>
            <w:tcW w:w="7653" w:type="dxa"/>
            <w:vAlign w:val="center"/>
          </w:tcPr>
          <w:p w:rsidR="00C22696" w:rsidRDefault="00C22696">
            <w:pPr>
              <w:pStyle w:val="ConsPlusNormal"/>
            </w:pPr>
            <w:r>
              <w:t>Операции при злокачественных новообразованиях мужских половых органов (уровень 1)</w:t>
            </w:r>
          </w:p>
        </w:tc>
      </w:tr>
      <w:tr w:rsidR="00C22696">
        <w:tc>
          <w:tcPr>
            <w:tcW w:w="1417" w:type="dxa"/>
            <w:vAlign w:val="center"/>
          </w:tcPr>
          <w:p w:rsidR="00C22696" w:rsidRDefault="00C22696">
            <w:pPr>
              <w:pStyle w:val="ConsPlusNormal"/>
              <w:jc w:val="center"/>
            </w:pPr>
            <w:hyperlink r:id="rId1052">
              <w:r>
                <w:rPr>
                  <w:color w:val="0000FF"/>
                </w:rPr>
                <w:t>st19.026</w:t>
              </w:r>
            </w:hyperlink>
          </w:p>
        </w:tc>
        <w:tc>
          <w:tcPr>
            <w:tcW w:w="7653" w:type="dxa"/>
            <w:vAlign w:val="center"/>
          </w:tcPr>
          <w:p w:rsidR="00C22696" w:rsidRDefault="00C22696">
            <w:pPr>
              <w:pStyle w:val="ConsPlusNormal"/>
            </w:pPr>
            <w:r>
              <w:t>Операции при злокачественных новообразованиях мужских половых органов (уровень 2)</w:t>
            </w:r>
          </w:p>
        </w:tc>
      </w:tr>
      <w:tr w:rsidR="00C22696">
        <w:tc>
          <w:tcPr>
            <w:tcW w:w="1417" w:type="dxa"/>
            <w:vAlign w:val="center"/>
          </w:tcPr>
          <w:p w:rsidR="00C22696" w:rsidRDefault="00C22696">
            <w:pPr>
              <w:pStyle w:val="ConsPlusNormal"/>
              <w:jc w:val="center"/>
            </w:pPr>
            <w:hyperlink r:id="rId1053">
              <w:r>
                <w:rPr>
                  <w:color w:val="0000FF"/>
                </w:rPr>
                <w:t>st19.123</w:t>
              </w:r>
            </w:hyperlink>
          </w:p>
        </w:tc>
        <w:tc>
          <w:tcPr>
            <w:tcW w:w="7653" w:type="dxa"/>
            <w:vAlign w:val="center"/>
          </w:tcPr>
          <w:p w:rsidR="00C22696" w:rsidRDefault="00C22696">
            <w:pPr>
              <w:pStyle w:val="ConsPlusNormal"/>
            </w:pPr>
            <w:r>
              <w:t>Прочие операции при ЗНО (уровень 1)</w:t>
            </w:r>
          </w:p>
        </w:tc>
      </w:tr>
      <w:tr w:rsidR="00C22696">
        <w:tc>
          <w:tcPr>
            <w:tcW w:w="1417" w:type="dxa"/>
            <w:vAlign w:val="center"/>
          </w:tcPr>
          <w:p w:rsidR="00C22696" w:rsidRDefault="00C22696">
            <w:pPr>
              <w:pStyle w:val="ConsPlusNormal"/>
              <w:jc w:val="center"/>
            </w:pPr>
            <w:hyperlink r:id="rId1054">
              <w:r>
                <w:rPr>
                  <w:color w:val="0000FF"/>
                </w:rPr>
                <w:t>st19.124</w:t>
              </w:r>
            </w:hyperlink>
          </w:p>
        </w:tc>
        <w:tc>
          <w:tcPr>
            <w:tcW w:w="7653" w:type="dxa"/>
            <w:vAlign w:val="center"/>
          </w:tcPr>
          <w:p w:rsidR="00C22696" w:rsidRDefault="00C22696">
            <w:pPr>
              <w:pStyle w:val="ConsPlusNormal"/>
            </w:pPr>
            <w:r>
              <w:t>Прочие операции при ЗНО (уровень 2)</w:t>
            </w:r>
          </w:p>
        </w:tc>
      </w:tr>
      <w:tr w:rsidR="00C22696">
        <w:tc>
          <w:tcPr>
            <w:tcW w:w="1417" w:type="dxa"/>
            <w:vAlign w:val="center"/>
          </w:tcPr>
          <w:p w:rsidR="00C22696" w:rsidRDefault="00C22696">
            <w:pPr>
              <w:pStyle w:val="ConsPlusNormal"/>
              <w:jc w:val="center"/>
            </w:pPr>
            <w:hyperlink r:id="rId1055">
              <w:r>
                <w:rPr>
                  <w:color w:val="0000FF"/>
                </w:rPr>
                <w:t>st19.038</w:t>
              </w:r>
            </w:hyperlink>
          </w:p>
        </w:tc>
        <w:tc>
          <w:tcPr>
            <w:tcW w:w="7653" w:type="dxa"/>
            <w:vAlign w:val="center"/>
          </w:tcPr>
          <w:p w:rsidR="00C22696" w:rsidRDefault="00C22696">
            <w:pPr>
              <w:pStyle w:val="ConsPlusNormal"/>
            </w:pPr>
            <w:r>
              <w:t>Установка, замена порт-системы (катетера) для лекарственной терапии злокачественных новообразований</w:t>
            </w:r>
          </w:p>
        </w:tc>
      </w:tr>
      <w:tr w:rsidR="00C22696">
        <w:tc>
          <w:tcPr>
            <w:tcW w:w="1417" w:type="dxa"/>
            <w:vAlign w:val="center"/>
          </w:tcPr>
          <w:p w:rsidR="00C22696" w:rsidRDefault="00C22696">
            <w:pPr>
              <w:pStyle w:val="ConsPlusNormal"/>
              <w:jc w:val="center"/>
            </w:pPr>
            <w:hyperlink r:id="rId1056">
              <w:r>
                <w:rPr>
                  <w:color w:val="0000FF"/>
                </w:rPr>
                <w:t>st19.104</w:t>
              </w:r>
            </w:hyperlink>
          </w:p>
        </w:tc>
        <w:tc>
          <w:tcPr>
            <w:tcW w:w="7653" w:type="dxa"/>
            <w:vAlign w:val="center"/>
          </w:tcPr>
          <w:p w:rsidR="00C22696" w:rsidRDefault="00C22696">
            <w:pPr>
              <w:pStyle w:val="ConsPlusNormal"/>
            </w:pPr>
            <w:r>
              <w:t>Эвисцерация малого таза при лучевых повреждениях</w:t>
            </w:r>
          </w:p>
        </w:tc>
      </w:tr>
      <w:tr w:rsidR="00C22696">
        <w:tc>
          <w:tcPr>
            <w:tcW w:w="1417" w:type="dxa"/>
            <w:vAlign w:val="center"/>
          </w:tcPr>
          <w:p w:rsidR="00C22696" w:rsidRDefault="00C22696">
            <w:pPr>
              <w:pStyle w:val="ConsPlusNormal"/>
              <w:jc w:val="center"/>
            </w:pPr>
            <w:hyperlink r:id="rId1057">
              <w:r>
                <w:rPr>
                  <w:color w:val="0000FF"/>
                </w:rPr>
                <w:t>st20.005</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1)</w:t>
            </w:r>
          </w:p>
        </w:tc>
      </w:tr>
      <w:tr w:rsidR="00C22696">
        <w:tc>
          <w:tcPr>
            <w:tcW w:w="1417" w:type="dxa"/>
            <w:vAlign w:val="center"/>
          </w:tcPr>
          <w:p w:rsidR="00C22696" w:rsidRDefault="00C22696">
            <w:pPr>
              <w:pStyle w:val="ConsPlusNormal"/>
              <w:jc w:val="center"/>
            </w:pPr>
            <w:hyperlink r:id="rId1058">
              <w:r>
                <w:rPr>
                  <w:color w:val="0000FF"/>
                </w:rPr>
                <w:t>st20.006</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2)</w:t>
            </w:r>
          </w:p>
        </w:tc>
      </w:tr>
      <w:tr w:rsidR="00C22696">
        <w:tc>
          <w:tcPr>
            <w:tcW w:w="1417" w:type="dxa"/>
            <w:vAlign w:val="center"/>
          </w:tcPr>
          <w:p w:rsidR="00C22696" w:rsidRDefault="00C22696">
            <w:pPr>
              <w:pStyle w:val="ConsPlusNormal"/>
              <w:jc w:val="center"/>
            </w:pPr>
            <w:hyperlink r:id="rId1059">
              <w:r>
                <w:rPr>
                  <w:color w:val="0000FF"/>
                </w:rPr>
                <w:t>st20.007</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3)</w:t>
            </w:r>
          </w:p>
        </w:tc>
      </w:tr>
      <w:tr w:rsidR="00C22696">
        <w:tc>
          <w:tcPr>
            <w:tcW w:w="1417" w:type="dxa"/>
            <w:vAlign w:val="center"/>
          </w:tcPr>
          <w:p w:rsidR="00C22696" w:rsidRDefault="00C22696">
            <w:pPr>
              <w:pStyle w:val="ConsPlusNormal"/>
              <w:jc w:val="center"/>
            </w:pPr>
            <w:hyperlink r:id="rId1060">
              <w:r>
                <w:rPr>
                  <w:color w:val="0000FF"/>
                </w:rPr>
                <w:t>st20.008</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4)</w:t>
            </w:r>
          </w:p>
        </w:tc>
      </w:tr>
      <w:tr w:rsidR="00C22696">
        <w:tc>
          <w:tcPr>
            <w:tcW w:w="1417" w:type="dxa"/>
            <w:vAlign w:val="center"/>
          </w:tcPr>
          <w:p w:rsidR="00C22696" w:rsidRDefault="00C22696">
            <w:pPr>
              <w:pStyle w:val="ConsPlusNormal"/>
              <w:jc w:val="center"/>
            </w:pPr>
            <w:hyperlink r:id="rId1061">
              <w:r>
                <w:rPr>
                  <w:color w:val="0000FF"/>
                </w:rPr>
                <w:t>st20.009</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5)</w:t>
            </w:r>
          </w:p>
        </w:tc>
      </w:tr>
      <w:tr w:rsidR="00C22696">
        <w:tc>
          <w:tcPr>
            <w:tcW w:w="1417" w:type="dxa"/>
            <w:vAlign w:val="center"/>
          </w:tcPr>
          <w:p w:rsidR="00C22696" w:rsidRDefault="00C22696">
            <w:pPr>
              <w:pStyle w:val="ConsPlusNormal"/>
              <w:jc w:val="center"/>
            </w:pPr>
            <w:hyperlink r:id="rId1062">
              <w:r>
                <w:rPr>
                  <w:color w:val="0000FF"/>
                </w:rPr>
                <w:t>st20.010</w:t>
              </w:r>
            </w:hyperlink>
          </w:p>
        </w:tc>
        <w:tc>
          <w:tcPr>
            <w:tcW w:w="7653" w:type="dxa"/>
            <w:vAlign w:val="center"/>
          </w:tcPr>
          <w:p w:rsidR="00C22696" w:rsidRDefault="00C22696">
            <w:pPr>
              <w:pStyle w:val="ConsPlusNormal"/>
            </w:pPr>
            <w:r>
              <w:t>Замена речевого процессора</w:t>
            </w:r>
          </w:p>
        </w:tc>
      </w:tr>
      <w:tr w:rsidR="00C22696">
        <w:tc>
          <w:tcPr>
            <w:tcW w:w="1417" w:type="dxa"/>
            <w:vAlign w:val="center"/>
          </w:tcPr>
          <w:p w:rsidR="00C22696" w:rsidRDefault="00C22696">
            <w:pPr>
              <w:pStyle w:val="ConsPlusNormal"/>
              <w:jc w:val="center"/>
            </w:pPr>
            <w:hyperlink r:id="rId1063">
              <w:r>
                <w:rPr>
                  <w:color w:val="0000FF"/>
                </w:rPr>
                <w:t>st21.001</w:t>
              </w:r>
            </w:hyperlink>
          </w:p>
        </w:tc>
        <w:tc>
          <w:tcPr>
            <w:tcW w:w="7653" w:type="dxa"/>
            <w:vAlign w:val="center"/>
          </w:tcPr>
          <w:p w:rsidR="00C22696" w:rsidRDefault="00C22696">
            <w:pPr>
              <w:pStyle w:val="ConsPlusNormal"/>
            </w:pPr>
            <w:r>
              <w:t>Операции на органе зрения (уровень 1)</w:t>
            </w:r>
          </w:p>
        </w:tc>
      </w:tr>
      <w:tr w:rsidR="00C22696">
        <w:tc>
          <w:tcPr>
            <w:tcW w:w="1417" w:type="dxa"/>
            <w:vAlign w:val="center"/>
          </w:tcPr>
          <w:p w:rsidR="00C22696" w:rsidRDefault="00C22696">
            <w:pPr>
              <w:pStyle w:val="ConsPlusNormal"/>
              <w:jc w:val="center"/>
            </w:pPr>
            <w:hyperlink r:id="rId1064">
              <w:r>
                <w:rPr>
                  <w:color w:val="0000FF"/>
                </w:rPr>
                <w:t>st21.002</w:t>
              </w:r>
            </w:hyperlink>
          </w:p>
        </w:tc>
        <w:tc>
          <w:tcPr>
            <w:tcW w:w="7653" w:type="dxa"/>
            <w:vAlign w:val="center"/>
          </w:tcPr>
          <w:p w:rsidR="00C22696" w:rsidRDefault="00C22696">
            <w:pPr>
              <w:pStyle w:val="ConsPlusNormal"/>
            </w:pPr>
            <w:r>
              <w:t>Операции на органе зрения (уровень 2)</w:t>
            </w:r>
          </w:p>
        </w:tc>
      </w:tr>
      <w:tr w:rsidR="00C22696">
        <w:tc>
          <w:tcPr>
            <w:tcW w:w="1417" w:type="dxa"/>
            <w:vAlign w:val="center"/>
          </w:tcPr>
          <w:p w:rsidR="00C22696" w:rsidRDefault="00C22696">
            <w:pPr>
              <w:pStyle w:val="ConsPlusNormal"/>
              <w:jc w:val="center"/>
            </w:pPr>
            <w:hyperlink r:id="rId1065">
              <w:r>
                <w:rPr>
                  <w:color w:val="0000FF"/>
                </w:rPr>
                <w:t>st21.003</w:t>
              </w:r>
            </w:hyperlink>
          </w:p>
        </w:tc>
        <w:tc>
          <w:tcPr>
            <w:tcW w:w="7653" w:type="dxa"/>
            <w:vAlign w:val="center"/>
          </w:tcPr>
          <w:p w:rsidR="00C22696" w:rsidRDefault="00C22696">
            <w:pPr>
              <w:pStyle w:val="ConsPlusNormal"/>
            </w:pPr>
            <w:r>
              <w:t>Операции на органе зрения (уровень 3)</w:t>
            </w:r>
          </w:p>
        </w:tc>
      </w:tr>
      <w:tr w:rsidR="00C22696">
        <w:tc>
          <w:tcPr>
            <w:tcW w:w="1417" w:type="dxa"/>
            <w:vAlign w:val="center"/>
          </w:tcPr>
          <w:p w:rsidR="00C22696" w:rsidRDefault="00C22696">
            <w:pPr>
              <w:pStyle w:val="ConsPlusNormal"/>
              <w:jc w:val="center"/>
            </w:pPr>
            <w:hyperlink r:id="rId1066">
              <w:r>
                <w:rPr>
                  <w:color w:val="0000FF"/>
                </w:rPr>
                <w:t>st21.004</w:t>
              </w:r>
            </w:hyperlink>
          </w:p>
        </w:tc>
        <w:tc>
          <w:tcPr>
            <w:tcW w:w="7653" w:type="dxa"/>
            <w:vAlign w:val="center"/>
          </w:tcPr>
          <w:p w:rsidR="00C22696" w:rsidRDefault="00C22696">
            <w:pPr>
              <w:pStyle w:val="ConsPlusNormal"/>
            </w:pPr>
            <w:r>
              <w:t>Операции на органе зрения (уровень 4)</w:t>
            </w:r>
          </w:p>
        </w:tc>
      </w:tr>
      <w:tr w:rsidR="00C22696">
        <w:tc>
          <w:tcPr>
            <w:tcW w:w="1417" w:type="dxa"/>
            <w:vAlign w:val="center"/>
          </w:tcPr>
          <w:p w:rsidR="00C22696" w:rsidRDefault="00C22696">
            <w:pPr>
              <w:pStyle w:val="ConsPlusNormal"/>
              <w:jc w:val="center"/>
            </w:pPr>
            <w:hyperlink r:id="rId1067">
              <w:r>
                <w:rPr>
                  <w:color w:val="0000FF"/>
                </w:rPr>
                <w:t>st21.005</w:t>
              </w:r>
            </w:hyperlink>
          </w:p>
        </w:tc>
        <w:tc>
          <w:tcPr>
            <w:tcW w:w="7653" w:type="dxa"/>
            <w:vAlign w:val="center"/>
          </w:tcPr>
          <w:p w:rsidR="00C22696" w:rsidRDefault="00C22696">
            <w:pPr>
              <w:pStyle w:val="ConsPlusNormal"/>
            </w:pPr>
            <w:r>
              <w:t>Операции на органе зрения (уровень 5)</w:t>
            </w:r>
          </w:p>
        </w:tc>
      </w:tr>
      <w:tr w:rsidR="00C22696">
        <w:tc>
          <w:tcPr>
            <w:tcW w:w="1417" w:type="dxa"/>
            <w:vAlign w:val="center"/>
          </w:tcPr>
          <w:p w:rsidR="00C22696" w:rsidRDefault="00C22696">
            <w:pPr>
              <w:pStyle w:val="ConsPlusNormal"/>
              <w:jc w:val="center"/>
            </w:pPr>
            <w:hyperlink r:id="rId1068">
              <w:r>
                <w:rPr>
                  <w:color w:val="0000FF"/>
                </w:rPr>
                <w:t>st21.006</w:t>
              </w:r>
            </w:hyperlink>
          </w:p>
        </w:tc>
        <w:tc>
          <w:tcPr>
            <w:tcW w:w="7653" w:type="dxa"/>
            <w:vAlign w:val="center"/>
          </w:tcPr>
          <w:p w:rsidR="00C22696" w:rsidRDefault="00C22696">
            <w:pPr>
              <w:pStyle w:val="ConsPlusNormal"/>
            </w:pPr>
            <w:r>
              <w:t>Операции на органе зрения (уровень 6)</w:t>
            </w:r>
          </w:p>
        </w:tc>
      </w:tr>
      <w:tr w:rsidR="00C22696">
        <w:tc>
          <w:tcPr>
            <w:tcW w:w="1417" w:type="dxa"/>
            <w:vAlign w:val="center"/>
          </w:tcPr>
          <w:p w:rsidR="00C22696" w:rsidRDefault="00C22696">
            <w:pPr>
              <w:pStyle w:val="ConsPlusNormal"/>
              <w:jc w:val="center"/>
            </w:pPr>
            <w:hyperlink r:id="rId1069">
              <w:r>
                <w:rPr>
                  <w:color w:val="0000FF"/>
                </w:rPr>
                <w:t>st21.009</w:t>
              </w:r>
            </w:hyperlink>
          </w:p>
        </w:tc>
        <w:tc>
          <w:tcPr>
            <w:tcW w:w="7653" w:type="dxa"/>
            <w:vAlign w:val="center"/>
          </w:tcPr>
          <w:p w:rsidR="00C22696" w:rsidRDefault="00C22696">
            <w:pPr>
              <w:pStyle w:val="ConsPlusNormal"/>
            </w:pPr>
            <w:r>
              <w:t>Операции на органе зрения (факоэмульсификация с имплантацией ИОЛ)</w:t>
            </w:r>
          </w:p>
        </w:tc>
      </w:tr>
      <w:tr w:rsidR="00C22696">
        <w:tc>
          <w:tcPr>
            <w:tcW w:w="1417" w:type="dxa"/>
            <w:vAlign w:val="center"/>
          </w:tcPr>
          <w:p w:rsidR="00C22696" w:rsidRDefault="00C22696">
            <w:pPr>
              <w:pStyle w:val="ConsPlusNormal"/>
              <w:jc w:val="center"/>
            </w:pPr>
            <w:hyperlink r:id="rId1070">
              <w:r>
                <w:rPr>
                  <w:color w:val="0000FF"/>
                </w:rPr>
                <w:t>st24.004</w:t>
              </w:r>
            </w:hyperlink>
          </w:p>
        </w:tc>
        <w:tc>
          <w:tcPr>
            <w:tcW w:w="7653" w:type="dxa"/>
            <w:vAlign w:val="center"/>
          </w:tcPr>
          <w:p w:rsidR="00C22696" w:rsidRDefault="00C22696">
            <w:pPr>
              <w:pStyle w:val="ConsPlusNormal"/>
            </w:pPr>
            <w:r>
              <w:t>Ревматические болезни сердца (уровень 2)</w:t>
            </w:r>
          </w:p>
        </w:tc>
      </w:tr>
      <w:tr w:rsidR="00C22696">
        <w:tc>
          <w:tcPr>
            <w:tcW w:w="1417" w:type="dxa"/>
            <w:vAlign w:val="center"/>
          </w:tcPr>
          <w:p w:rsidR="00C22696" w:rsidRDefault="00C22696">
            <w:pPr>
              <w:pStyle w:val="ConsPlusNormal"/>
              <w:jc w:val="center"/>
            </w:pPr>
            <w:hyperlink r:id="rId1071">
              <w:r>
                <w:rPr>
                  <w:color w:val="0000FF"/>
                </w:rPr>
                <w:t>st25.004</w:t>
              </w:r>
            </w:hyperlink>
          </w:p>
        </w:tc>
        <w:tc>
          <w:tcPr>
            <w:tcW w:w="7653" w:type="dxa"/>
            <w:vAlign w:val="center"/>
          </w:tcPr>
          <w:p w:rsidR="00C22696" w:rsidRDefault="00C22696">
            <w:pPr>
              <w:pStyle w:val="ConsPlusNormal"/>
            </w:pPr>
            <w:r>
              <w:t>Диагностическое обследование сердечно-сосудистой системы</w:t>
            </w:r>
          </w:p>
        </w:tc>
      </w:tr>
      <w:tr w:rsidR="00C22696">
        <w:tc>
          <w:tcPr>
            <w:tcW w:w="1417" w:type="dxa"/>
            <w:vAlign w:val="center"/>
          </w:tcPr>
          <w:p w:rsidR="00C22696" w:rsidRDefault="00C22696">
            <w:pPr>
              <w:pStyle w:val="ConsPlusNormal"/>
              <w:jc w:val="center"/>
            </w:pPr>
            <w:hyperlink r:id="rId1072">
              <w:r>
                <w:rPr>
                  <w:color w:val="0000FF"/>
                </w:rPr>
                <w:t>st25.005</w:t>
              </w:r>
            </w:hyperlink>
          </w:p>
        </w:tc>
        <w:tc>
          <w:tcPr>
            <w:tcW w:w="7653" w:type="dxa"/>
            <w:vAlign w:val="center"/>
          </w:tcPr>
          <w:p w:rsidR="00C22696" w:rsidRDefault="00C22696">
            <w:pPr>
              <w:pStyle w:val="ConsPlusNormal"/>
            </w:pPr>
            <w:r>
              <w:t>Операции на сердце и коронарных сосудах (уровень 1)</w:t>
            </w:r>
          </w:p>
        </w:tc>
      </w:tr>
      <w:tr w:rsidR="00C22696">
        <w:tc>
          <w:tcPr>
            <w:tcW w:w="1417" w:type="dxa"/>
            <w:vAlign w:val="center"/>
          </w:tcPr>
          <w:p w:rsidR="00C22696" w:rsidRDefault="00C22696">
            <w:pPr>
              <w:pStyle w:val="ConsPlusNormal"/>
              <w:jc w:val="center"/>
            </w:pPr>
            <w:hyperlink r:id="rId1073">
              <w:r>
                <w:rPr>
                  <w:color w:val="0000FF"/>
                </w:rPr>
                <w:t>st25.006</w:t>
              </w:r>
            </w:hyperlink>
          </w:p>
        </w:tc>
        <w:tc>
          <w:tcPr>
            <w:tcW w:w="7653" w:type="dxa"/>
            <w:vAlign w:val="center"/>
          </w:tcPr>
          <w:p w:rsidR="00C22696" w:rsidRDefault="00C22696">
            <w:pPr>
              <w:pStyle w:val="ConsPlusNormal"/>
            </w:pPr>
            <w:r>
              <w:t>Операции на сердце и коронарных сосудах (уровень 2)</w:t>
            </w:r>
          </w:p>
        </w:tc>
      </w:tr>
      <w:tr w:rsidR="00C22696">
        <w:tc>
          <w:tcPr>
            <w:tcW w:w="1417" w:type="dxa"/>
            <w:vAlign w:val="center"/>
          </w:tcPr>
          <w:p w:rsidR="00C22696" w:rsidRDefault="00C22696">
            <w:pPr>
              <w:pStyle w:val="ConsPlusNormal"/>
              <w:jc w:val="center"/>
            </w:pPr>
            <w:hyperlink r:id="rId1074">
              <w:r>
                <w:rPr>
                  <w:color w:val="0000FF"/>
                </w:rPr>
                <w:t>st25.007</w:t>
              </w:r>
            </w:hyperlink>
          </w:p>
        </w:tc>
        <w:tc>
          <w:tcPr>
            <w:tcW w:w="7653" w:type="dxa"/>
            <w:vAlign w:val="center"/>
          </w:tcPr>
          <w:p w:rsidR="00C22696" w:rsidRDefault="00C22696">
            <w:pPr>
              <w:pStyle w:val="ConsPlusNormal"/>
            </w:pPr>
            <w:r>
              <w:t>Операции на сердце и коронарных сосудах (уровень 3)</w:t>
            </w:r>
          </w:p>
        </w:tc>
      </w:tr>
      <w:tr w:rsidR="00C22696">
        <w:tc>
          <w:tcPr>
            <w:tcW w:w="1417" w:type="dxa"/>
            <w:vAlign w:val="center"/>
          </w:tcPr>
          <w:p w:rsidR="00C22696" w:rsidRDefault="00C22696">
            <w:pPr>
              <w:pStyle w:val="ConsPlusNormal"/>
              <w:jc w:val="center"/>
            </w:pPr>
            <w:hyperlink r:id="rId1075">
              <w:r>
                <w:rPr>
                  <w:color w:val="0000FF"/>
                </w:rPr>
                <w:t>st25.008</w:t>
              </w:r>
            </w:hyperlink>
          </w:p>
        </w:tc>
        <w:tc>
          <w:tcPr>
            <w:tcW w:w="7653" w:type="dxa"/>
            <w:vAlign w:val="center"/>
          </w:tcPr>
          <w:p w:rsidR="00C22696" w:rsidRDefault="00C22696">
            <w:pPr>
              <w:pStyle w:val="ConsPlusNormal"/>
            </w:pPr>
            <w:r>
              <w:t>Операции на сосудах (уровень 1)</w:t>
            </w:r>
          </w:p>
        </w:tc>
      </w:tr>
      <w:tr w:rsidR="00C22696">
        <w:tc>
          <w:tcPr>
            <w:tcW w:w="1417" w:type="dxa"/>
            <w:vAlign w:val="center"/>
          </w:tcPr>
          <w:p w:rsidR="00C22696" w:rsidRDefault="00C22696">
            <w:pPr>
              <w:pStyle w:val="ConsPlusNormal"/>
              <w:jc w:val="center"/>
            </w:pPr>
            <w:hyperlink r:id="rId1076">
              <w:r>
                <w:rPr>
                  <w:color w:val="0000FF"/>
                </w:rPr>
                <w:t>st25.009</w:t>
              </w:r>
            </w:hyperlink>
          </w:p>
        </w:tc>
        <w:tc>
          <w:tcPr>
            <w:tcW w:w="7653" w:type="dxa"/>
            <w:vAlign w:val="center"/>
          </w:tcPr>
          <w:p w:rsidR="00C22696" w:rsidRDefault="00C22696">
            <w:pPr>
              <w:pStyle w:val="ConsPlusNormal"/>
            </w:pPr>
            <w:r>
              <w:t>Операции на сосудах (уровень 2)</w:t>
            </w:r>
          </w:p>
        </w:tc>
      </w:tr>
      <w:tr w:rsidR="00C22696">
        <w:tc>
          <w:tcPr>
            <w:tcW w:w="1417" w:type="dxa"/>
            <w:vAlign w:val="center"/>
          </w:tcPr>
          <w:p w:rsidR="00C22696" w:rsidRDefault="00C22696">
            <w:pPr>
              <w:pStyle w:val="ConsPlusNormal"/>
              <w:jc w:val="center"/>
            </w:pPr>
            <w:hyperlink r:id="rId1077">
              <w:r>
                <w:rPr>
                  <w:color w:val="0000FF"/>
                </w:rPr>
                <w:t>st25.010</w:t>
              </w:r>
            </w:hyperlink>
          </w:p>
        </w:tc>
        <w:tc>
          <w:tcPr>
            <w:tcW w:w="7653" w:type="dxa"/>
            <w:vAlign w:val="center"/>
          </w:tcPr>
          <w:p w:rsidR="00C22696" w:rsidRDefault="00C22696">
            <w:pPr>
              <w:pStyle w:val="ConsPlusNormal"/>
            </w:pPr>
            <w:r>
              <w:t>Операции на сосудах (уровень 3)</w:t>
            </w:r>
          </w:p>
        </w:tc>
      </w:tr>
      <w:tr w:rsidR="00C22696">
        <w:tc>
          <w:tcPr>
            <w:tcW w:w="1417" w:type="dxa"/>
            <w:vAlign w:val="center"/>
          </w:tcPr>
          <w:p w:rsidR="00C22696" w:rsidRDefault="00C22696">
            <w:pPr>
              <w:pStyle w:val="ConsPlusNormal"/>
              <w:jc w:val="center"/>
            </w:pPr>
            <w:hyperlink r:id="rId1078">
              <w:r>
                <w:rPr>
                  <w:color w:val="0000FF"/>
                </w:rPr>
                <w:t>st25.011</w:t>
              </w:r>
            </w:hyperlink>
          </w:p>
        </w:tc>
        <w:tc>
          <w:tcPr>
            <w:tcW w:w="7653" w:type="dxa"/>
            <w:vAlign w:val="center"/>
          </w:tcPr>
          <w:p w:rsidR="00C22696" w:rsidRDefault="00C22696">
            <w:pPr>
              <w:pStyle w:val="ConsPlusNormal"/>
            </w:pPr>
            <w:r>
              <w:t>Операции на сосудах (уровень 4)</w:t>
            </w:r>
          </w:p>
        </w:tc>
      </w:tr>
      <w:tr w:rsidR="00C22696">
        <w:tc>
          <w:tcPr>
            <w:tcW w:w="1417" w:type="dxa"/>
            <w:vAlign w:val="center"/>
          </w:tcPr>
          <w:p w:rsidR="00C22696" w:rsidRDefault="00C22696">
            <w:pPr>
              <w:pStyle w:val="ConsPlusNormal"/>
              <w:jc w:val="center"/>
            </w:pPr>
            <w:hyperlink r:id="rId1079">
              <w:r>
                <w:rPr>
                  <w:color w:val="0000FF"/>
                </w:rPr>
                <w:t>st25.012</w:t>
              </w:r>
            </w:hyperlink>
          </w:p>
        </w:tc>
        <w:tc>
          <w:tcPr>
            <w:tcW w:w="7653" w:type="dxa"/>
            <w:vAlign w:val="center"/>
          </w:tcPr>
          <w:p w:rsidR="00C22696" w:rsidRDefault="00C22696">
            <w:pPr>
              <w:pStyle w:val="ConsPlusNormal"/>
            </w:pPr>
            <w:r>
              <w:t>Операции на сосудах (уровень 5)</w:t>
            </w:r>
          </w:p>
        </w:tc>
      </w:tr>
      <w:tr w:rsidR="00C22696">
        <w:tc>
          <w:tcPr>
            <w:tcW w:w="1417" w:type="dxa"/>
            <w:vAlign w:val="center"/>
          </w:tcPr>
          <w:p w:rsidR="00C22696" w:rsidRDefault="00C22696">
            <w:pPr>
              <w:pStyle w:val="ConsPlusNormal"/>
              <w:jc w:val="center"/>
            </w:pPr>
            <w:hyperlink r:id="rId1080">
              <w:r>
                <w:rPr>
                  <w:color w:val="0000FF"/>
                </w:rPr>
                <w:t>st27.007</w:t>
              </w:r>
            </w:hyperlink>
          </w:p>
        </w:tc>
        <w:tc>
          <w:tcPr>
            <w:tcW w:w="7653" w:type="dxa"/>
            <w:vAlign w:val="center"/>
          </w:tcPr>
          <w:p w:rsidR="00C22696" w:rsidRDefault="00C22696">
            <w:pPr>
              <w:pStyle w:val="ConsPlusNormal"/>
            </w:pPr>
            <w:r>
              <w:t>Стенокардия (кроме нестабильной), хроническая ишемическая болезнь сердца (уровень 2)</w:t>
            </w:r>
          </w:p>
        </w:tc>
      </w:tr>
      <w:tr w:rsidR="00C22696">
        <w:tc>
          <w:tcPr>
            <w:tcW w:w="1417" w:type="dxa"/>
            <w:vAlign w:val="center"/>
          </w:tcPr>
          <w:p w:rsidR="00C22696" w:rsidRDefault="00C22696">
            <w:pPr>
              <w:pStyle w:val="ConsPlusNormal"/>
              <w:jc w:val="center"/>
            </w:pPr>
            <w:hyperlink r:id="rId1081">
              <w:r>
                <w:rPr>
                  <w:color w:val="0000FF"/>
                </w:rPr>
                <w:t>st27.009</w:t>
              </w:r>
            </w:hyperlink>
          </w:p>
        </w:tc>
        <w:tc>
          <w:tcPr>
            <w:tcW w:w="7653" w:type="dxa"/>
            <w:vAlign w:val="center"/>
          </w:tcPr>
          <w:p w:rsidR="00C22696" w:rsidRDefault="00C22696">
            <w:pPr>
              <w:pStyle w:val="ConsPlusNormal"/>
            </w:pPr>
            <w:r>
              <w:t>Другие болезни сердца (уровень 2)</w:t>
            </w:r>
          </w:p>
        </w:tc>
      </w:tr>
      <w:tr w:rsidR="00C22696">
        <w:tc>
          <w:tcPr>
            <w:tcW w:w="1417" w:type="dxa"/>
            <w:vAlign w:val="center"/>
          </w:tcPr>
          <w:p w:rsidR="00C22696" w:rsidRDefault="00C22696">
            <w:pPr>
              <w:pStyle w:val="ConsPlusNormal"/>
              <w:jc w:val="center"/>
            </w:pPr>
            <w:hyperlink r:id="rId1082">
              <w:r>
                <w:rPr>
                  <w:color w:val="0000FF"/>
                </w:rPr>
                <w:t>st28.002</w:t>
              </w:r>
            </w:hyperlink>
          </w:p>
        </w:tc>
        <w:tc>
          <w:tcPr>
            <w:tcW w:w="7653" w:type="dxa"/>
            <w:vAlign w:val="center"/>
          </w:tcPr>
          <w:p w:rsidR="00C22696" w:rsidRDefault="00C22696">
            <w:pPr>
              <w:pStyle w:val="ConsPlusNormal"/>
            </w:pPr>
            <w:r>
              <w:t>Операции на нижних дыхательных путях и легочной ткани, органах средостения (уровень 1)</w:t>
            </w:r>
          </w:p>
        </w:tc>
      </w:tr>
      <w:tr w:rsidR="00C22696">
        <w:tc>
          <w:tcPr>
            <w:tcW w:w="1417" w:type="dxa"/>
            <w:vAlign w:val="center"/>
          </w:tcPr>
          <w:p w:rsidR="00C22696" w:rsidRDefault="00C22696">
            <w:pPr>
              <w:pStyle w:val="ConsPlusNormal"/>
              <w:jc w:val="center"/>
            </w:pPr>
            <w:hyperlink r:id="rId1083">
              <w:r>
                <w:rPr>
                  <w:color w:val="0000FF"/>
                </w:rPr>
                <w:t>st28.003</w:t>
              </w:r>
            </w:hyperlink>
          </w:p>
        </w:tc>
        <w:tc>
          <w:tcPr>
            <w:tcW w:w="7653" w:type="dxa"/>
            <w:vAlign w:val="center"/>
          </w:tcPr>
          <w:p w:rsidR="00C22696" w:rsidRDefault="00C22696">
            <w:pPr>
              <w:pStyle w:val="ConsPlusNormal"/>
            </w:pPr>
            <w:r>
              <w:t>Операции на нижних дыхательных путях и легочной ткани, органах средостения (уровень 2)</w:t>
            </w:r>
          </w:p>
        </w:tc>
      </w:tr>
      <w:tr w:rsidR="00C22696">
        <w:tc>
          <w:tcPr>
            <w:tcW w:w="1417" w:type="dxa"/>
            <w:vAlign w:val="center"/>
          </w:tcPr>
          <w:p w:rsidR="00C22696" w:rsidRDefault="00C22696">
            <w:pPr>
              <w:pStyle w:val="ConsPlusNormal"/>
              <w:jc w:val="center"/>
            </w:pPr>
            <w:hyperlink r:id="rId1084">
              <w:r>
                <w:rPr>
                  <w:color w:val="0000FF"/>
                </w:rPr>
                <w:t>st28.004</w:t>
              </w:r>
            </w:hyperlink>
          </w:p>
        </w:tc>
        <w:tc>
          <w:tcPr>
            <w:tcW w:w="7653" w:type="dxa"/>
            <w:vAlign w:val="center"/>
          </w:tcPr>
          <w:p w:rsidR="00C22696" w:rsidRDefault="00C22696">
            <w:pPr>
              <w:pStyle w:val="ConsPlusNormal"/>
            </w:pPr>
            <w:r>
              <w:t>Операции на нижних дыхательных путях и легочной ткани, органах средостения (уровень 3)</w:t>
            </w:r>
          </w:p>
        </w:tc>
      </w:tr>
      <w:tr w:rsidR="00C22696">
        <w:tc>
          <w:tcPr>
            <w:tcW w:w="1417" w:type="dxa"/>
            <w:vAlign w:val="center"/>
          </w:tcPr>
          <w:p w:rsidR="00C22696" w:rsidRDefault="00C22696">
            <w:pPr>
              <w:pStyle w:val="ConsPlusNormal"/>
              <w:jc w:val="center"/>
            </w:pPr>
            <w:hyperlink r:id="rId1085">
              <w:r>
                <w:rPr>
                  <w:color w:val="0000FF"/>
                </w:rPr>
                <w:t>st28.005</w:t>
              </w:r>
            </w:hyperlink>
          </w:p>
        </w:tc>
        <w:tc>
          <w:tcPr>
            <w:tcW w:w="7653" w:type="dxa"/>
            <w:vAlign w:val="center"/>
          </w:tcPr>
          <w:p w:rsidR="00C22696" w:rsidRDefault="00C22696">
            <w:pPr>
              <w:pStyle w:val="ConsPlusNormal"/>
            </w:pPr>
            <w:r>
              <w:t>Операции на нижних дыхательных путях и легочной ткани, органах средостения (уровень 4)</w:t>
            </w:r>
          </w:p>
        </w:tc>
      </w:tr>
      <w:tr w:rsidR="00C22696">
        <w:tc>
          <w:tcPr>
            <w:tcW w:w="1417" w:type="dxa"/>
            <w:vAlign w:val="center"/>
          </w:tcPr>
          <w:p w:rsidR="00C22696" w:rsidRDefault="00C22696">
            <w:pPr>
              <w:pStyle w:val="ConsPlusNormal"/>
              <w:jc w:val="center"/>
            </w:pPr>
            <w:hyperlink r:id="rId1086">
              <w:r>
                <w:rPr>
                  <w:color w:val="0000FF"/>
                </w:rPr>
                <w:t>st29.007</w:t>
              </w:r>
            </w:hyperlink>
          </w:p>
        </w:tc>
        <w:tc>
          <w:tcPr>
            <w:tcW w:w="7653" w:type="dxa"/>
            <w:vAlign w:val="center"/>
          </w:tcPr>
          <w:p w:rsidR="00C22696" w:rsidRDefault="00C22696">
            <w:pPr>
              <w:pStyle w:val="ConsPlusNormal"/>
            </w:pPr>
            <w:r>
              <w:t>Тяжелая множественная и сочетанная травма (политравма)</w:t>
            </w:r>
          </w:p>
        </w:tc>
      </w:tr>
      <w:tr w:rsidR="00C22696">
        <w:tc>
          <w:tcPr>
            <w:tcW w:w="1417" w:type="dxa"/>
            <w:vAlign w:val="center"/>
          </w:tcPr>
          <w:p w:rsidR="00C22696" w:rsidRDefault="00C22696">
            <w:pPr>
              <w:pStyle w:val="ConsPlusNormal"/>
              <w:jc w:val="center"/>
            </w:pPr>
            <w:hyperlink r:id="rId1087">
              <w:r>
                <w:rPr>
                  <w:color w:val="0000FF"/>
                </w:rPr>
                <w:t>st29.008</w:t>
              </w:r>
            </w:hyperlink>
          </w:p>
        </w:tc>
        <w:tc>
          <w:tcPr>
            <w:tcW w:w="7653" w:type="dxa"/>
            <w:vAlign w:val="center"/>
          </w:tcPr>
          <w:p w:rsidR="00C22696" w:rsidRDefault="00C22696">
            <w:pPr>
              <w:pStyle w:val="ConsPlusNormal"/>
            </w:pPr>
            <w:r>
              <w:t>Эндопротезирование суставов</w:t>
            </w:r>
          </w:p>
        </w:tc>
      </w:tr>
      <w:tr w:rsidR="00C22696">
        <w:tc>
          <w:tcPr>
            <w:tcW w:w="1417" w:type="dxa"/>
            <w:vAlign w:val="center"/>
          </w:tcPr>
          <w:p w:rsidR="00C22696" w:rsidRDefault="00C22696">
            <w:pPr>
              <w:pStyle w:val="ConsPlusNormal"/>
              <w:jc w:val="center"/>
            </w:pPr>
            <w:hyperlink r:id="rId1088">
              <w:r>
                <w:rPr>
                  <w:color w:val="0000FF"/>
                </w:rPr>
                <w:t>st29.009</w:t>
              </w:r>
            </w:hyperlink>
          </w:p>
        </w:tc>
        <w:tc>
          <w:tcPr>
            <w:tcW w:w="7653" w:type="dxa"/>
            <w:vAlign w:val="center"/>
          </w:tcPr>
          <w:p w:rsidR="00C22696" w:rsidRDefault="00C22696">
            <w:pPr>
              <w:pStyle w:val="ConsPlusNormal"/>
            </w:pPr>
            <w:r>
              <w:t>Операции на костно-мышечной системе и суставах (уровень 1)</w:t>
            </w:r>
          </w:p>
        </w:tc>
      </w:tr>
      <w:tr w:rsidR="00C22696">
        <w:tc>
          <w:tcPr>
            <w:tcW w:w="1417" w:type="dxa"/>
            <w:vAlign w:val="center"/>
          </w:tcPr>
          <w:p w:rsidR="00C22696" w:rsidRDefault="00C22696">
            <w:pPr>
              <w:pStyle w:val="ConsPlusNormal"/>
              <w:jc w:val="center"/>
            </w:pPr>
            <w:hyperlink r:id="rId1089">
              <w:r>
                <w:rPr>
                  <w:color w:val="0000FF"/>
                </w:rPr>
                <w:t>st29.010</w:t>
              </w:r>
            </w:hyperlink>
          </w:p>
        </w:tc>
        <w:tc>
          <w:tcPr>
            <w:tcW w:w="7653" w:type="dxa"/>
            <w:vAlign w:val="center"/>
          </w:tcPr>
          <w:p w:rsidR="00C22696" w:rsidRDefault="00C22696">
            <w:pPr>
              <w:pStyle w:val="ConsPlusNormal"/>
            </w:pPr>
            <w:r>
              <w:t>Операции на костно-мышечной системе и суставах (уровень 2)</w:t>
            </w:r>
          </w:p>
        </w:tc>
      </w:tr>
      <w:tr w:rsidR="00C22696">
        <w:tc>
          <w:tcPr>
            <w:tcW w:w="1417" w:type="dxa"/>
            <w:vAlign w:val="center"/>
          </w:tcPr>
          <w:p w:rsidR="00C22696" w:rsidRDefault="00C22696">
            <w:pPr>
              <w:pStyle w:val="ConsPlusNormal"/>
              <w:jc w:val="center"/>
            </w:pPr>
            <w:hyperlink r:id="rId1090">
              <w:r>
                <w:rPr>
                  <w:color w:val="0000FF"/>
                </w:rPr>
                <w:t>st29.011</w:t>
              </w:r>
            </w:hyperlink>
          </w:p>
        </w:tc>
        <w:tc>
          <w:tcPr>
            <w:tcW w:w="7653" w:type="dxa"/>
            <w:vAlign w:val="center"/>
          </w:tcPr>
          <w:p w:rsidR="00C22696" w:rsidRDefault="00C22696">
            <w:pPr>
              <w:pStyle w:val="ConsPlusNormal"/>
            </w:pPr>
            <w:r>
              <w:t>Операции на костно-мышечной системе и суставах (уровень 3)</w:t>
            </w:r>
          </w:p>
        </w:tc>
      </w:tr>
      <w:tr w:rsidR="00C22696">
        <w:tc>
          <w:tcPr>
            <w:tcW w:w="1417" w:type="dxa"/>
            <w:vAlign w:val="center"/>
          </w:tcPr>
          <w:p w:rsidR="00C22696" w:rsidRDefault="00C22696">
            <w:pPr>
              <w:pStyle w:val="ConsPlusNormal"/>
              <w:jc w:val="center"/>
            </w:pPr>
            <w:hyperlink r:id="rId1091">
              <w:r>
                <w:rPr>
                  <w:color w:val="0000FF"/>
                </w:rPr>
                <w:t>st29.012</w:t>
              </w:r>
            </w:hyperlink>
          </w:p>
        </w:tc>
        <w:tc>
          <w:tcPr>
            <w:tcW w:w="7653" w:type="dxa"/>
            <w:vAlign w:val="center"/>
          </w:tcPr>
          <w:p w:rsidR="00C22696" w:rsidRDefault="00C22696">
            <w:pPr>
              <w:pStyle w:val="ConsPlusNormal"/>
            </w:pPr>
            <w:r>
              <w:t>Операции на костно-мышечной системе и суставах (уровень 4)</w:t>
            </w:r>
          </w:p>
        </w:tc>
      </w:tr>
      <w:tr w:rsidR="00C22696">
        <w:tc>
          <w:tcPr>
            <w:tcW w:w="1417" w:type="dxa"/>
            <w:vAlign w:val="center"/>
          </w:tcPr>
          <w:p w:rsidR="00C22696" w:rsidRDefault="00C22696">
            <w:pPr>
              <w:pStyle w:val="ConsPlusNormal"/>
              <w:jc w:val="center"/>
            </w:pPr>
            <w:hyperlink r:id="rId1092">
              <w:r>
                <w:rPr>
                  <w:color w:val="0000FF"/>
                </w:rPr>
                <w:t>st29.013</w:t>
              </w:r>
            </w:hyperlink>
          </w:p>
        </w:tc>
        <w:tc>
          <w:tcPr>
            <w:tcW w:w="7653" w:type="dxa"/>
            <w:vAlign w:val="center"/>
          </w:tcPr>
          <w:p w:rsidR="00C22696" w:rsidRDefault="00C22696">
            <w:pPr>
              <w:pStyle w:val="ConsPlusNormal"/>
            </w:pPr>
            <w:r>
              <w:t>Операции на костно-мышечной системе и суставах (уровень 5)</w:t>
            </w:r>
          </w:p>
        </w:tc>
      </w:tr>
      <w:tr w:rsidR="00C22696">
        <w:tc>
          <w:tcPr>
            <w:tcW w:w="1417" w:type="dxa"/>
            <w:vAlign w:val="center"/>
          </w:tcPr>
          <w:p w:rsidR="00C22696" w:rsidRDefault="00C22696">
            <w:pPr>
              <w:pStyle w:val="ConsPlusNormal"/>
              <w:jc w:val="center"/>
            </w:pPr>
            <w:hyperlink r:id="rId1093">
              <w:r>
                <w:rPr>
                  <w:color w:val="0000FF"/>
                </w:rPr>
                <w:t>st30.006</w:t>
              </w:r>
            </w:hyperlink>
          </w:p>
        </w:tc>
        <w:tc>
          <w:tcPr>
            <w:tcW w:w="7653" w:type="dxa"/>
            <w:vAlign w:val="center"/>
          </w:tcPr>
          <w:p w:rsidR="00C22696" w:rsidRDefault="00C22696">
            <w:pPr>
              <w:pStyle w:val="ConsPlusNormal"/>
            </w:pPr>
            <w:r>
              <w:t>Операции на мужских половых органах, взрослые (уровень 1)</w:t>
            </w:r>
          </w:p>
        </w:tc>
      </w:tr>
      <w:tr w:rsidR="00C22696">
        <w:tc>
          <w:tcPr>
            <w:tcW w:w="1417" w:type="dxa"/>
            <w:vAlign w:val="center"/>
          </w:tcPr>
          <w:p w:rsidR="00C22696" w:rsidRDefault="00C22696">
            <w:pPr>
              <w:pStyle w:val="ConsPlusNormal"/>
              <w:jc w:val="center"/>
            </w:pPr>
            <w:hyperlink r:id="rId1094">
              <w:r>
                <w:rPr>
                  <w:color w:val="0000FF"/>
                </w:rPr>
                <w:t>st30.007</w:t>
              </w:r>
            </w:hyperlink>
          </w:p>
        </w:tc>
        <w:tc>
          <w:tcPr>
            <w:tcW w:w="7653" w:type="dxa"/>
            <w:vAlign w:val="center"/>
          </w:tcPr>
          <w:p w:rsidR="00C22696" w:rsidRDefault="00C22696">
            <w:pPr>
              <w:pStyle w:val="ConsPlusNormal"/>
            </w:pPr>
            <w:r>
              <w:t>Операции на мужских половых органах, взрослые (уровень 2)</w:t>
            </w:r>
          </w:p>
        </w:tc>
      </w:tr>
      <w:tr w:rsidR="00C22696">
        <w:tc>
          <w:tcPr>
            <w:tcW w:w="1417" w:type="dxa"/>
            <w:vAlign w:val="center"/>
          </w:tcPr>
          <w:p w:rsidR="00C22696" w:rsidRDefault="00C22696">
            <w:pPr>
              <w:pStyle w:val="ConsPlusNormal"/>
              <w:jc w:val="center"/>
            </w:pPr>
            <w:hyperlink r:id="rId1095">
              <w:r>
                <w:rPr>
                  <w:color w:val="0000FF"/>
                </w:rPr>
                <w:t>st30.008</w:t>
              </w:r>
            </w:hyperlink>
          </w:p>
        </w:tc>
        <w:tc>
          <w:tcPr>
            <w:tcW w:w="7653" w:type="dxa"/>
            <w:vAlign w:val="center"/>
          </w:tcPr>
          <w:p w:rsidR="00C22696" w:rsidRDefault="00C22696">
            <w:pPr>
              <w:pStyle w:val="ConsPlusNormal"/>
            </w:pPr>
            <w:r>
              <w:t>Операции на мужских половых органах, взрослые (уровень 3)</w:t>
            </w:r>
          </w:p>
        </w:tc>
      </w:tr>
      <w:tr w:rsidR="00C22696">
        <w:tc>
          <w:tcPr>
            <w:tcW w:w="1417" w:type="dxa"/>
            <w:vAlign w:val="center"/>
          </w:tcPr>
          <w:p w:rsidR="00C22696" w:rsidRDefault="00C22696">
            <w:pPr>
              <w:pStyle w:val="ConsPlusNormal"/>
              <w:jc w:val="center"/>
            </w:pPr>
            <w:hyperlink r:id="rId1096">
              <w:r>
                <w:rPr>
                  <w:color w:val="0000FF"/>
                </w:rPr>
                <w:t>st30.009</w:t>
              </w:r>
            </w:hyperlink>
          </w:p>
        </w:tc>
        <w:tc>
          <w:tcPr>
            <w:tcW w:w="7653" w:type="dxa"/>
            <w:vAlign w:val="center"/>
          </w:tcPr>
          <w:p w:rsidR="00C22696" w:rsidRDefault="00C22696">
            <w:pPr>
              <w:pStyle w:val="ConsPlusNormal"/>
            </w:pPr>
            <w:r>
              <w:t>Операции на мужских половых органах, взрослые (уровень 4)</w:t>
            </w:r>
          </w:p>
        </w:tc>
      </w:tr>
      <w:tr w:rsidR="00C22696">
        <w:tc>
          <w:tcPr>
            <w:tcW w:w="1417" w:type="dxa"/>
            <w:vAlign w:val="center"/>
          </w:tcPr>
          <w:p w:rsidR="00C22696" w:rsidRDefault="00C22696">
            <w:pPr>
              <w:pStyle w:val="ConsPlusNormal"/>
              <w:jc w:val="center"/>
            </w:pPr>
            <w:hyperlink r:id="rId1097">
              <w:r>
                <w:rPr>
                  <w:color w:val="0000FF"/>
                </w:rPr>
                <w:t>st30.010</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1)</w:t>
            </w:r>
          </w:p>
        </w:tc>
      </w:tr>
      <w:tr w:rsidR="00C22696">
        <w:tc>
          <w:tcPr>
            <w:tcW w:w="1417" w:type="dxa"/>
            <w:vAlign w:val="center"/>
          </w:tcPr>
          <w:p w:rsidR="00C22696" w:rsidRDefault="00C22696">
            <w:pPr>
              <w:pStyle w:val="ConsPlusNormal"/>
              <w:jc w:val="center"/>
            </w:pPr>
            <w:hyperlink r:id="rId1098">
              <w:r>
                <w:rPr>
                  <w:color w:val="0000FF"/>
                </w:rPr>
                <w:t>st30.011</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2)</w:t>
            </w:r>
          </w:p>
        </w:tc>
      </w:tr>
      <w:tr w:rsidR="00C22696">
        <w:tc>
          <w:tcPr>
            <w:tcW w:w="1417" w:type="dxa"/>
            <w:vAlign w:val="center"/>
          </w:tcPr>
          <w:p w:rsidR="00C22696" w:rsidRDefault="00C22696">
            <w:pPr>
              <w:pStyle w:val="ConsPlusNormal"/>
              <w:jc w:val="center"/>
            </w:pPr>
            <w:hyperlink r:id="rId1099">
              <w:r>
                <w:rPr>
                  <w:color w:val="0000FF"/>
                </w:rPr>
                <w:t>st30.012</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3)</w:t>
            </w:r>
          </w:p>
        </w:tc>
      </w:tr>
      <w:tr w:rsidR="00C22696">
        <w:tc>
          <w:tcPr>
            <w:tcW w:w="1417" w:type="dxa"/>
            <w:vAlign w:val="center"/>
          </w:tcPr>
          <w:p w:rsidR="00C22696" w:rsidRDefault="00C22696">
            <w:pPr>
              <w:pStyle w:val="ConsPlusNormal"/>
              <w:jc w:val="center"/>
            </w:pPr>
            <w:hyperlink r:id="rId1100">
              <w:r>
                <w:rPr>
                  <w:color w:val="0000FF"/>
                </w:rPr>
                <w:t>st30.013</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4)</w:t>
            </w:r>
          </w:p>
        </w:tc>
      </w:tr>
      <w:tr w:rsidR="00C22696">
        <w:tc>
          <w:tcPr>
            <w:tcW w:w="1417" w:type="dxa"/>
            <w:vAlign w:val="center"/>
          </w:tcPr>
          <w:p w:rsidR="00C22696" w:rsidRDefault="00C22696">
            <w:pPr>
              <w:pStyle w:val="ConsPlusNormal"/>
              <w:jc w:val="center"/>
            </w:pPr>
            <w:hyperlink r:id="rId1101">
              <w:r>
                <w:rPr>
                  <w:color w:val="0000FF"/>
                </w:rPr>
                <w:t>st30.014</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5)</w:t>
            </w:r>
          </w:p>
        </w:tc>
      </w:tr>
      <w:tr w:rsidR="00C22696">
        <w:tc>
          <w:tcPr>
            <w:tcW w:w="1417" w:type="dxa"/>
            <w:vAlign w:val="center"/>
          </w:tcPr>
          <w:p w:rsidR="00C22696" w:rsidRDefault="00C22696">
            <w:pPr>
              <w:pStyle w:val="ConsPlusNormal"/>
              <w:jc w:val="center"/>
            </w:pPr>
            <w:hyperlink r:id="rId1102">
              <w:r>
                <w:rPr>
                  <w:color w:val="0000FF"/>
                </w:rPr>
                <w:t>st30.015</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6)</w:t>
            </w:r>
          </w:p>
        </w:tc>
      </w:tr>
      <w:tr w:rsidR="00C22696">
        <w:tc>
          <w:tcPr>
            <w:tcW w:w="1417" w:type="dxa"/>
            <w:vAlign w:val="center"/>
          </w:tcPr>
          <w:p w:rsidR="00C22696" w:rsidRDefault="00C22696">
            <w:pPr>
              <w:pStyle w:val="ConsPlusNormal"/>
              <w:jc w:val="center"/>
            </w:pPr>
            <w:hyperlink r:id="rId1103">
              <w:r>
                <w:rPr>
                  <w:color w:val="0000FF"/>
                </w:rPr>
                <w:t>st31.002</w:t>
              </w:r>
            </w:hyperlink>
          </w:p>
        </w:tc>
        <w:tc>
          <w:tcPr>
            <w:tcW w:w="7653" w:type="dxa"/>
            <w:vAlign w:val="center"/>
          </w:tcPr>
          <w:p w:rsidR="00C22696" w:rsidRDefault="00C22696">
            <w:pPr>
              <w:pStyle w:val="ConsPlusNormal"/>
            </w:pPr>
            <w:r>
              <w:t>Операции на коже, подкожной клетчатке, придатках кожи (уровень 1)</w:t>
            </w:r>
          </w:p>
        </w:tc>
      </w:tr>
      <w:tr w:rsidR="00C22696">
        <w:tc>
          <w:tcPr>
            <w:tcW w:w="1417" w:type="dxa"/>
            <w:vAlign w:val="center"/>
          </w:tcPr>
          <w:p w:rsidR="00C22696" w:rsidRDefault="00C22696">
            <w:pPr>
              <w:pStyle w:val="ConsPlusNormal"/>
              <w:jc w:val="center"/>
            </w:pPr>
            <w:hyperlink r:id="rId1104">
              <w:r>
                <w:rPr>
                  <w:color w:val="0000FF"/>
                </w:rPr>
                <w:t>st31.003</w:t>
              </w:r>
            </w:hyperlink>
          </w:p>
        </w:tc>
        <w:tc>
          <w:tcPr>
            <w:tcW w:w="7653" w:type="dxa"/>
            <w:vAlign w:val="center"/>
          </w:tcPr>
          <w:p w:rsidR="00C22696" w:rsidRDefault="00C22696">
            <w:pPr>
              <w:pStyle w:val="ConsPlusNormal"/>
            </w:pPr>
            <w:r>
              <w:t>Операции на коже, подкожной клетчатке, придатках кожи (уровень 2)</w:t>
            </w:r>
          </w:p>
        </w:tc>
      </w:tr>
      <w:tr w:rsidR="00C22696">
        <w:tc>
          <w:tcPr>
            <w:tcW w:w="1417" w:type="dxa"/>
            <w:vAlign w:val="center"/>
          </w:tcPr>
          <w:p w:rsidR="00C22696" w:rsidRDefault="00C22696">
            <w:pPr>
              <w:pStyle w:val="ConsPlusNormal"/>
              <w:jc w:val="center"/>
            </w:pPr>
            <w:hyperlink r:id="rId1105">
              <w:r>
                <w:rPr>
                  <w:color w:val="0000FF"/>
                </w:rPr>
                <w:t>st31.004</w:t>
              </w:r>
            </w:hyperlink>
          </w:p>
        </w:tc>
        <w:tc>
          <w:tcPr>
            <w:tcW w:w="7653" w:type="dxa"/>
            <w:vAlign w:val="center"/>
          </w:tcPr>
          <w:p w:rsidR="00C22696" w:rsidRDefault="00C22696">
            <w:pPr>
              <w:pStyle w:val="ConsPlusNormal"/>
            </w:pPr>
            <w:r>
              <w:t>Операции на коже, подкожной клетчатке, придатках кожи (уровень 3)</w:t>
            </w:r>
          </w:p>
        </w:tc>
      </w:tr>
      <w:tr w:rsidR="00C22696">
        <w:tc>
          <w:tcPr>
            <w:tcW w:w="1417" w:type="dxa"/>
            <w:vAlign w:val="center"/>
          </w:tcPr>
          <w:p w:rsidR="00C22696" w:rsidRDefault="00C22696">
            <w:pPr>
              <w:pStyle w:val="ConsPlusNormal"/>
              <w:jc w:val="center"/>
            </w:pPr>
            <w:hyperlink r:id="rId1106">
              <w:r>
                <w:rPr>
                  <w:color w:val="0000FF"/>
                </w:rPr>
                <w:t>st31.005</w:t>
              </w:r>
            </w:hyperlink>
          </w:p>
        </w:tc>
        <w:tc>
          <w:tcPr>
            <w:tcW w:w="7653" w:type="dxa"/>
            <w:vAlign w:val="center"/>
          </w:tcPr>
          <w:p w:rsidR="00C22696" w:rsidRDefault="00C22696">
            <w:pPr>
              <w:pStyle w:val="ConsPlusNormal"/>
            </w:pPr>
            <w:r>
              <w:t>Операции на коже, подкожной клетчатке, придатках кожи (уровень 4)</w:t>
            </w:r>
          </w:p>
        </w:tc>
      </w:tr>
      <w:tr w:rsidR="00C22696">
        <w:tc>
          <w:tcPr>
            <w:tcW w:w="1417" w:type="dxa"/>
            <w:vAlign w:val="center"/>
          </w:tcPr>
          <w:p w:rsidR="00C22696" w:rsidRDefault="00C22696">
            <w:pPr>
              <w:pStyle w:val="ConsPlusNormal"/>
              <w:jc w:val="center"/>
            </w:pPr>
            <w:hyperlink r:id="rId1107">
              <w:r>
                <w:rPr>
                  <w:color w:val="0000FF"/>
                </w:rPr>
                <w:t>st31.006</w:t>
              </w:r>
            </w:hyperlink>
          </w:p>
        </w:tc>
        <w:tc>
          <w:tcPr>
            <w:tcW w:w="7653" w:type="dxa"/>
            <w:vAlign w:val="center"/>
          </w:tcPr>
          <w:p w:rsidR="00C22696" w:rsidRDefault="00C22696">
            <w:pPr>
              <w:pStyle w:val="ConsPlusNormal"/>
            </w:pPr>
            <w:r>
              <w:t>Операции на органах кроветворения и иммунной системы (уровень 1)</w:t>
            </w:r>
          </w:p>
        </w:tc>
      </w:tr>
      <w:tr w:rsidR="00C22696">
        <w:tc>
          <w:tcPr>
            <w:tcW w:w="1417" w:type="dxa"/>
            <w:vAlign w:val="center"/>
          </w:tcPr>
          <w:p w:rsidR="00C22696" w:rsidRDefault="00C22696">
            <w:pPr>
              <w:pStyle w:val="ConsPlusNormal"/>
              <w:jc w:val="center"/>
            </w:pPr>
            <w:hyperlink r:id="rId1108">
              <w:r>
                <w:rPr>
                  <w:color w:val="0000FF"/>
                </w:rPr>
                <w:t>st31.007</w:t>
              </w:r>
            </w:hyperlink>
          </w:p>
        </w:tc>
        <w:tc>
          <w:tcPr>
            <w:tcW w:w="7653" w:type="dxa"/>
            <w:vAlign w:val="center"/>
          </w:tcPr>
          <w:p w:rsidR="00C22696" w:rsidRDefault="00C22696">
            <w:pPr>
              <w:pStyle w:val="ConsPlusNormal"/>
            </w:pPr>
            <w:r>
              <w:t>Операции на органах кроветворения и иммунной системы (уровень 2)</w:t>
            </w:r>
          </w:p>
        </w:tc>
      </w:tr>
      <w:tr w:rsidR="00C22696">
        <w:tc>
          <w:tcPr>
            <w:tcW w:w="1417" w:type="dxa"/>
            <w:vAlign w:val="center"/>
          </w:tcPr>
          <w:p w:rsidR="00C22696" w:rsidRDefault="00C22696">
            <w:pPr>
              <w:pStyle w:val="ConsPlusNormal"/>
              <w:jc w:val="center"/>
            </w:pPr>
            <w:hyperlink r:id="rId1109">
              <w:r>
                <w:rPr>
                  <w:color w:val="0000FF"/>
                </w:rPr>
                <w:t>st31.008</w:t>
              </w:r>
            </w:hyperlink>
          </w:p>
        </w:tc>
        <w:tc>
          <w:tcPr>
            <w:tcW w:w="7653" w:type="dxa"/>
            <w:vAlign w:val="center"/>
          </w:tcPr>
          <w:p w:rsidR="00C22696" w:rsidRDefault="00C22696">
            <w:pPr>
              <w:pStyle w:val="ConsPlusNormal"/>
            </w:pPr>
            <w:r>
              <w:t>Операции на органах кроветворения и иммунной системы (уровень 3)</w:t>
            </w:r>
          </w:p>
        </w:tc>
      </w:tr>
      <w:tr w:rsidR="00C22696">
        <w:tc>
          <w:tcPr>
            <w:tcW w:w="1417" w:type="dxa"/>
            <w:vAlign w:val="center"/>
          </w:tcPr>
          <w:p w:rsidR="00C22696" w:rsidRDefault="00C22696">
            <w:pPr>
              <w:pStyle w:val="ConsPlusNormal"/>
              <w:jc w:val="center"/>
            </w:pPr>
            <w:hyperlink r:id="rId1110">
              <w:r>
                <w:rPr>
                  <w:color w:val="0000FF"/>
                </w:rPr>
                <w:t>st31.009</w:t>
              </w:r>
            </w:hyperlink>
          </w:p>
        </w:tc>
        <w:tc>
          <w:tcPr>
            <w:tcW w:w="7653" w:type="dxa"/>
            <w:vAlign w:val="center"/>
          </w:tcPr>
          <w:p w:rsidR="00C22696" w:rsidRDefault="00C22696">
            <w:pPr>
              <w:pStyle w:val="ConsPlusNormal"/>
            </w:pPr>
            <w:r>
              <w:t>Операции на эндокринных железах, кроме гипофиза (уровень 1)</w:t>
            </w:r>
          </w:p>
        </w:tc>
      </w:tr>
      <w:tr w:rsidR="00C22696">
        <w:tc>
          <w:tcPr>
            <w:tcW w:w="1417" w:type="dxa"/>
            <w:vAlign w:val="center"/>
          </w:tcPr>
          <w:p w:rsidR="00C22696" w:rsidRDefault="00C22696">
            <w:pPr>
              <w:pStyle w:val="ConsPlusNormal"/>
              <w:jc w:val="center"/>
            </w:pPr>
            <w:hyperlink r:id="rId1111">
              <w:r>
                <w:rPr>
                  <w:color w:val="0000FF"/>
                </w:rPr>
                <w:t>st31.010</w:t>
              </w:r>
            </w:hyperlink>
          </w:p>
        </w:tc>
        <w:tc>
          <w:tcPr>
            <w:tcW w:w="7653" w:type="dxa"/>
            <w:vAlign w:val="center"/>
          </w:tcPr>
          <w:p w:rsidR="00C22696" w:rsidRDefault="00C22696">
            <w:pPr>
              <w:pStyle w:val="ConsPlusNormal"/>
            </w:pPr>
            <w:r>
              <w:t>Операции на эндокринных железах, кроме гипофиза (уровень 2)</w:t>
            </w:r>
          </w:p>
        </w:tc>
      </w:tr>
      <w:tr w:rsidR="00C22696">
        <w:tc>
          <w:tcPr>
            <w:tcW w:w="1417" w:type="dxa"/>
            <w:vAlign w:val="center"/>
          </w:tcPr>
          <w:p w:rsidR="00C22696" w:rsidRDefault="00C22696">
            <w:pPr>
              <w:pStyle w:val="ConsPlusNormal"/>
              <w:jc w:val="center"/>
            </w:pPr>
            <w:hyperlink r:id="rId1112">
              <w:r>
                <w:rPr>
                  <w:color w:val="0000FF"/>
                </w:rPr>
                <w:t>st31.015</w:t>
              </w:r>
            </w:hyperlink>
          </w:p>
        </w:tc>
        <w:tc>
          <w:tcPr>
            <w:tcW w:w="7653" w:type="dxa"/>
            <w:vAlign w:val="center"/>
          </w:tcPr>
          <w:p w:rsidR="00C22696" w:rsidRDefault="00C22696">
            <w:pPr>
              <w:pStyle w:val="ConsPlusNormal"/>
            </w:pPr>
            <w:r>
              <w:t>Остеомиелит (уровень 3)</w:t>
            </w:r>
          </w:p>
        </w:tc>
      </w:tr>
      <w:tr w:rsidR="00C22696">
        <w:tc>
          <w:tcPr>
            <w:tcW w:w="1417" w:type="dxa"/>
            <w:vAlign w:val="center"/>
          </w:tcPr>
          <w:p w:rsidR="00C22696" w:rsidRDefault="00C22696">
            <w:pPr>
              <w:pStyle w:val="ConsPlusNormal"/>
              <w:jc w:val="center"/>
            </w:pPr>
            <w:hyperlink r:id="rId1113">
              <w:r>
                <w:rPr>
                  <w:color w:val="0000FF"/>
                </w:rPr>
                <w:t>st31.019</w:t>
              </w:r>
            </w:hyperlink>
          </w:p>
        </w:tc>
        <w:tc>
          <w:tcPr>
            <w:tcW w:w="7653" w:type="dxa"/>
            <w:vAlign w:val="center"/>
          </w:tcPr>
          <w:p w:rsidR="00C22696" w:rsidRDefault="00C22696">
            <w:pPr>
              <w:pStyle w:val="ConsPlusNormal"/>
            </w:pPr>
            <w:r>
              <w:t>Операции на молочной железе (кроме злокачественных новообразований)</w:t>
            </w:r>
          </w:p>
        </w:tc>
      </w:tr>
      <w:tr w:rsidR="00C22696">
        <w:tc>
          <w:tcPr>
            <w:tcW w:w="1417" w:type="dxa"/>
            <w:vAlign w:val="center"/>
          </w:tcPr>
          <w:p w:rsidR="00C22696" w:rsidRDefault="00C22696">
            <w:pPr>
              <w:pStyle w:val="ConsPlusNormal"/>
              <w:jc w:val="center"/>
            </w:pPr>
            <w:hyperlink r:id="rId1114">
              <w:r>
                <w:rPr>
                  <w:color w:val="0000FF"/>
                </w:rPr>
                <w:t>st32.001</w:t>
              </w:r>
            </w:hyperlink>
          </w:p>
        </w:tc>
        <w:tc>
          <w:tcPr>
            <w:tcW w:w="7653" w:type="dxa"/>
            <w:vAlign w:val="center"/>
          </w:tcPr>
          <w:p w:rsidR="00C22696" w:rsidRDefault="00C22696">
            <w:pPr>
              <w:pStyle w:val="ConsPlusNormal"/>
            </w:pPr>
            <w:r>
              <w:t>Операции на желчном пузыре и желчевыводящих путях (уровень 1)</w:t>
            </w:r>
          </w:p>
        </w:tc>
      </w:tr>
      <w:tr w:rsidR="00C22696">
        <w:tc>
          <w:tcPr>
            <w:tcW w:w="1417" w:type="dxa"/>
            <w:vAlign w:val="center"/>
          </w:tcPr>
          <w:p w:rsidR="00C22696" w:rsidRDefault="00C22696">
            <w:pPr>
              <w:pStyle w:val="ConsPlusNormal"/>
              <w:jc w:val="center"/>
            </w:pPr>
            <w:hyperlink r:id="rId1115">
              <w:r>
                <w:rPr>
                  <w:color w:val="0000FF"/>
                </w:rPr>
                <w:t>st32.002</w:t>
              </w:r>
            </w:hyperlink>
          </w:p>
        </w:tc>
        <w:tc>
          <w:tcPr>
            <w:tcW w:w="7653" w:type="dxa"/>
            <w:vAlign w:val="center"/>
          </w:tcPr>
          <w:p w:rsidR="00C22696" w:rsidRDefault="00C22696">
            <w:pPr>
              <w:pStyle w:val="ConsPlusNormal"/>
            </w:pPr>
            <w:r>
              <w:t>Операции на желчном пузыре и желчевыводящих путях (уровень 2)</w:t>
            </w:r>
          </w:p>
        </w:tc>
      </w:tr>
      <w:tr w:rsidR="00C22696">
        <w:tc>
          <w:tcPr>
            <w:tcW w:w="1417" w:type="dxa"/>
            <w:vAlign w:val="center"/>
          </w:tcPr>
          <w:p w:rsidR="00C22696" w:rsidRDefault="00C22696">
            <w:pPr>
              <w:pStyle w:val="ConsPlusNormal"/>
              <w:jc w:val="center"/>
            </w:pPr>
            <w:hyperlink r:id="rId1116">
              <w:r>
                <w:rPr>
                  <w:color w:val="0000FF"/>
                </w:rPr>
                <w:t>st32.003</w:t>
              </w:r>
            </w:hyperlink>
          </w:p>
        </w:tc>
        <w:tc>
          <w:tcPr>
            <w:tcW w:w="7653" w:type="dxa"/>
            <w:vAlign w:val="center"/>
          </w:tcPr>
          <w:p w:rsidR="00C22696" w:rsidRDefault="00C22696">
            <w:pPr>
              <w:pStyle w:val="ConsPlusNormal"/>
            </w:pPr>
            <w:r>
              <w:t>Операции на желчном пузыре и желчевыводящих путях (уровень 3)</w:t>
            </w:r>
          </w:p>
        </w:tc>
      </w:tr>
      <w:tr w:rsidR="00C22696">
        <w:tc>
          <w:tcPr>
            <w:tcW w:w="1417" w:type="dxa"/>
            <w:vAlign w:val="center"/>
          </w:tcPr>
          <w:p w:rsidR="00C22696" w:rsidRDefault="00C22696">
            <w:pPr>
              <w:pStyle w:val="ConsPlusNormal"/>
              <w:jc w:val="center"/>
            </w:pPr>
            <w:hyperlink r:id="rId1117">
              <w:r>
                <w:rPr>
                  <w:color w:val="0000FF"/>
                </w:rPr>
                <w:t>st32.004</w:t>
              </w:r>
            </w:hyperlink>
          </w:p>
        </w:tc>
        <w:tc>
          <w:tcPr>
            <w:tcW w:w="7653" w:type="dxa"/>
            <w:vAlign w:val="center"/>
          </w:tcPr>
          <w:p w:rsidR="00C22696" w:rsidRDefault="00C22696">
            <w:pPr>
              <w:pStyle w:val="ConsPlusNormal"/>
            </w:pPr>
            <w:r>
              <w:t>Операции на желчном пузыре и желчевыводящих путях (уровень 4)</w:t>
            </w:r>
          </w:p>
        </w:tc>
      </w:tr>
      <w:tr w:rsidR="00C22696">
        <w:tc>
          <w:tcPr>
            <w:tcW w:w="1417" w:type="dxa"/>
            <w:vAlign w:val="center"/>
          </w:tcPr>
          <w:p w:rsidR="00C22696" w:rsidRDefault="00C22696">
            <w:pPr>
              <w:pStyle w:val="ConsPlusNormal"/>
              <w:jc w:val="center"/>
            </w:pPr>
            <w:hyperlink r:id="rId1118">
              <w:r>
                <w:rPr>
                  <w:color w:val="0000FF"/>
                </w:rPr>
                <w:t>st32.005</w:t>
              </w:r>
            </w:hyperlink>
          </w:p>
        </w:tc>
        <w:tc>
          <w:tcPr>
            <w:tcW w:w="7653" w:type="dxa"/>
            <w:vAlign w:val="center"/>
          </w:tcPr>
          <w:p w:rsidR="00C22696" w:rsidRDefault="00C22696">
            <w:pPr>
              <w:pStyle w:val="ConsPlusNormal"/>
            </w:pPr>
            <w:r>
              <w:t>Операции на печени и поджелудочной железе (уровень 1)</w:t>
            </w:r>
          </w:p>
        </w:tc>
      </w:tr>
      <w:tr w:rsidR="00C22696">
        <w:tc>
          <w:tcPr>
            <w:tcW w:w="1417" w:type="dxa"/>
            <w:vAlign w:val="center"/>
          </w:tcPr>
          <w:p w:rsidR="00C22696" w:rsidRDefault="00C22696">
            <w:pPr>
              <w:pStyle w:val="ConsPlusNormal"/>
              <w:jc w:val="center"/>
            </w:pPr>
            <w:hyperlink r:id="rId1119">
              <w:r>
                <w:rPr>
                  <w:color w:val="0000FF"/>
                </w:rPr>
                <w:t>st32.006</w:t>
              </w:r>
            </w:hyperlink>
          </w:p>
        </w:tc>
        <w:tc>
          <w:tcPr>
            <w:tcW w:w="7653" w:type="dxa"/>
            <w:vAlign w:val="center"/>
          </w:tcPr>
          <w:p w:rsidR="00C22696" w:rsidRDefault="00C22696">
            <w:pPr>
              <w:pStyle w:val="ConsPlusNormal"/>
            </w:pPr>
            <w:r>
              <w:t>Операции на печени и поджелудочной железе (уровень 2)</w:t>
            </w:r>
          </w:p>
        </w:tc>
      </w:tr>
      <w:tr w:rsidR="00C22696">
        <w:tc>
          <w:tcPr>
            <w:tcW w:w="1417" w:type="dxa"/>
            <w:vAlign w:val="center"/>
          </w:tcPr>
          <w:p w:rsidR="00C22696" w:rsidRDefault="00C22696">
            <w:pPr>
              <w:pStyle w:val="ConsPlusNormal"/>
              <w:jc w:val="center"/>
            </w:pPr>
            <w:hyperlink r:id="rId1120">
              <w:r>
                <w:rPr>
                  <w:color w:val="0000FF"/>
                </w:rPr>
                <w:t>st32.007</w:t>
              </w:r>
            </w:hyperlink>
          </w:p>
        </w:tc>
        <w:tc>
          <w:tcPr>
            <w:tcW w:w="7653" w:type="dxa"/>
            <w:vAlign w:val="center"/>
          </w:tcPr>
          <w:p w:rsidR="00C22696" w:rsidRDefault="00C22696">
            <w:pPr>
              <w:pStyle w:val="ConsPlusNormal"/>
            </w:pPr>
            <w:r>
              <w:t>Панкреатит, хирургическое лечение</w:t>
            </w:r>
          </w:p>
        </w:tc>
      </w:tr>
      <w:tr w:rsidR="00C22696">
        <w:tc>
          <w:tcPr>
            <w:tcW w:w="1417" w:type="dxa"/>
            <w:vAlign w:val="center"/>
          </w:tcPr>
          <w:p w:rsidR="00C22696" w:rsidRDefault="00C22696">
            <w:pPr>
              <w:pStyle w:val="ConsPlusNormal"/>
              <w:jc w:val="center"/>
            </w:pPr>
            <w:hyperlink r:id="rId1121">
              <w:r>
                <w:rPr>
                  <w:color w:val="0000FF"/>
                </w:rPr>
                <w:t>st32.008</w:t>
              </w:r>
            </w:hyperlink>
          </w:p>
        </w:tc>
        <w:tc>
          <w:tcPr>
            <w:tcW w:w="7653" w:type="dxa"/>
            <w:vAlign w:val="center"/>
          </w:tcPr>
          <w:p w:rsidR="00C22696" w:rsidRDefault="00C22696">
            <w:pPr>
              <w:pStyle w:val="ConsPlusNormal"/>
            </w:pPr>
            <w:r>
              <w:t>Операции на пищеводе, желудке, двенадцатиперстной кишке (уровень 1)</w:t>
            </w:r>
          </w:p>
        </w:tc>
      </w:tr>
      <w:tr w:rsidR="00C22696">
        <w:tc>
          <w:tcPr>
            <w:tcW w:w="1417" w:type="dxa"/>
            <w:vAlign w:val="center"/>
          </w:tcPr>
          <w:p w:rsidR="00C22696" w:rsidRDefault="00C22696">
            <w:pPr>
              <w:pStyle w:val="ConsPlusNormal"/>
              <w:jc w:val="center"/>
            </w:pPr>
            <w:hyperlink r:id="rId1122">
              <w:r>
                <w:rPr>
                  <w:color w:val="0000FF"/>
                </w:rPr>
                <w:t>st32.009</w:t>
              </w:r>
            </w:hyperlink>
          </w:p>
        </w:tc>
        <w:tc>
          <w:tcPr>
            <w:tcW w:w="7653" w:type="dxa"/>
            <w:vAlign w:val="center"/>
          </w:tcPr>
          <w:p w:rsidR="00C22696" w:rsidRDefault="00C22696">
            <w:pPr>
              <w:pStyle w:val="ConsPlusNormal"/>
            </w:pPr>
            <w:r>
              <w:t>Операции на пищеводе, желудке, двенадцатиперстной кишке (уровень 2)</w:t>
            </w:r>
          </w:p>
        </w:tc>
      </w:tr>
      <w:tr w:rsidR="00C22696">
        <w:tc>
          <w:tcPr>
            <w:tcW w:w="1417" w:type="dxa"/>
            <w:vAlign w:val="center"/>
          </w:tcPr>
          <w:p w:rsidR="00C22696" w:rsidRDefault="00C22696">
            <w:pPr>
              <w:pStyle w:val="ConsPlusNormal"/>
              <w:jc w:val="center"/>
            </w:pPr>
            <w:hyperlink r:id="rId1123">
              <w:r>
                <w:rPr>
                  <w:color w:val="0000FF"/>
                </w:rPr>
                <w:t>st32.010</w:t>
              </w:r>
            </w:hyperlink>
          </w:p>
        </w:tc>
        <w:tc>
          <w:tcPr>
            <w:tcW w:w="7653" w:type="dxa"/>
            <w:vAlign w:val="center"/>
          </w:tcPr>
          <w:p w:rsidR="00C22696" w:rsidRDefault="00C22696">
            <w:pPr>
              <w:pStyle w:val="ConsPlusNormal"/>
            </w:pPr>
            <w:r>
              <w:t>Операции на пищеводе, желудке, двенадцатиперстной кишке (уровень 3)</w:t>
            </w:r>
          </w:p>
        </w:tc>
      </w:tr>
      <w:tr w:rsidR="00C22696">
        <w:tc>
          <w:tcPr>
            <w:tcW w:w="1417" w:type="dxa"/>
            <w:vAlign w:val="center"/>
          </w:tcPr>
          <w:p w:rsidR="00C22696" w:rsidRDefault="00C22696">
            <w:pPr>
              <w:pStyle w:val="ConsPlusNormal"/>
              <w:jc w:val="center"/>
            </w:pPr>
            <w:hyperlink r:id="rId1124">
              <w:r>
                <w:rPr>
                  <w:color w:val="0000FF"/>
                </w:rPr>
                <w:t>st32.011</w:t>
              </w:r>
            </w:hyperlink>
          </w:p>
        </w:tc>
        <w:tc>
          <w:tcPr>
            <w:tcW w:w="7653" w:type="dxa"/>
            <w:vAlign w:val="center"/>
          </w:tcPr>
          <w:p w:rsidR="00C22696" w:rsidRDefault="00C22696">
            <w:pPr>
              <w:pStyle w:val="ConsPlusNormal"/>
            </w:pPr>
            <w:r>
              <w:t>Аппендэктомия, взрослые (уровень 1)</w:t>
            </w:r>
          </w:p>
        </w:tc>
      </w:tr>
      <w:tr w:rsidR="00C22696">
        <w:tc>
          <w:tcPr>
            <w:tcW w:w="1417" w:type="dxa"/>
            <w:vAlign w:val="center"/>
          </w:tcPr>
          <w:p w:rsidR="00C22696" w:rsidRDefault="00C22696">
            <w:pPr>
              <w:pStyle w:val="ConsPlusNormal"/>
              <w:jc w:val="center"/>
            </w:pPr>
            <w:hyperlink r:id="rId1125">
              <w:r>
                <w:rPr>
                  <w:color w:val="0000FF"/>
                </w:rPr>
                <w:t>st32.012</w:t>
              </w:r>
            </w:hyperlink>
          </w:p>
        </w:tc>
        <w:tc>
          <w:tcPr>
            <w:tcW w:w="7653" w:type="dxa"/>
            <w:vAlign w:val="center"/>
          </w:tcPr>
          <w:p w:rsidR="00C22696" w:rsidRDefault="00C22696">
            <w:pPr>
              <w:pStyle w:val="ConsPlusNormal"/>
            </w:pPr>
            <w:r>
              <w:t>Аппендэктомия, взрослые (уровень 2)</w:t>
            </w:r>
          </w:p>
        </w:tc>
      </w:tr>
      <w:tr w:rsidR="00C22696">
        <w:tc>
          <w:tcPr>
            <w:tcW w:w="1417" w:type="dxa"/>
            <w:vAlign w:val="center"/>
          </w:tcPr>
          <w:p w:rsidR="00C22696" w:rsidRDefault="00C22696">
            <w:pPr>
              <w:pStyle w:val="ConsPlusNormal"/>
              <w:jc w:val="center"/>
            </w:pPr>
            <w:hyperlink r:id="rId1126">
              <w:r>
                <w:rPr>
                  <w:color w:val="0000FF"/>
                </w:rPr>
                <w:t>st32.013</w:t>
              </w:r>
            </w:hyperlink>
          </w:p>
        </w:tc>
        <w:tc>
          <w:tcPr>
            <w:tcW w:w="7653" w:type="dxa"/>
            <w:vAlign w:val="center"/>
          </w:tcPr>
          <w:p w:rsidR="00C22696" w:rsidRDefault="00C22696">
            <w:pPr>
              <w:pStyle w:val="ConsPlusNormal"/>
            </w:pPr>
            <w:r>
              <w:t>Операции по поводу грыж, взрослые (уровень 1)</w:t>
            </w:r>
          </w:p>
        </w:tc>
      </w:tr>
      <w:tr w:rsidR="00C22696">
        <w:tc>
          <w:tcPr>
            <w:tcW w:w="1417" w:type="dxa"/>
            <w:vAlign w:val="center"/>
          </w:tcPr>
          <w:p w:rsidR="00C22696" w:rsidRDefault="00C22696">
            <w:pPr>
              <w:pStyle w:val="ConsPlusNormal"/>
              <w:jc w:val="center"/>
            </w:pPr>
            <w:hyperlink r:id="rId1127">
              <w:r>
                <w:rPr>
                  <w:color w:val="0000FF"/>
                </w:rPr>
                <w:t>st32.014</w:t>
              </w:r>
            </w:hyperlink>
          </w:p>
        </w:tc>
        <w:tc>
          <w:tcPr>
            <w:tcW w:w="7653" w:type="dxa"/>
            <w:vAlign w:val="center"/>
          </w:tcPr>
          <w:p w:rsidR="00C22696" w:rsidRDefault="00C22696">
            <w:pPr>
              <w:pStyle w:val="ConsPlusNormal"/>
            </w:pPr>
            <w:r>
              <w:t>Операции по поводу грыж, взрослые (уровень 2)</w:t>
            </w:r>
          </w:p>
        </w:tc>
      </w:tr>
      <w:tr w:rsidR="00C22696">
        <w:tc>
          <w:tcPr>
            <w:tcW w:w="1417" w:type="dxa"/>
            <w:vAlign w:val="center"/>
          </w:tcPr>
          <w:p w:rsidR="00C22696" w:rsidRDefault="00C22696">
            <w:pPr>
              <w:pStyle w:val="ConsPlusNormal"/>
              <w:jc w:val="center"/>
            </w:pPr>
            <w:hyperlink r:id="rId1128">
              <w:r>
                <w:rPr>
                  <w:color w:val="0000FF"/>
                </w:rPr>
                <w:t>st32.015</w:t>
              </w:r>
            </w:hyperlink>
          </w:p>
        </w:tc>
        <w:tc>
          <w:tcPr>
            <w:tcW w:w="7653" w:type="dxa"/>
            <w:vAlign w:val="center"/>
          </w:tcPr>
          <w:p w:rsidR="00C22696" w:rsidRDefault="00C22696">
            <w:pPr>
              <w:pStyle w:val="ConsPlusNormal"/>
            </w:pPr>
            <w:r>
              <w:t>Операции по поводу грыж, взрослые (уровень 3)</w:t>
            </w:r>
          </w:p>
        </w:tc>
      </w:tr>
      <w:tr w:rsidR="00C22696">
        <w:tc>
          <w:tcPr>
            <w:tcW w:w="1417" w:type="dxa"/>
            <w:vAlign w:val="center"/>
          </w:tcPr>
          <w:p w:rsidR="00C22696" w:rsidRDefault="00C22696">
            <w:pPr>
              <w:pStyle w:val="ConsPlusNormal"/>
              <w:jc w:val="center"/>
            </w:pPr>
            <w:hyperlink r:id="rId1129">
              <w:r>
                <w:rPr>
                  <w:color w:val="0000FF"/>
                </w:rPr>
                <w:t>st32.019</w:t>
              </w:r>
            </w:hyperlink>
          </w:p>
        </w:tc>
        <w:tc>
          <w:tcPr>
            <w:tcW w:w="7653" w:type="dxa"/>
            <w:vAlign w:val="center"/>
          </w:tcPr>
          <w:p w:rsidR="00C22696" w:rsidRDefault="00C22696">
            <w:pPr>
              <w:pStyle w:val="ConsPlusNormal"/>
            </w:pPr>
            <w:r>
              <w:t>Операции по поводу грыж, взрослые (уровень 4)</w:t>
            </w:r>
          </w:p>
        </w:tc>
      </w:tr>
      <w:tr w:rsidR="00C22696">
        <w:tc>
          <w:tcPr>
            <w:tcW w:w="1417" w:type="dxa"/>
            <w:vAlign w:val="center"/>
          </w:tcPr>
          <w:p w:rsidR="00C22696" w:rsidRDefault="00C22696">
            <w:pPr>
              <w:pStyle w:val="ConsPlusNormal"/>
              <w:jc w:val="center"/>
            </w:pPr>
            <w:hyperlink r:id="rId1130">
              <w:r>
                <w:rPr>
                  <w:color w:val="0000FF"/>
                </w:rPr>
                <w:t>st32.016</w:t>
              </w:r>
            </w:hyperlink>
          </w:p>
        </w:tc>
        <w:tc>
          <w:tcPr>
            <w:tcW w:w="7653" w:type="dxa"/>
            <w:vAlign w:val="center"/>
          </w:tcPr>
          <w:p w:rsidR="00C22696" w:rsidRDefault="00C22696">
            <w:pPr>
              <w:pStyle w:val="ConsPlusNormal"/>
            </w:pPr>
            <w:r>
              <w:t>Другие операции на органах брюшной полости (уровень 1)</w:t>
            </w:r>
          </w:p>
        </w:tc>
      </w:tr>
      <w:tr w:rsidR="00C22696">
        <w:tc>
          <w:tcPr>
            <w:tcW w:w="1417" w:type="dxa"/>
            <w:vAlign w:val="center"/>
          </w:tcPr>
          <w:p w:rsidR="00C22696" w:rsidRDefault="00C22696">
            <w:pPr>
              <w:pStyle w:val="ConsPlusNormal"/>
              <w:jc w:val="center"/>
            </w:pPr>
            <w:hyperlink r:id="rId1131">
              <w:r>
                <w:rPr>
                  <w:color w:val="0000FF"/>
                </w:rPr>
                <w:t>st32.017</w:t>
              </w:r>
            </w:hyperlink>
          </w:p>
        </w:tc>
        <w:tc>
          <w:tcPr>
            <w:tcW w:w="7653" w:type="dxa"/>
            <w:vAlign w:val="center"/>
          </w:tcPr>
          <w:p w:rsidR="00C22696" w:rsidRDefault="00C22696">
            <w:pPr>
              <w:pStyle w:val="ConsPlusNormal"/>
            </w:pPr>
            <w:r>
              <w:t>Другие операции на органах брюшной полости (уровень 2)</w:t>
            </w:r>
          </w:p>
        </w:tc>
      </w:tr>
      <w:tr w:rsidR="00C22696">
        <w:tc>
          <w:tcPr>
            <w:tcW w:w="1417" w:type="dxa"/>
            <w:vAlign w:val="center"/>
          </w:tcPr>
          <w:p w:rsidR="00C22696" w:rsidRDefault="00C22696">
            <w:pPr>
              <w:pStyle w:val="ConsPlusNormal"/>
              <w:jc w:val="center"/>
            </w:pPr>
            <w:hyperlink r:id="rId1132">
              <w:r>
                <w:rPr>
                  <w:color w:val="0000FF"/>
                </w:rPr>
                <w:t>st32.018</w:t>
              </w:r>
            </w:hyperlink>
          </w:p>
        </w:tc>
        <w:tc>
          <w:tcPr>
            <w:tcW w:w="7653" w:type="dxa"/>
            <w:vAlign w:val="center"/>
          </w:tcPr>
          <w:p w:rsidR="00C22696" w:rsidRDefault="00C22696">
            <w:pPr>
              <w:pStyle w:val="ConsPlusNormal"/>
            </w:pPr>
            <w:r>
              <w:t>Другие операции на органах брюшной полости (уровень 3)</w:t>
            </w:r>
          </w:p>
        </w:tc>
      </w:tr>
      <w:tr w:rsidR="00C22696">
        <w:tc>
          <w:tcPr>
            <w:tcW w:w="1417" w:type="dxa"/>
            <w:vAlign w:val="center"/>
          </w:tcPr>
          <w:p w:rsidR="00C22696" w:rsidRDefault="00C22696">
            <w:pPr>
              <w:pStyle w:val="ConsPlusNormal"/>
              <w:jc w:val="center"/>
            </w:pPr>
            <w:hyperlink r:id="rId1133">
              <w:r>
                <w:rPr>
                  <w:color w:val="0000FF"/>
                </w:rPr>
                <w:t>st34.002</w:t>
              </w:r>
            </w:hyperlink>
          </w:p>
        </w:tc>
        <w:tc>
          <w:tcPr>
            <w:tcW w:w="7653" w:type="dxa"/>
            <w:vAlign w:val="center"/>
          </w:tcPr>
          <w:p w:rsidR="00C22696" w:rsidRDefault="00C22696">
            <w:pPr>
              <w:pStyle w:val="ConsPlusNormal"/>
            </w:pPr>
            <w:r>
              <w:t>Операции на органах полости рта (уровень 1)</w:t>
            </w:r>
          </w:p>
        </w:tc>
      </w:tr>
      <w:tr w:rsidR="00C22696">
        <w:tc>
          <w:tcPr>
            <w:tcW w:w="1417" w:type="dxa"/>
            <w:vAlign w:val="center"/>
          </w:tcPr>
          <w:p w:rsidR="00C22696" w:rsidRDefault="00C22696">
            <w:pPr>
              <w:pStyle w:val="ConsPlusNormal"/>
              <w:jc w:val="center"/>
            </w:pPr>
            <w:hyperlink r:id="rId1134">
              <w:r>
                <w:rPr>
                  <w:color w:val="0000FF"/>
                </w:rPr>
                <w:t>st34.003</w:t>
              </w:r>
            </w:hyperlink>
          </w:p>
        </w:tc>
        <w:tc>
          <w:tcPr>
            <w:tcW w:w="7653" w:type="dxa"/>
            <w:vAlign w:val="center"/>
          </w:tcPr>
          <w:p w:rsidR="00C22696" w:rsidRDefault="00C22696">
            <w:pPr>
              <w:pStyle w:val="ConsPlusNormal"/>
            </w:pPr>
            <w:r>
              <w:t>Операции на органах полости рта (уровень 2)</w:t>
            </w:r>
          </w:p>
        </w:tc>
      </w:tr>
      <w:tr w:rsidR="00C22696">
        <w:tc>
          <w:tcPr>
            <w:tcW w:w="1417" w:type="dxa"/>
            <w:vAlign w:val="center"/>
          </w:tcPr>
          <w:p w:rsidR="00C22696" w:rsidRDefault="00C22696">
            <w:pPr>
              <w:pStyle w:val="ConsPlusNormal"/>
              <w:jc w:val="center"/>
            </w:pPr>
            <w:hyperlink r:id="rId1135">
              <w:r>
                <w:rPr>
                  <w:color w:val="0000FF"/>
                </w:rPr>
                <w:t>st34.004</w:t>
              </w:r>
            </w:hyperlink>
          </w:p>
        </w:tc>
        <w:tc>
          <w:tcPr>
            <w:tcW w:w="7653" w:type="dxa"/>
            <w:vAlign w:val="center"/>
          </w:tcPr>
          <w:p w:rsidR="00C22696" w:rsidRDefault="00C22696">
            <w:pPr>
              <w:pStyle w:val="ConsPlusNormal"/>
            </w:pPr>
            <w:r>
              <w:t>Операции на органах полости рта (уровень 3)</w:t>
            </w:r>
          </w:p>
        </w:tc>
      </w:tr>
      <w:tr w:rsidR="00C22696">
        <w:tc>
          <w:tcPr>
            <w:tcW w:w="1417" w:type="dxa"/>
            <w:vAlign w:val="center"/>
          </w:tcPr>
          <w:p w:rsidR="00C22696" w:rsidRDefault="00C22696">
            <w:pPr>
              <w:pStyle w:val="ConsPlusNormal"/>
              <w:jc w:val="center"/>
            </w:pPr>
            <w:hyperlink r:id="rId1136">
              <w:r>
                <w:rPr>
                  <w:color w:val="0000FF"/>
                </w:rPr>
                <w:t>st34.005</w:t>
              </w:r>
            </w:hyperlink>
          </w:p>
        </w:tc>
        <w:tc>
          <w:tcPr>
            <w:tcW w:w="7653" w:type="dxa"/>
            <w:vAlign w:val="center"/>
          </w:tcPr>
          <w:p w:rsidR="00C22696" w:rsidRDefault="00C22696">
            <w:pPr>
              <w:pStyle w:val="ConsPlusNormal"/>
            </w:pPr>
            <w:r>
              <w:t>Операции на органах полости рта (уровень 4)</w:t>
            </w:r>
          </w:p>
        </w:tc>
      </w:tr>
      <w:tr w:rsidR="00C22696">
        <w:tc>
          <w:tcPr>
            <w:tcW w:w="1417" w:type="dxa"/>
            <w:vAlign w:val="center"/>
          </w:tcPr>
          <w:p w:rsidR="00C22696" w:rsidRDefault="00C22696">
            <w:pPr>
              <w:pStyle w:val="ConsPlusNormal"/>
              <w:jc w:val="center"/>
            </w:pPr>
            <w:hyperlink r:id="rId1137">
              <w:r>
                <w:rPr>
                  <w:color w:val="0000FF"/>
                </w:rPr>
                <w:t>st36.009</w:t>
              </w:r>
            </w:hyperlink>
          </w:p>
        </w:tc>
        <w:tc>
          <w:tcPr>
            <w:tcW w:w="7653" w:type="dxa"/>
            <w:vAlign w:val="center"/>
          </w:tcPr>
          <w:p w:rsidR="00C22696" w:rsidRDefault="00C22696">
            <w:pPr>
              <w:pStyle w:val="ConsPlusNormal"/>
            </w:pPr>
            <w:r>
              <w:t>Реинфузия аутокрови</w:t>
            </w:r>
          </w:p>
        </w:tc>
      </w:tr>
      <w:tr w:rsidR="00C22696">
        <w:tc>
          <w:tcPr>
            <w:tcW w:w="1417" w:type="dxa"/>
            <w:vAlign w:val="center"/>
          </w:tcPr>
          <w:p w:rsidR="00C22696" w:rsidRDefault="00C22696">
            <w:pPr>
              <w:pStyle w:val="ConsPlusNormal"/>
              <w:jc w:val="center"/>
            </w:pPr>
            <w:hyperlink r:id="rId1138">
              <w:r>
                <w:rPr>
                  <w:color w:val="0000FF"/>
                </w:rPr>
                <w:t>st36.010</w:t>
              </w:r>
            </w:hyperlink>
          </w:p>
        </w:tc>
        <w:tc>
          <w:tcPr>
            <w:tcW w:w="7653" w:type="dxa"/>
            <w:vAlign w:val="center"/>
          </w:tcPr>
          <w:p w:rsidR="00C22696" w:rsidRDefault="00C22696">
            <w:pPr>
              <w:pStyle w:val="ConsPlusNormal"/>
            </w:pPr>
            <w:r>
              <w:t>Баллонная внутриаортальная контрпульсация</w:t>
            </w:r>
          </w:p>
        </w:tc>
      </w:tr>
      <w:tr w:rsidR="00C22696">
        <w:tc>
          <w:tcPr>
            <w:tcW w:w="1417" w:type="dxa"/>
            <w:vAlign w:val="center"/>
          </w:tcPr>
          <w:p w:rsidR="00C22696" w:rsidRDefault="00C22696">
            <w:pPr>
              <w:pStyle w:val="ConsPlusNormal"/>
              <w:jc w:val="center"/>
            </w:pPr>
            <w:hyperlink r:id="rId1139">
              <w:r>
                <w:rPr>
                  <w:color w:val="0000FF"/>
                </w:rPr>
                <w:t>st36.011</w:t>
              </w:r>
            </w:hyperlink>
          </w:p>
        </w:tc>
        <w:tc>
          <w:tcPr>
            <w:tcW w:w="7653" w:type="dxa"/>
            <w:vAlign w:val="center"/>
          </w:tcPr>
          <w:p w:rsidR="00C22696" w:rsidRDefault="00C22696">
            <w:pPr>
              <w:pStyle w:val="ConsPlusNormal"/>
            </w:pPr>
            <w:r>
              <w:t>Экстракорпоральная мембранная оксигенация</w:t>
            </w:r>
          </w:p>
        </w:tc>
      </w:tr>
      <w:tr w:rsidR="00C22696">
        <w:tc>
          <w:tcPr>
            <w:tcW w:w="9070" w:type="dxa"/>
            <w:gridSpan w:val="2"/>
            <w:vAlign w:val="center"/>
          </w:tcPr>
          <w:p w:rsidR="00C22696" w:rsidRDefault="00C22696">
            <w:pPr>
              <w:pStyle w:val="ConsPlusNormal"/>
              <w:jc w:val="center"/>
              <w:outlineLvl w:val="3"/>
            </w:pPr>
            <w:r>
              <w:t>В условиях дневного стационара</w:t>
            </w:r>
          </w:p>
        </w:tc>
      </w:tr>
      <w:tr w:rsidR="00C22696">
        <w:tc>
          <w:tcPr>
            <w:tcW w:w="1417" w:type="dxa"/>
            <w:vAlign w:val="center"/>
          </w:tcPr>
          <w:p w:rsidR="00C22696" w:rsidRDefault="00C22696">
            <w:pPr>
              <w:pStyle w:val="ConsPlusNormal"/>
              <w:jc w:val="center"/>
            </w:pPr>
            <w:hyperlink r:id="rId1140">
              <w:r>
                <w:rPr>
                  <w:color w:val="0000FF"/>
                </w:rPr>
                <w:t>ds02.006</w:t>
              </w:r>
            </w:hyperlink>
          </w:p>
        </w:tc>
        <w:tc>
          <w:tcPr>
            <w:tcW w:w="7653" w:type="dxa"/>
            <w:vAlign w:val="center"/>
          </w:tcPr>
          <w:p w:rsidR="00C22696" w:rsidRDefault="00C22696">
            <w:pPr>
              <w:pStyle w:val="ConsPlusNormal"/>
            </w:pPr>
            <w:r>
              <w:t>Искусственное прерывание беременности (аборт)</w:t>
            </w:r>
          </w:p>
        </w:tc>
      </w:tr>
      <w:tr w:rsidR="00C22696">
        <w:tc>
          <w:tcPr>
            <w:tcW w:w="1417" w:type="dxa"/>
            <w:vAlign w:val="center"/>
          </w:tcPr>
          <w:p w:rsidR="00C22696" w:rsidRDefault="00C22696">
            <w:pPr>
              <w:pStyle w:val="ConsPlusNormal"/>
              <w:jc w:val="center"/>
            </w:pPr>
            <w:hyperlink r:id="rId1141">
              <w:r>
                <w:rPr>
                  <w:color w:val="0000FF"/>
                </w:rPr>
                <w:t>ds02.003</w:t>
              </w:r>
            </w:hyperlink>
          </w:p>
        </w:tc>
        <w:tc>
          <w:tcPr>
            <w:tcW w:w="7653" w:type="dxa"/>
            <w:vAlign w:val="center"/>
          </w:tcPr>
          <w:p w:rsidR="00C22696" w:rsidRDefault="00C22696">
            <w:pPr>
              <w:pStyle w:val="ConsPlusNormal"/>
            </w:pPr>
            <w:r>
              <w:t>Операции на женских половых органах (уровень 1)</w:t>
            </w:r>
          </w:p>
        </w:tc>
      </w:tr>
      <w:tr w:rsidR="00C22696">
        <w:tc>
          <w:tcPr>
            <w:tcW w:w="1417" w:type="dxa"/>
            <w:vAlign w:val="center"/>
          </w:tcPr>
          <w:p w:rsidR="00C22696" w:rsidRDefault="00C22696">
            <w:pPr>
              <w:pStyle w:val="ConsPlusNormal"/>
              <w:jc w:val="center"/>
            </w:pPr>
            <w:hyperlink r:id="rId1142">
              <w:r>
                <w:rPr>
                  <w:color w:val="0000FF"/>
                </w:rPr>
                <w:t>ds02.004</w:t>
              </w:r>
            </w:hyperlink>
          </w:p>
        </w:tc>
        <w:tc>
          <w:tcPr>
            <w:tcW w:w="7653" w:type="dxa"/>
            <w:vAlign w:val="center"/>
          </w:tcPr>
          <w:p w:rsidR="00C22696" w:rsidRDefault="00C22696">
            <w:pPr>
              <w:pStyle w:val="ConsPlusNormal"/>
            </w:pPr>
            <w:r>
              <w:t>Операции на женских половых органах (уровень 2)</w:t>
            </w:r>
          </w:p>
        </w:tc>
      </w:tr>
      <w:tr w:rsidR="00C22696">
        <w:tc>
          <w:tcPr>
            <w:tcW w:w="1417" w:type="dxa"/>
            <w:vAlign w:val="center"/>
          </w:tcPr>
          <w:p w:rsidR="00C22696" w:rsidRDefault="00C22696">
            <w:pPr>
              <w:pStyle w:val="ConsPlusNormal"/>
              <w:jc w:val="center"/>
            </w:pPr>
            <w:hyperlink r:id="rId1143">
              <w:r>
                <w:rPr>
                  <w:color w:val="0000FF"/>
                </w:rPr>
                <w:t>ds09.001</w:t>
              </w:r>
            </w:hyperlink>
          </w:p>
        </w:tc>
        <w:tc>
          <w:tcPr>
            <w:tcW w:w="7653" w:type="dxa"/>
            <w:vAlign w:val="center"/>
          </w:tcPr>
          <w:p w:rsidR="00C22696" w:rsidRDefault="00C22696">
            <w:pPr>
              <w:pStyle w:val="ConsPlusNormal"/>
            </w:pPr>
            <w:r>
              <w:t>Операции на мужских половых органах, дети</w:t>
            </w:r>
          </w:p>
        </w:tc>
      </w:tr>
      <w:tr w:rsidR="00C22696">
        <w:tc>
          <w:tcPr>
            <w:tcW w:w="1417" w:type="dxa"/>
            <w:vAlign w:val="center"/>
          </w:tcPr>
          <w:p w:rsidR="00C22696" w:rsidRDefault="00C22696">
            <w:pPr>
              <w:pStyle w:val="ConsPlusNormal"/>
              <w:jc w:val="center"/>
            </w:pPr>
            <w:hyperlink r:id="rId1144">
              <w:r>
                <w:rPr>
                  <w:color w:val="0000FF"/>
                </w:rPr>
                <w:t>ds09.002</w:t>
              </w:r>
            </w:hyperlink>
          </w:p>
        </w:tc>
        <w:tc>
          <w:tcPr>
            <w:tcW w:w="7653" w:type="dxa"/>
            <w:vAlign w:val="center"/>
          </w:tcPr>
          <w:p w:rsidR="00C22696" w:rsidRDefault="00C22696">
            <w:pPr>
              <w:pStyle w:val="ConsPlusNormal"/>
            </w:pPr>
            <w:r>
              <w:t>Операции на почке и мочевыделительной системе, дети</w:t>
            </w:r>
          </w:p>
        </w:tc>
      </w:tr>
      <w:tr w:rsidR="00C22696">
        <w:tc>
          <w:tcPr>
            <w:tcW w:w="1417" w:type="dxa"/>
            <w:vAlign w:val="center"/>
          </w:tcPr>
          <w:p w:rsidR="00C22696" w:rsidRDefault="00C22696">
            <w:pPr>
              <w:pStyle w:val="ConsPlusNormal"/>
              <w:jc w:val="center"/>
            </w:pPr>
            <w:hyperlink r:id="rId1145">
              <w:r>
                <w:rPr>
                  <w:color w:val="0000FF"/>
                </w:rPr>
                <w:t>ds10.001</w:t>
              </w:r>
            </w:hyperlink>
          </w:p>
        </w:tc>
        <w:tc>
          <w:tcPr>
            <w:tcW w:w="7653" w:type="dxa"/>
            <w:vAlign w:val="center"/>
          </w:tcPr>
          <w:p w:rsidR="00C22696" w:rsidRDefault="00C22696">
            <w:pPr>
              <w:pStyle w:val="ConsPlusNormal"/>
            </w:pPr>
            <w:r>
              <w:t>Операции по поводу грыж, дети</w:t>
            </w:r>
          </w:p>
        </w:tc>
      </w:tr>
      <w:tr w:rsidR="00C22696">
        <w:tc>
          <w:tcPr>
            <w:tcW w:w="1417" w:type="dxa"/>
            <w:vAlign w:val="center"/>
          </w:tcPr>
          <w:p w:rsidR="00C22696" w:rsidRDefault="00C22696">
            <w:pPr>
              <w:pStyle w:val="ConsPlusNormal"/>
              <w:jc w:val="center"/>
            </w:pPr>
            <w:hyperlink r:id="rId1146">
              <w:r>
                <w:rPr>
                  <w:color w:val="0000FF"/>
                </w:rPr>
                <w:t>ds13.002</w:t>
              </w:r>
            </w:hyperlink>
          </w:p>
        </w:tc>
        <w:tc>
          <w:tcPr>
            <w:tcW w:w="7653" w:type="dxa"/>
            <w:vAlign w:val="center"/>
          </w:tcPr>
          <w:p w:rsidR="00C22696" w:rsidRDefault="00C22696">
            <w:pPr>
              <w:pStyle w:val="ConsPlusNormal"/>
            </w:pPr>
            <w:r>
              <w:t>Болезни системы кровообращения с применением инвазивных методов</w:t>
            </w:r>
          </w:p>
        </w:tc>
      </w:tr>
      <w:tr w:rsidR="00C22696">
        <w:tc>
          <w:tcPr>
            <w:tcW w:w="1417" w:type="dxa"/>
            <w:vAlign w:val="center"/>
          </w:tcPr>
          <w:p w:rsidR="00C22696" w:rsidRDefault="00C22696">
            <w:pPr>
              <w:pStyle w:val="ConsPlusNormal"/>
              <w:jc w:val="center"/>
            </w:pPr>
            <w:hyperlink r:id="rId1147">
              <w:r>
                <w:rPr>
                  <w:color w:val="0000FF"/>
                </w:rPr>
                <w:t>ds14.001</w:t>
              </w:r>
            </w:hyperlink>
          </w:p>
        </w:tc>
        <w:tc>
          <w:tcPr>
            <w:tcW w:w="7653" w:type="dxa"/>
            <w:vAlign w:val="center"/>
          </w:tcPr>
          <w:p w:rsidR="00C22696" w:rsidRDefault="00C22696">
            <w:pPr>
              <w:pStyle w:val="ConsPlusNormal"/>
            </w:pPr>
            <w:r>
              <w:t>Операции на кишечнике и анальной области (уровень 1)</w:t>
            </w:r>
          </w:p>
        </w:tc>
      </w:tr>
      <w:tr w:rsidR="00C22696">
        <w:tc>
          <w:tcPr>
            <w:tcW w:w="1417" w:type="dxa"/>
            <w:vAlign w:val="center"/>
          </w:tcPr>
          <w:p w:rsidR="00C22696" w:rsidRDefault="00C22696">
            <w:pPr>
              <w:pStyle w:val="ConsPlusNormal"/>
              <w:jc w:val="center"/>
            </w:pPr>
            <w:hyperlink r:id="rId1148">
              <w:r>
                <w:rPr>
                  <w:color w:val="0000FF"/>
                </w:rPr>
                <w:t>ds14.002</w:t>
              </w:r>
            </w:hyperlink>
          </w:p>
        </w:tc>
        <w:tc>
          <w:tcPr>
            <w:tcW w:w="7653" w:type="dxa"/>
            <w:vAlign w:val="center"/>
          </w:tcPr>
          <w:p w:rsidR="00C22696" w:rsidRDefault="00C22696">
            <w:pPr>
              <w:pStyle w:val="ConsPlusNormal"/>
            </w:pPr>
            <w:r>
              <w:t>Операции на кишечнике и анальной области (уровень 2)</w:t>
            </w:r>
          </w:p>
        </w:tc>
      </w:tr>
      <w:tr w:rsidR="00C22696">
        <w:tc>
          <w:tcPr>
            <w:tcW w:w="1417" w:type="dxa"/>
            <w:vAlign w:val="center"/>
          </w:tcPr>
          <w:p w:rsidR="00C22696" w:rsidRDefault="00C22696">
            <w:pPr>
              <w:pStyle w:val="ConsPlusNormal"/>
              <w:jc w:val="center"/>
            </w:pPr>
            <w:hyperlink r:id="rId1149">
              <w:r>
                <w:rPr>
                  <w:color w:val="0000FF"/>
                </w:rPr>
                <w:t>ds16.002</w:t>
              </w:r>
            </w:hyperlink>
          </w:p>
        </w:tc>
        <w:tc>
          <w:tcPr>
            <w:tcW w:w="7653" w:type="dxa"/>
            <w:vAlign w:val="center"/>
          </w:tcPr>
          <w:p w:rsidR="00C22696" w:rsidRDefault="00C22696">
            <w:pPr>
              <w:pStyle w:val="ConsPlusNormal"/>
            </w:pPr>
            <w:r>
              <w:t>Операции на периферической нервной системе</w:t>
            </w:r>
          </w:p>
        </w:tc>
      </w:tr>
      <w:tr w:rsidR="00C22696">
        <w:tc>
          <w:tcPr>
            <w:tcW w:w="1417" w:type="dxa"/>
            <w:vAlign w:val="center"/>
          </w:tcPr>
          <w:p w:rsidR="00C22696" w:rsidRDefault="00C22696">
            <w:pPr>
              <w:pStyle w:val="ConsPlusNormal"/>
              <w:jc w:val="center"/>
            </w:pPr>
            <w:hyperlink r:id="rId1150">
              <w:r>
                <w:rPr>
                  <w:color w:val="0000FF"/>
                </w:rPr>
                <w:t>ds18.003</w:t>
              </w:r>
            </w:hyperlink>
          </w:p>
        </w:tc>
        <w:tc>
          <w:tcPr>
            <w:tcW w:w="7653" w:type="dxa"/>
            <w:vAlign w:val="center"/>
          </w:tcPr>
          <w:p w:rsidR="00C22696" w:rsidRDefault="00C22696">
            <w:pPr>
              <w:pStyle w:val="ConsPlusNormal"/>
            </w:pPr>
            <w:r>
              <w:t>Формирование, имплантация, удаление, смена доступа для диализа</w:t>
            </w:r>
          </w:p>
        </w:tc>
      </w:tr>
      <w:tr w:rsidR="00C22696">
        <w:tc>
          <w:tcPr>
            <w:tcW w:w="1417" w:type="dxa"/>
            <w:vAlign w:val="center"/>
          </w:tcPr>
          <w:p w:rsidR="00C22696" w:rsidRDefault="00C22696">
            <w:pPr>
              <w:pStyle w:val="ConsPlusNormal"/>
              <w:jc w:val="center"/>
            </w:pPr>
            <w:hyperlink r:id="rId1151">
              <w:r>
                <w:rPr>
                  <w:color w:val="0000FF"/>
                </w:rPr>
                <w:t>ds19.016</w:t>
              </w:r>
            </w:hyperlink>
          </w:p>
        </w:tc>
        <w:tc>
          <w:tcPr>
            <w:tcW w:w="7653" w:type="dxa"/>
            <w:vAlign w:val="center"/>
          </w:tcPr>
          <w:p w:rsidR="00C22696" w:rsidRDefault="00C22696">
            <w:pPr>
              <w:pStyle w:val="ConsPlusNormal"/>
            </w:pPr>
            <w:r>
              <w:t>Операции при злокачественных новообразованиях кожи (уровень 1)</w:t>
            </w:r>
          </w:p>
        </w:tc>
      </w:tr>
      <w:tr w:rsidR="00C22696">
        <w:tc>
          <w:tcPr>
            <w:tcW w:w="1417" w:type="dxa"/>
            <w:vAlign w:val="center"/>
          </w:tcPr>
          <w:p w:rsidR="00C22696" w:rsidRDefault="00C22696">
            <w:pPr>
              <w:pStyle w:val="ConsPlusNormal"/>
              <w:jc w:val="center"/>
            </w:pPr>
            <w:hyperlink r:id="rId1152">
              <w:r>
                <w:rPr>
                  <w:color w:val="0000FF"/>
                </w:rPr>
                <w:t>ds19.017</w:t>
              </w:r>
            </w:hyperlink>
          </w:p>
        </w:tc>
        <w:tc>
          <w:tcPr>
            <w:tcW w:w="7653" w:type="dxa"/>
            <w:vAlign w:val="center"/>
          </w:tcPr>
          <w:p w:rsidR="00C22696" w:rsidRDefault="00C22696">
            <w:pPr>
              <w:pStyle w:val="ConsPlusNormal"/>
            </w:pPr>
            <w:r>
              <w:t>Операции при злокачественных новообразованиях кожи (уровень 2)</w:t>
            </w:r>
          </w:p>
        </w:tc>
      </w:tr>
      <w:tr w:rsidR="00C22696">
        <w:tc>
          <w:tcPr>
            <w:tcW w:w="1417" w:type="dxa"/>
            <w:vAlign w:val="center"/>
          </w:tcPr>
          <w:p w:rsidR="00C22696" w:rsidRDefault="00C22696">
            <w:pPr>
              <w:pStyle w:val="ConsPlusNormal"/>
              <w:jc w:val="center"/>
            </w:pPr>
            <w:hyperlink r:id="rId1153">
              <w:r>
                <w:rPr>
                  <w:color w:val="0000FF"/>
                </w:rPr>
                <w:t>ds19.028</w:t>
              </w:r>
            </w:hyperlink>
          </w:p>
        </w:tc>
        <w:tc>
          <w:tcPr>
            <w:tcW w:w="7653" w:type="dxa"/>
            <w:vAlign w:val="center"/>
          </w:tcPr>
          <w:p w:rsidR="00C22696" w:rsidRDefault="00C22696">
            <w:pPr>
              <w:pStyle w:val="ConsPlusNormal"/>
            </w:pPr>
            <w:r>
              <w:t xml:space="preserve">Установка, замена порт-системы (катетера) для лекарственной терапии </w:t>
            </w:r>
            <w:r>
              <w:lastRenderedPageBreak/>
              <w:t>злокачественных новообразований</w:t>
            </w:r>
          </w:p>
        </w:tc>
      </w:tr>
      <w:tr w:rsidR="00C22696">
        <w:tc>
          <w:tcPr>
            <w:tcW w:w="1417" w:type="dxa"/>
            <w:vAlign w:val="center"/>
          </w:tcPr>
          <w:p w:rsidR="00C22696" w:rsidRDefault="00C22696">
            <w:pPr>
              <w:pStyle w:val="ConsPlusNormal"/>
              <w:jc w:val="center"/>
            </w:pPr>
            <w:hyperlink r:id="rId1154">
              <w:r>
                <w:rPr>
                  <w:color w:val="0000FF"/>
                </w:rPr>
                <w:t>ds20.002</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1)</w:t>
            </w:r>
          </w:p>
        </w:tc>
      </w:tr>
      <w:tr w:rsidR="00C22696">
        <w:tc>
          <w:tcPr>
            <w:tcW w:w="1417" w:type="dxa"/>
            <w:vAlign w:val="center"/>
          </w:tcPr>
          <w:p w:rsidR="00C22696" w:rsidRDefault="00C22696">
            <w:pPr>
              <w:pStyle w:val="ConsPlusNormal"/>
              <w:jc w:val="center"/>
            </w:pPr>
            <w:hyperlink r:id="rId1155">
              <w:r>
                <w:rPr>
                  <w:color w:val="0000FF"/>
                </w:rPr>
                <w:t>ds20.003</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2)</w:t>
            </w:r>
          </w:p>
        </w:tc>
      </w:tr>
      <w:tr w:rsidR="00C22696">
        <w:tc>
          <w:tcPr>
            <w:tcW w:w="1417" w:type="dxa"/>
            <w:vAlign w:val="center"/>
          </w:tcPr>
          <w:p w:rsidR="00C22696" w:rsidRDefault="00C22696">
            <w:pPr>
              <w:pStyle w:val="ConsPlusNormal"/>
              <w:jc w:val="center"/>
            </w:pPr>
            <w:hyperlink r:id="rId1156">
              <w:r>
                <w:rPr>
                  <w:color w:val="0000FF"/>
                </w:rPr>
                <w:t>ds20.004</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3)</w:t>
            </w:r>
          </w:p>
        </w:tc>
      </w:tr>
      <w:tr w:rsidR="00C22696">
        <w:tc>
          <w:tcPr>
            <w:tcW w:w="1417" w:type="dxa"/>
            <w:vAlign w:val="center"/>
          </w:tcPr>
          <w:p w:rsidR="00C22696" w:rsidRDefault="00C22696">
            <w:pPr>
              <w:pStyle w:val="ConsPlusNormal"/>
              <w:jc w:val="center"/>
            </w:pPr>
            <w:hyperlink r:id="rId1157">
              <w:r>
                <w:rPr>
                  <w:color w:val="0000FF"/>
                </w:rPr>
                <w:t>ds20.005</w:t>
              </w:r>
            </w:hyperlink>
          </w:p>
        </w:tc>
        <w:tc>
          <w:tcPr>
            <w:tcW w:w="7653" w:type="dxa"/>
            <w:vAlign w:val="center"/>
          </w:tcPr>
          <w:p w:rsidR="00C22696" w:rsidRDefault="00C22696">
            <w:pPr>
              <w:pStyle w:val="ConsPlusNormal"/>
            </w:pPr>
            <w:r>
              <w:t>Операции на органе слуха, придаточных пазухах носа и верхних дыхательных путях (уровень 4)</w:t>
            </w:r>
          </w:p>
        </w:tc>
      </w:tr>
      <w:tr w:rsidR="00C22696">
        <w:tc>
          <w:tcPr>
            <w:tcW w:w="1417" w:type="dxa"/>
            <w:vAlign w:val="center"/>
          </w:tcPr>
          <w:p w:rsidR="00C22696" w:rsidRDefault="00C22696">
            <w:pPr>
              <w:pStyle w:val="ConsPlusNormal"/>
              <w:jc w:val="center"/>
            </w:pPr>
            <w:hyperlink r:id="rId1158">
              <w:r>
                <w:rPr>
                  <w:color w:val="0000FF"/>
                </w:rPr>
                <w:t>ds20.006</w:t>
              </w:r>
            </w:hyperlink>
          </w:p>
        </w:tc>
        <w:tc>
          <w:tcPr>
            <w:tcW w:w="7653" w:type="dxa"/>
            <w:vAlign w:val="center"/>
          </w:tcPr>
          <w:p w:rsidR="00C22696" w:rsidRDefault="00C22696">
            <w:pPr>
              <w:pStyle w:val="ConsPlusNormal"/>
            </w:pPr>
            <w:r>
              <w:t>Замена речевого процессора</w:t>
            </w:r>
          </w:p>
        </w:tc>
      </w:tr>
      <w:tr w:rsidR="00C22696">
        <w:tc>
          <w:tcPr>
            <w:tcW w:w="1417" w:type="dxa"/>
            <w:vAlign w:val="center"/>
          </w:tcPr>
          <w:p w:rsidR="00C22696" w:rsidRDefault="00C22696">
            <w:pPr>
              <w:pStyle w:val="ConsPlusNormal"/>
              <w:jc w:val="center"/>
            </w:pPr>
            <w:hyperlink r:id="rId1159">
              <w:r>
                <w:rPr>
                  <w:color w:val="0000FF"/>
                </w:rPr>
                <w:t>ds21.002</w:t>
              </w:r>
            </w:hyperlink>
          </w:p>
        </w:tc>
        <w:tc>
          <w:tcPr>
            <w:tcW w:w="7653" w:type="dxa"/>
            <w:vAlign w:val="center"/>
          </w:tcPr>
          <w:p w:rsidR="00C22696" w:rsidRDefault="00C22696">
            <w:pPr>
              <w:pStyle w:val="ConsPlusNormal"/>
            </w:pPr>
            <w:r>
              <w:t>Операции на органе зрения (уровень 1)</w:t>
            </w:r>
          </w:p>
        </w:tc>
      </w:tr>
      <w:tr w:rsidR="00C22696">
        <w:tc>
          <w:tcPr>
            <w:tcW w:w="1417" w:type="dxa"/>
            <w:vAlign w:val="center"/>
          </w:tcPr>
          <w:p w:rsidR="00C22696" w:rsidRDefault="00C22696">
            <w:pPr>
              <w:pStyle w:val="ConsPlusNormal"/>
              <w:jc w:val="center"/>
            </w:pPr>
            <w:hyperlink r:id="rId1160">
              <w:r>
                <w:rPr>
                  <w:color w:val="0000FF"/>
                </w:rPr>
                <w:t>ds21.003</w:t>
              </w:r>
            </w:hyperlink>
          </w:p>
        </w:tc>
        <w:tc>
          <w:tcPr>
            <w:tcW w:w="7653" w:type="dxa"/>
            <w:vAlign w:val="center"/>
          </w:tcPr>
          <w:p w:rsidR="00C22696" w:rsidRDefault="00C22696">
            <w:pPr>
              <w:pStyle w:val="ConsPlusNormal"/>
            </w:pPr>
            <w:r>
              <w:t>Операции на органе зрения (уровень 2)</w:t>
            </w:r>
          </w:p>
        </w:tc>
      </w:tr>
      <w:tr w:rsidR="00C22696">
        <w:tc>
          <w:tcPr>
            <w:tcW w:w="1417" w:type="dxa"/>
            <w:vAlign w:val="center"/>
          </w:tcPr>
          <w:p w:rsidR="00C22696" w:rsidRDefault="00C22696">
            <w:pPr>
              <w:pStyle w:val="ConsPlusNormal"/>
              <w:jc w:val="center"/>
            </w:pPr>
            <w:hyperlink r:id="rId1161">
              <w:r>
                <w:rPr>
                  <w:color w:val="0000FF"/>
                </w:rPr>
                <w:t>ds21.004</w:t>
              </w:r>
            </w:hyperlink>
          </w:p>
        </w:tc>
        <w:tc>
          <w:tcPr>
            <w:tcW w:w="7653" w:type="dxa"/>
            <w:vAlign w:val="center"/>
          </w:tcPr>
          <w:p w:rsidR="00C22696" w:rsidRDefault="00C22696">
            <w:pPr>
              <w:pStyle w:val="ConsPlusNormal"/>
            </w:pPr>
            <w:r>
              <w:t>Операции на органе зрения (уровень 3)</w:t>
            </w:r>
          </w:p>
        </w:tc>
      </w:tr>
      <w:tr w:rsidR="00C22696">
        <w:tc>
          <w:tcPr>
            <w:tcW w:w="1417" w:type="dxa"/>
            <w:vAlign w:val="center"/>
          </w:tcPr>
          <w:p w:rsidR="00C22696" w:rsidRDefault="00C22696">
            <w:pPr>
              <w:pStyle w:val="ConsPlusNormal"/>
              <w:jc w:val="center"/>
            </w:pPr>
            <w:hyperlink r:id="rId1162">
              <w:r>
                <w:rPr>
                  <w:color w:val="0000FF"/>
                </w:rPr>
                <w:t>ds21.005</w:t>
              </w:r>
            </w:hyperlink>
          </w:p>
        </w:tc>
        <w:tc>
          <w:tcPr>
            <w:tcW w:w="7653" w:type="dxa"/>
            <w:vAlign w:val="center"/>
          </w:tcPr>
          <w:p w:rsidR="00C22696" w:rsidRDefault="00C22696">
            <w:pPr>
              <w:pStyle w:val="ConsPlusNormal"/>
            </w:pPr>
            <w:r>
              <w:t>Операции на органе зрения (уровень 4)</w:t>
            </w:r>
          </w:p>
        </w:tc>
      </w:tr>
      <w:tr w:rsidR="00C22696">
        <w:tc>
          <w:tcPr>
            <w:tcW w:w="1417" w:type="dxa"/>
            <w:vAlign w:val="center"/>
          </w:tcPr>
          <w:p w:rsidR="00C22696" w:rsidRDefault="00C22696">
            <w:pPr>
              <w:pStyle w:val="ConsPlusNormal"/>
              <w:jc w:val="center"/>
            </w:pPr>
            <w:hyperlink r:id="rId1163">
              <w:r>
                <w:rPr>
                  <w:color w:val="0000FF"/>
                </w:rPr>
                <w:t>ds21.006</w:t>
              </w:r>
            </w:hyperlink>
          </w:p>
        </w:tc>
        <w:tc>
          <w:tcPr>
            <w:tcW w:w="7653" w:type="dxa"/>
            <w:vAlign w:val="center"/>
          </w:tcPr>
          <w:p w:rsidR="00C22696" w:rsidRDefault="00C22696">
            <w:pPr>
              <w:pStyle w:val="ConsPlusNormal"/>
            </w:pPr>
            <w:r>
              <w:t>Операции на органе зрения (уровень 5)</w:t>
            </w:r>
          </w:p>
        </w:tc>
      </w:tr>
      <w:tr w:rsidR="00C22696">
        <w:tc>
          <w:tcPr>
            <w:tcW w:w="1417" w:type="dxa"/>
            <w:vAlign w:val="center"/>
          </w:tcPr>
          <w:p w:rsidR="00C22696" w:rsidRDefault="00C22696">
            <w:pPr>
              <w:pStyle w:val="ConsPlusNormal"/>
              <w:jc w:val="center"/>
            </w:pPr>
            <w:hyperlink r:id="rId1164">
              <w:r>
                <w:rPr>
                  <w:color w:val="0000FF"/>
                </w:rPr>
                <w:t>ds21.007</w:t>
              </w:r>
            </w:hyperlink>
          </w:p>
        </w:tc>
        <w:tc>
          <w:tcPr>
            <w:tcW w:w="7653" w:type="dxa"/>
            <w:vAlign w:val="center"/>
          </w:tcPr>
          <w:p w:rsidR="00C22696" w:rsidRDefault="00C22696">
            <w:pPr>
              <w:pStyle w:val="ConsPlusNormal"/>
            </w:pPr>
            <w:r>
              <w:t>Операции на органе зрения (факоэмульсификация с имплантацией ИОЛ)</w:t>
            </w:r>
          </w:p>
        </w:tc>
      </w:tr>
      <w:tr w:rsidR="00C22696">
        <w:tc>
          <w:tcPr>
            <w:tcW w:w="1417" w:type="dxa"/>
            <w:vAlign w:val="center"/>
          </w:tcPr>
          <w:p w:rsidR="00C22696" w:rsidRDefault="00C22696">
            <w:pPr>
              <w:pStyle w:val="ConsPlusNormal"/>
              <w:jc w:val="center"/>
            </w:pPr>
            <w:hyperlink r:id="rId1165">
              <w:r>
                <w:rPr>
                  <w:color w:val="0000FF"/>
                </w:rPr>
                <w:t>ds25.001</w:t>
              </w:r>
            </w:hyperlink>
          </w:p>
        </w:tc>
        <w:tc>
          <w:tcPr>
            <w:tcW w:w="7653" w:type="dxa"/>
            <w:vAlign w:val="center"/>
          </w:tcPr>
          <w:p w:rsidR="00C22696" w:rsidRDefault="00C22696">
            <w:pPr>
              <w:pStyle w:val="ConsPlusNormal"/>
            </w:pPr>
            <w:r>
              <w:t>Диагностическое обследование сердечно-сосудистой системы</w:t>
            </w:r>
          </w:p>
        </w:tc>
      </w:tr>
      <w:tr w:rsidR="00C22696">
        <w:tc>
          <w:tcPr>
            <w:tcW w:w="1417" w:type="dxa"/>
            <w:vAlign w:val="center"/>
          </w:tcPr>
          <w:p w:rsidR="00C22696" w:rsidRDefault="00C22696">
            <w:pPr>
              <w:pStyle w:val="ConsPlusNormal"/>
              <w:jc w:val="center"/>
            </w:pPr>
            <w:hyperlink r:id="rId1166">
              <w:r>
                <w:rPr>
                  <w:color w:val="0000FF"/>
                </w:rPr>
                <w:t>ds25.002</w:t>
              </w:r>
            </w:hyperlink>
          </w:p>
        </w:tc>
        <w:tc>
          <w:tcPr>
            <w:tcW w:w="7653" w:type="dxa"/>
            <w:vAlign w:val="center"/>
          </w:tcPr>
          <w:p w:rsidR="00C22696" w:rsidRDefault="00C22696">
            <w:pPr>
              <w:pStyle w:val="ConsPlusNormal"/>
            </w:pPr>
            <w:r>
              <w:t>Операции на сосудах (уровень 1)</w:t>
            </w:r>
          </w:p>
        </w:tc>
      </w:tr>
      <w:tr w:rsidR="00C22696">
        <w:tc>
          <w:tcPr>
            <w:tcW w:w="1417" w:type="dxa"/>
            <w:vAlign w:val="center"/>
          </w:tcPr>
          <w:p w:rsidR="00C22696" w:rsidRDefault="00C22696">
            <w:pPr>
              <w:pStyle w:val="ConsPlusNormal"/>
              <w:jc w:val="center"/>
            </w:pPr>
            <w:hyperlink r:id="rId1167">
              <w:r>
                <w:rPr>
                  <w:color w:val="0000FF"/>
                </w:rPr>
                <w:t>ds25.003</w:t>
              </w:r>
            </w:hyperlink>
          </w:p>
        </w:tc>
        <w:tc>
          <w:tcPr>
            <w:tcW w:w="7653" w:type="dxa"/>
            <w:vAlign w:val="center"/>
          </w:tcPr>
          <w:p w:rsidR="00C22696" w:rsidRDefault="00C22696">
            <w:pPr>
              <w:pStyle w:val="ConsPlusNormal"/>
            </w:pPr>
            <w:r>
              <w:t>Операции на сосудах (уровень 2)</w:t>
            </w:r>
          </w:p>
        </w:tc>
      </w:tr>
      <w:tr w:rsidR="00C22696">
        <w:tc>
          <w:tcPr>
            <w:tcW w:w="1417" w:type="dxa"/>
            <w:vAlign w:val="center"/>
          </w:tcPr>
          <w:p w:rsidR="00C22696" w:rsidRDefault="00C22696">
            <w:pPr>
              <w:pStyle w:val="ConsPlusNormal"/>
              <w:jc w:val="center"/>
            </w:pPr>
            <w:hyperlink r:id="rId1168">
              <w:r>
                <w:rPr>
                  <w:color w:val="0000FF"/>
                </w:rPr>
                <w:t>ds28.001</w:t>
              </w:r>
            </w:hyperlink>
          </w:p>
        </w:tc>
        <w:tc>
          <w:tcPr>
            <w:tcW w:w="7653" w:type="dxa"/>
            <w:vAlign w:val="center"/>
          </w:tcPr>
          <w:p w:rsidR="00C22696" w:rsidRDefault="00C22696">
            <w:pPr>
              <w:pStyle w:val="ConsPlusNormal"/>
            </w:pPr>
            <w:r>
              <w:t>Операции на нижних дыхательных путях и легочной ткани, органах средостения</w:t>
            </w:r>
          </w:p>
        </w:tc>
      </w:tr>
      <w:tr w:rsidR="00C22696">
        <w:tc>
          <w:tcPr>
            <w:tcW w:w="1417" w:type="dxa"/>
            <w:vAlign w:val="center"/>
          </w:tcPr>
          <w:p w:rsidR="00C22696" w:rsidRDefault="00C22696">
            <w:pPr>
              <w:pStyle w:val="ConsPlusNormal"/>
              <w:jc w:val="center"/>
            </w:pPr>
            <w:hyperlink r:id="rId1169">
              <w:r>
                <w:rPr>
                  <w:color w:val="0000FF"/>
                </w:rPr>
                <w:t>ds29.001</w:t>
              </w:r>
            </w:hyperlink>
          </w:p>
        </w:tc>
        <w:tc>
          <w:tcPr>
            <w:tcW w:w="7653" w:type="dxa"/>
            <w:vAlign w:val="center"/>
          </w:tcPr>
          <w:p w:rsidR="00C22696" w:rsidRDefault="00C22696">
            <w:pPr>
              <w:pStyle w:val="ConsPlusNormal"/>
            </w:pPr>
            <w:r>
              <w:t>Операции на костно-мышечной системе и суставах (уровень 1)</w:t>
            </w:r>
          </w:p>
        </w:tc>
      </w:tr>
      <w:tr w:rsidR="00C22696">
        <w:tc>
          <w:tcPr>
            <w:tcW w:w="1417" w:type="dxa"/>
            <w:vAlign w:val="center"/>
          </w:tcPr>
          <w:p w:rsidR="00C22696" w:rsidRDefault="00C22696">
            <w:pPr>
              <w:pStyle w:val="ConsPlusNormal"/>
              <w:jc w:val="center"/>
            </w:pPr>
            <w:hyperlink r:id="rId1170">
              <w:r>
                <w:rPr>
                  <w:color w:val="0000FF"/>
                </w:rPr>
                <w:t>ds29.002</w:t>
              </w:r>
            </w:hyperlink>
          </w:p>
        </w:tc>
        <w:tc>
          <w:tcPr>
            <w:tcW w:w="7653" w:type="dxa"/>
            <w:vAlign w:val="center"/>
          </w:tcPr>
          <w:p w:rsidR="00C22696" w:rsidRDefault="00C22696">
            <w:pPr>
              <w:pStyle w:val="ConsPlusNormal"/>
            </w:pPr>
            <w:r>
              <w:t>Операции на костно-мышечной системе и суставах (уровень 2)</w:t>
            </w:r>
          </w:p>
        </w:tc>
      </w:tr>
      <w:tr w:rsidR="00C22696">
        <w:tc>
          <w:tcPr>
            <w:tcW w:w="1417" w:type="dxa"/>
            <w:vAlign w:val="center"/>
          </w:tcPr>
          <w:p w:rsidR="00C22696" w:rsidRDefault="00C22696">
            <w:pPr>
              <w:pStyle w:val="ConsPlusNormal"/>
              <w:jc w:val="center"/>
            </w:pPr>
            <w:hyperlink r:id="rId1171">
              <w:r>
                <w:rPr>
                  <w:color w:val="0000FF"/>
                </w:rPr>
                <w:t>ds29.003</w:t>
              </w:r>
            </w:hyperlink>
          </w:p>
        </w:tc>
        <w:tc>
          <w:tcPr>
            <w:tcW w:w="7653" w:type="dxa"/>
            <w:vAlign w:val="center"/>
          </w:tcPr>
          <w:p w:rsidR="00C22696" w:rsidRDefault="00C22696">
            <w:pPr>
              <w:pStyle w:val="ConsPlusNormal"/>
            </w:pPr>
            <w:r>
              <w:t>Операции на костно-мышечной системе и суставах (уровень 3)</w:t>
            </w:r>
          </w:p>
        </w:tc>
      </w:tr>
      <w:tr w:rsidR="00C22696">
        <w:tc>
          <w:tcPr>
            <w:tcW w:w="1417" w:type="dxa"/>
            <w:vAlign w:val="center"/>
          </w:tcPr>
          <w:p w:rsidR="00C22696" w:rsidRDefault="00C22696">
            <w:pPr>
              <w:pStyle w:val="ConsPlusNormal"/>
              <w:jc w:val="center"/>
            </w:pPr>
            <w:hyperlink r:id="rId1172">
              <w:r>
                <w:rPr>
                  <w:color w:val="0000FF"/>
                </w:rPr>
                <w:t>ds30.002</w:t>
              </w:r>
            </w:hyperlink>
          </w:p>
        </w:tc>
        <w:tc>
          <w:tcPr>
            <w:tcW w:w="7653" w:type="dxa"/>
            <w:vAlign w:val="center"/>
          </w:tcPr>
          <w:p w:rsidR="00C22696" w:rsidRDefault="00C22696">
            <w:pPr>
              <w:pStyle w:val="ConsPlusNormal"/>
            </w:pPr>
            <w:r>
              <w:t>Операции на мужских половых органах, взрослые (уровень 1)</w:t>
            </w:r>
          </w:p>
        </w:tc>
      </w:tr>
      <w:tr w:rsidR="00C22696">
        <w:tc>
          <w:tcPr>
            <w:tcW w:w="1417" w:type="dxa"/>
            <w:vAlign w:val="center"/>
          </w:tcPr>
          <w:p w:rsidR="00C22696" w:rsidRDefault="00C22696">
            <w:pPr>
              <w:pStyle w:val="ConsPlusNormal"/>
              <w:jc w:val="center"/>
            </w:pPr>
            <w:hyperlink r:id="rId1173">
              <w:r>
                <w:rPr>
                  <w:color w:val="0000FF"/>
                </w:rPr>
                <w:t>ds30.003</w:t>
              </w:r>
            </w:hyperlink>
          </w:p>
        </w:tc>
        <w:tc>
          <w:tcPr>
            <w:tcW w:w="7653" w:type="dxa"/>
            <w:vAlign w:val="center"/>
          </w:tcPr>
          <w:p w:rsidR="00C22696" w:rsidRDefault="00C22696">
            <w:pPr>
              <w:pStyle w:val="ConsPlusNormal"/>
            </w:pPr>
            <w:r>
              <w:t>Операции на мужских половых органах, взрослые (уровень 2)</w:t>
            </w:r>
          </w:p>
        </w:tc>
      </w:tr>
      <w:tr w:rsidR="00C22696">
        <w:tc>
          <w:tcPr>
            <w:tcW w:w="1417" w:type="dxa"/>
            <w:vAlign w:val="center"/>
          </w:tcPr>
          <w:p w:rsidR="00C22696" w:rsidRDefault="00C22696">
            <w:pPr>
              <w:pStyle w:val="ConsPlusNormal"/>
              <w:jc w:val="center"/>
            </w:pPr>
            <w:hyperlink r:id="rId1174">
              <w:r>
                <w:rPr>
                  <w:color w:val="0000FF"/>
                </w:rPr>
                <w:t>ds30.004</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1)</w:t>
            </w:r>
          </w:p>
        </w:tc>
      </w:tr>
      <w:tr w:rsidR="00C22696">
        <w:tc>
          <w:tcPr>
            <w:tcW w:w="1417" w:type="dxa"/>
            <w:vAlign w:val="center"/>
          </w:tcPr>
          <w:p w:rsidR="00C22696" w:rsidRDefault="00C22696">
            <w:pPr>
              <w:pStyle w:val="ConsPlusNormal"/>
              <w:jc w:val="center"/>
            </w:pPr>
            <w:hyperlink r:id="rId1175">
              <w:r>
                <w:rPr>
                  <w:color w:val="0000FF"/>
                </w:rPr>
                <w:t>ds30.005</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2)</w:t>
            </w:r>
          </w:p>
        </w:tc>
      </w:tr>
      <w:tr w:rsidR="00C22696">
        <w:tc>
          <w:tcPr>
            <w:tcW w:w="1417" w:type="dxa"/>
            <w:vAlign w:val="center"/>
          </w:tcPr>
          <w:p w:rsidR="00C22696" w:rsidRDefault="00C22696">
            <w:pPr>
              <w:pStyle w:val="ConsPlusNormal"/>
              <w:jc w:val="center"/>
            </w:pPr>
            <w:hyperlink r:id="rId1176">
              <w:r>
                <w:rPr>
                  <w:color w:val="0000FF"/>
                </w:rPr>
                <w:t>ds30.006</w:t>
              </w:r>
            </w:hyperlink>
          </w:p>
        </w:tc>
        <w:tc>
          <w:tcPr>
            <w:tcW w:w="7653" w:type="dxa"/>
            <w:vAlign w:val="center"/>
          </w:tcPr>
          <w:p w:rsidR="00C22696" w:rsidRDefault="00C22696">
            <w:pPr>
              <w:pStyle w:val="ConsPlusNormal"/>
            </w:pPr>
            <w:r>
              <w:t>Операции на почке и мочевыделительной системе, взрослые (уровень 3)</w:t>
            </w:r>
          </w:p>
        </w:tc>
      </w:tr>
      <w:tr w:rsidR="00C22696">
        <w:tc>
          <w:tcPr>
            <w:tcW w:w="1417" w:type="dxa"/>
            <w:vAlign w:val="center"/>
          </w:tcPr>
          <w:p w:rsidR="00C22696" w:rsidRDefault="00C22696">
            <w:pPr>
              <w:pStyle w:val="ConsPlusNormal"/>
              <w:jc w:val="center"/>
            </w:pPr>
            <w:hyperlink r:id="rId1177">
              <w:r>
                <w:rPr>
                  <w:color w:val="0000FF"/>
                </w:rPr>
                <w:t>ds31.002</w:t>
              </w:r>
            </w:hyperlink>
          </w:p>
        </w:tc>
        <w:tc>
          <w:tcPr>
            <w:tcW w:w="7653" w:type="dxa"/>
            <w:vAlign w:val="center"/>
          </w:tcPr>
          <w:p w:rsidR="00C22696" w:rsidRDefault="00C22696">
            <w:pPr>
              <w:pStyle w:val="ConsPlusNormal"/>
            </w:pPr>
            <w:r>
              <w:t>Операции на коже, подкожной клетчатке, придатках кожи (уровень 1)</w:t>
            </w:r>
          </w:p>
        </w:tc>
      </w:tr>
      <w:tr w:rsidR="00C22696">
        <w:tc>
          <w:tcPr>
            <w:tcW w:w="1417" w:type="dxa"/>
            <w:vAlign w:val="center"/>
          </w:tcPr>
          <w:p w:rsidR="00C22696" w:rsidRDefault="00C22696">
            <w:pPr>
              <w:pStyle w:val="ConsPlusNormal"/>
              <w:jc w:val="center"/>
            </w:pPr>
            <w:hyperlink r:id="rId1178">
              <w:r>
                <w:rPr>
                  <w:color w:val="0000FF"/>
                </w:rPr>
                <w:t>ds31.003</w:t>
              </w:r>
            </w:hyperlink>
          </w:p>
        </w:tc>
        <w:tc>
          <w:tcPr>
            <w:tcW w:w="7653" w:type="dxa"/>
            <w:vAlign w:val="center"/>
          </w:tcPr>
          <w:p w:rsidR="00C22696" w:rsidRDefault="00C22696">
            <w:pPr>
              <w:pStyle w:val="ConsPlusNormal"/>
            </w:pPr>
            <w:r>
              <w:t>Операции на коже, подкожной клетчатке, придатках кожи (уровень 2)</w:t>
            </w:r>
          </w:p>
        </w:tc>
      </w:tr>
      <w:tr w:rsidR="00C22696">
        <w:tc>
          <w:tcPr>
            <w:tcW w:w="1417" w:type="dxa"/>
            <w:vAlign w:val="center"/>
          </w:tcPr>
          <w:p w:rsidR="00C22696" w:rsidRDefault="00C22696">
            <w:pPr>
              <w:pStyle w:val="ConsPlusNormal"/>
              <w:jc w:val="center"/>
            </w:pPr>
            <w:hyperlink r:id="rId1179">
              <w:r>
                <w:rPr>
                  <w:color w:val="0000FF"/>
                </w:rPr>
                <w:t>ds31.004</w:t>
              </w:r>
            </w:hyperlink>
          </w:p>
        </w:tc>
        <w:tc>
          <w:tcPr>
            <w:tcW w:w="7653" w:type="dxa"/>
            <w:vAlign w:val="center"/>
          </w:tcPr>
          <w:p w:rsidR="00C22696" w:rsidRDefault="00C22696">
            <w:pPr>
              <w:pStyle w:val="ConsPlusNormal"/>
            </w:pPr>
            <w:r>
              <w:t>Операции на коже, подкожной клетчатке, придатках кожи (уровень 3)</w:t>
            </w:r>
          </w:p>
        </w:tc>
      </w:tr>
      <w:tr w:rsidR="00C22696">
        <w:tc>
          <w:tcPr>
            <w:tcW w:w="1417" w:type="dxa"/>
            <w:vAlign w:val="center"/>
          </w:tcPr>
          <w:p w:rsidR="00C22696" w:rsidRDefault="00C22696">
            <w:pPr>
              <w:pStyle w:val="ConsPlusNormal"/>
              <w:jc w:val="center"/>
            </w:pPr>
            <w:hyperlink r:id="rId1180">
              <w:r>
                <w:rPr>
                  <w:color w:val="0000FF"/>
                </w:rPr>
                <w:t>ds31.005</w:t>
              </w:r>
            </w:hyperlink>
          </w:p>
        </w:tc>
        <w:tc>
          <w:tcPr>
            <w:tcW w:w="7653" w:type="dxa"/>
            <w:vAlign w:val="center"/>
          </w:tcPr>
          <w:p w:rsidR="00C22696" w:rsidRDefault="00C22696">
            <w:pPr>
              <w:pStyle w:val="ConsPlusNormal"/>
            </w:pPr>
            <w:r>
              <w:t>Операции на органах кроветворения и иммунной системы</w:t>
            </w:r>
          </w:p>
        </w:tc>
      </w:tr>
      <w:tr w:rsidR="00C22696">
        <w:tc>
          <w:tcPr>
            <w:tcW w:w="1417" w:type="dxa"/>
            <w:vAlign w:val="center"/>
          </w:tcPr>
          <w:p w:rsidR="00C22696" w:rsidRDefault="00C22696">
            <w:pPr>
              <w:pStyle w:val="ConsPlusNormal"/>
              <w:jc w:val="center"/>
            </w:pPr>
            <w:hyperlink r:id="rId1181">
              <w:r>
                <w:rPr>
                  <w:color w:val="0000FF"/>
                </w:rPr>
                <w:t>ds31.006</w:t>
              </w:r>
            </w:hyperlink>
          </w:p>
        </w:tc>
        <w:tc>
          <w:tcPr>
            <w:tcW w:w="7653" w:type="dxa"/>
            <w:vAlign w:val="center"/>
          </w:tcPr>
          <w:p w:rsidR="00C22696" w:rsidRDefault="00C22696">
            <w:pPr>
              <w:pStyle w:val="ConsPlusNormal"/>
            </w:pPr>
            <w:r>
              <w:t>Операции на молочной железе</w:t>
            </w:r>
          </w:p>
        </w:tc>
      </w:tr>
      <w:tr w:rsidR="00C22696">
        <w:tc>
          <w:tcPr>
            <w:tcW w:w="1417" w:type="dxa"/>
            <w:vAlign w:val="center"/>
          </w:tcPr>
          <w:p w:rsidR="00C22696" w:rsidRDefault="00C22696">
            <w:pPr>
              <w:pStyle w:val="ConsPlusNormal"/>
              <w:jc w:val="center"/>
            </w:pPr>
            <w:hyperlink r:id="rId1182">
              <w:r>
                <w:rPr>
                  <w:color w:val="0000FF"/>
                </w:rPr>
                <w:t>ds32.001</w:t>
              </w:r>
            </w:hyperlink>
          </w:p>
        </w:tc>
        <w:tc>
          <w:tcPr>
            <w:tcW w:w="7653" w:type="dxa"/>
            <w:vAlign w:val="center"/>
          </w:tcPr>
          <w:p w:rsidR="00C22696" w:rsidRDefault="00C22696">
            <w:pPr>
              <w:pStyle w:val="ConsPlusNormal"/>
            </w:pPr>
            <w:r>
              <w:t>Операции на пищеводе, желудке, двенадцатиперстной кишке (уровень 1)</w:t>
            </w:r>
          </w:p>
        </w:tc>
      </w:tr>
      <w:tr w:rsidR="00C22696">
        <w:tc>
          <w:tcPr>
            <w:tcW w:w="1417" w:type="dxa"/>
            <w:vAlign w:val="center"/>
          </w:tcPr>
          <w:p w:rsidR="00C22696" w:rsidRDefault="00C22696">
            <w:pPr>
              <w:pStyle w:val="ConsPlusNormal"/>
              <w:jc w:val="center"/>
            </w:pPr>
            <w:hyperlink r:id="rId1183">
              <w:r>
                <w:rPr>
                  <w:color w:val="0000FF"/>
                </w:rPr>
                <w:t>ds32.002</w:t>
              </w:r>
            </w:hyperlink>
          </w:p>
        </w:tc>
        <w:tc>
          <w:tcPr>
            <w:tcW w:w="7653" w:type="dxa"/>
            <w:vAlign w:val="center"/>
          </w:tcPr>
          <w:p w:rsidR="00C22696" w:rsidRDefault="00C22696">
            <w:pPr>
              <w:pStyle w:val="ConsPlusNormal"/>
            </w:pPr>
            <w:r>
              <w:t>Операции на пищеводе, желудке, двенадцатиперстной кишке (уровень 2)</w:t>
            </w:r>
          </w:p>
        </w:tc>
      </w:tr>
      <w:tr w:rsidR="00C22696">
        <w:tc>
          <w:tcPr>
            <w:tcW w:w="1417" w:type="dxa"/>
            <w:vAlign w:val="center"/>
          </w:tcPr>
          <w:p w:rsidR="00C22696" w:rsidRDefault="00C22696">
            <w:pPr>
              <w:pStyle w:val="ConsPlusNormal"/>
              <w:jc w:val="center"/>
            </w:pPr>
            <w:hyperlink r:id="rId1184">
              <w:r>
                <w:rPr>
                  <w:color w:val="0000FF"/>
                </w:rPr>
                <w:t>ds32.003</w:t>
              </w:r>
            </w:hyperlink>
          </w:p>
        </w:tc>
        <w:tc>
          <w:tcPr>
            <w:tcW w:w="7653" w:type="dxa"/>
            <w:vAlign w:val="center"/>
          </w:tcPr>
          <w:p w:rsidR="00C22696" w:rsidRDefault="00C22696">
            <w:pPr>
              <w:pStyle w:val="ConsPlusNormal"/>
            </w:pPr>
            <w:r>
              <w:t>Операции по поводу грыж, взрослые (уровень 1)</w:t>
            </w:r>
          </w:p>
        </w:tc>
      </w:tr>
      <w:tr w:rsidR="00C22696">
        <w:tc>
          <w:tcPr>
            <w:tcW w:w="1417" w:type="dxa"/>
            <w:vAlign w:val="center"/>
          </w:tcPr>
          <w:p w:rsidR="00C22696" w:rsidRDefault="00C22696">
            <w:pPr>
              <w:pStyle w:val="ConsPlusNormal"/>
              <w:jc w:val="center"/>
            </w:pPr>
            <w:hyperlink r:id="rId1185">
              <w:r>
                <w:rPr>
                  <w:color w:val="0000FF"/>
                </w:rPr>
                <w:t>ds32.004</w:t>
              </w:r>
            </w:hyperlink>
          </w:p>
        </w:tc>
        <w:tc>
          <w:tcPr>
            <w:tcW w:w="7653" w:type="dxa"/>
            <w:vAlign w:val="center"/>
          </w:tcPr>
          <w:p w:rsidR="00C22696" w:rsidRDefault="00C22696">
            <w:pPr>
              <w:pStyle w:val="ConsPlusNormal"/>
            </w:pPr>
            <w:r>
              <w:t>Операции по поводу грыж, взрослые (уровень 2)</w:t>
            </w:r>
          </w:p>
        </w:tc>
      </w:tr>
      <w:tr w:rsidR="00C22696">
        <w:tc>
          <w:tcPr>
            <w:tcW w:w="1417" w:type="dxa"/>
            <w:vAlign w:val="center"/>
          </w:tcPr>
          <w:p w:rsidR="00C22696" w:rsidRDefault="00C22696">
            <w:pPr>
              <w:pStyle w:val="ConsPlusNormal"/>
              <w:jc w:val="center"/>
            </w:pPr>
            <w:hyperlink r:id="rId1186">
              <w:r>
                <w:rPr>
                  <w:color w:val="0000FF"/>
                </w:rPr>
                <w:t>ds32.005</w:t>
              </w:r>
            </w:hyperlink>
          </w:p>
        </w:tc>
        <w:tc>
          <w:tcPr>
            <w:tcW w:w="7653" w:type="dxa"/>
            <w:vAlign w:val="center"/>
          </w:tcPr>
          <w:p w:rsidR="00C22696" w:rsidRDefault="00C22696">
            <w:pPr>
              <w:pStyle w:val="ConsPlusNormal"/>
            </w:pPr>
            <w:r>
              <w:t>Операции по поводу грыж, взрослые (уровень 3)</w:t>
            </w:r>
          </w:p>
        </w:tc>
      </w:tr>
      <w:tr w:rsidR="00C22696">
        <w:tc>
          <w:tcPr>
            <w:tcW w:w="1417" w:type="dxa"/>
            <w:vAlign w:val="center"/>
          </w:tcPr>
          <w:p w:rsidR="00C22696" w:rsidRDefault="00C22696">
            <w:pPr>
              <w:pStyle w:val="ConsPlusNormal"/>
              <w:jc w:val="center"/>
            </w:pPr>
            <w:hyperlink r:id="rId1187">
              <w:r>
                <w:rPr>
                  <w:color w:val="0000FF"/>
                </w:rPr>
                <w:t>ds32.006</w:t>
              </w:r>
            </w:hyperlink>
          </w:p>
        </w:tc>
        <w:tc>
          <w:tcPr>
            <w:tcW w:w="7653" w:type="dxa"/>
            <w:vAlign w:val="center"/>
          </w:tcPr>
          <w:p w:rsidR="00C22696" w:rsidRDefault="00C22696">
            <w:pPr>
              <w:pStyle w:val="ConsPlusNormal"/>
            </w:pPr>
            <w:r>
              <w:t>Операции на желчном пузыре и желчевыводящих путях</w:t>
            </w:r>
          </w:p>
        </w:tc>
      </w:tr>
      <w:tr w:rsidR="00C22696">
        <w:tc>
          <w:tcPr>
            <w:tcW w:w="1417" w:type="dxa"/>
            <w:vAlign w:val="center"/>
          </w:tcPr>
          <w:p w:rsidR="00C22696" w:rsidRDefault="00C22696">
            <w:pPr>
              <w:pStyle w:val="ConsPlusNormal"/>
              <w:jc w:val="center"/>
            </w:pPr>
            <w:hyperlink r:id="rId1188">
              <w:r>
                <w:rPr>
                  <w:color w:val="0000FF"/>
                </w:rPr>
                <w:t>ds32.007</w:t>
              </w:r>
            </w:hyperlink>
          </w:p>
        </w:tc>
        <w:tc>
          <w:tcPr>
            <w:tcW w:w="7653" w:type="dxa"/>
            <w:vAlign w:val="center"/>
          </w:tcPr>
          <w:p w:rsidR="00C22696" w:rsidRDefault="00C22696">
            <w:pPr>
              <w:pStyle w:val="ConsPlusNormal"/>
            </w:pPr>
            <w:r>
              <w:t>Другие операции на органах брюшной полости (уровень 1)</w:t>
            </w:r>
          </w:p>
        </w:tc>
      </w:tr>
      <w:tr w:rsidR="00C22696">
        <w:tc>
          <w:tcPr>
            <w:tcW w:w="1417" w:type="dxa"/>
            <w:vAlign w:val="center"/>
          </w:tcPr>
          <w:p w:rsidR="00C22696" w:rsidRDefault="00C22696">
            <w:pPr>
              <w:pStyle w:val="ConsPlusNormal"/>
              <w:jc w:val="center"/>
            </w:pPr>
            <w:hyperlink r:id="rId1189">
              <w:r>
                <w:rPr>
                  <w:color w:val="0000FF"/>
                </w:rPr>
                <w:t>ds32.008</w:t>
              </w:r>
            </w:hyperlink>
          </w:p>
        </w:tc>
        <w:tc>
          <w:tcPr>
            <w:tcW w:w="7653" w:type="dxa"/>
            <w:vAlign w:val="center"/>
          </w:tcPr>
          <w:p w:rsidR="00C22696" w:rsidRDefault="00C22696">
            <w:pPr>
              <w:pStyle w:val="ConsPlusNormal"/>
            </w:pPr>
            <w:r>
              <w:t>Другие операции на органах брюшной полости (уровень 2)</w:t>
            </w:r>
          </w:p>
        </w:tc>
      </w:tr>
      <w:tr w:rsidR="00C22696">
        <w:tc>
          <w:tcPr>
            <w:tcW w:w="1417" w:type="dxa"/>
            <w:vAlign w:val="center"/>
          </w:tcPr>
          <w:p w:rsidR="00C22696" w:rsidRDefault="00C22696">
            <w:pPr>
              <w:pStyle w:val="ConsPlusNormal"/>
              <w:jc w:val="center"/>
            </w:pPr>
            <w:hyperlink r:id="rId1190">
              <w:r>
                <w:rPr>
                  <w:color w:val="0000FF"/>
                </w:rPr>
                <w:t>ds34.002</w:t>
              </w:r>
            </w:hyperlink>
          </w:p>
        </w:tc>
        <w:tc>
          <w:tcPr>
            <w:tcW w:w="7653" w:type="dxa"/>
            <w:vAlign w:val="center"/>
          </w:tcPr>
          <w:p w:rsidR="00C22696" w:rsidRDefault="00C22696">
            <w:pPr>
              <w:pStyle w:val="ConsPlusNormal"/>
            </w:pPr>
            <w:r>
              <w:t>Операции на органах полости рта (уровень 1)</w:t>
            </w:r>
          </w:p>
        </w:tc>
      </w:tr>
      <w:tr w:rsidR="00C22696">
        <w:tc>
          <w:tcPr>
            <w:tcW w:w="1417" w:type="dxa"/>
            <w:vAlign w:val="center"/>
          </w:tcPr>
          <w:p w:rsidR="00C22696" w:rsidRDefault="00C22696">
            <w:pPr>
              <w:pStyle w:val="ConsPlusNormal"/>
              <w:jc w:val="center"/>
            </w:pPr>
            <w:hyperlink r:id="rId1191">
              <w:r>
                <w:rPr>
                  <w:color w:val="0000FF"/>
                </w:rPr>
                <w:t>ds34.003</w:t>
              </w:r>
            </w:hyperlink>
          </w:p>
        </w:tc>
        <w:tc>
          <w:tcPr>
            <w:tcW w:w="7653" w:type="dxa"/>
            <w:vAlign w:val="center"/>
          </w:tcPr>
          <w:p w:rsidR="00C22696" w:rsidRDefault="00C22696">
            <w:pPr>
              <w:pStyle w:val="ConsPlusNormal"/>
            </w:pPr>
            <w:r>
              <w:t>Операции на органах полости рта (уровень 2)</w:t>
            </w:r>
          </w:p>
        </w:tc>
      </w:tr>
    </w:tbl>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5</w:t>
      </w:r>
    </w:p>
    <w:p w:rsidR="00C22696" w:rsidRDefault="00C22696">
      <w:pPr>
        <w:pStyle w:val="ConsPlusNormal"/>
        <w:jc w:val="both"/>
      </w:pPr>
    </w:p>
    <w:p w:rsidR="00C22696" w:rsidRDefault="00C22696">
      <w:pPr>
        <w:pStyle w:val="ConsPlusTitle"/>
        <w:jc w:val="center"/>
      </w:pPr>
      <w:bookmarkStart w:id="36" w:name="P3677"/>
      <w:bookmarkEnd w:id="36"/>
      <w:r>
        <w:t>ПЕРЕЧЕНЬ</w:t>
      </w:r>
    </w:p>
    <w:p w:rsidR="00C22696" w:rsidRDefault="00C22696">
      <w:pPr>
        <w:pStyle w:val="ConsPlusTitle"/>
        <w:jc w:val="center"/>
      </w:pPr>
      <w:r>
        <w:t>КСГ, ПРИ ОПЛАТЕ ПО КОТОРЫМ НЕ ПРИМЕНЯЕТСЯ КОЭФФИЦИЕНТ УРОВНЯ</w:t>
      </w:r>
    </w:p>
    <w:p w:rsidR="00C22696" w:rsidRDefault="00C22696">
      <w:pPr>
        <w:pStyle w:val="ConsPlusTitle"/>
        <w:jc w:val="center"/>
      </w:pPr>
      <w:r>
        <w:t>(ПОДУРОВНЯ) МЕДИЦИНСКОЙ ОРГАНИЗАЦИИ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8050"/>
      </w:tblGrid>
      <w:tr w:rsidR="00C22696">
        <w:tc>
          <w:tcPr>
            <w:tcW w:w="1020" w:type="dxa"/>
            <w:vAlign w:val="center"/>
          </w:tcPr>
          <w:p w:rsidR="00C22696" w:rsidRDefault="00C22696">
            <w:pPr>
              <w:pStyle w:val="ConsPlusNormal"/>
              <w:jc w:val="center"/>
            </w:pPr>
            <w:r>
              <w:t>N КСГ</w:t>
            </w:r>
          </w:p>
        </w:tc>
        <w:tc>
          <w:tcPr>
            <w:tcW w:w="8050" w:type="dxa"/>
            <w:vAlign w:val="center"/>
          </w:tcPr>
          <w:p w:rsidR="00C22696" w:rsidRDefault="00C22696">
            <w:pPr>
              <w:pStyle w:val="ConsPlusNormal"/>
              <w:jc w:val="center"/>
            </w:pPr>
            <w:r>
              <w:t>Наименование КСГ</w:t>
            </w:r>
          </w:p>
        </w:tc>
      </w:tr>
      <w:tr w:rsidR="00C22696">
        <w:tc>
          <w:tcPr>
            <w:tcW w:w="9070" w:type="dxa"/>
            <w:gridSpan w:val="2"/>
            <w:vAlign w:val="center"/>
          </w:tcPr>
          <w:p w:rsidR="00C22696" w:rsidRDefault="00C22696">
            <w:pPr>
              <w:pStyle w:val="ConsPlusNormal"/>
              <w:jc w:val="center"/>
              <w:outlineLvl w:val="2"/>
            </w:pPr>
            <w:r>
              <w:t>Круглосуточный стационар</w:t>
            </w:r>
          </w:p>
        </w:tc>
      </w:tr>
      <w:tr w:rsidR="00C22696">
        <w:tc>
          <w:tcPr>
            <w:tcW w:w="1020" w:type="dxa"/>
            <w:vAlign w:val="center"/>
          </w:tcPr>
          <w:p w:rsidR="00C22696" w:rsidRDefault="00C22696">
            <w:pPr>
              <w:pStyle w:val="ConsPlusNormal"/>
              <w:jc w:val="center"/>
            </w:pPr>
            <w:hyperlink r:id="rId1192">
              <w:r>
                <w:rPr>
                  <w:color w:val="0000FF"/>
                </w:rPr>
                <w:t>st01.001</w:t>
              </w:r>
            </w:hyperlink>
          </w:p>
        </w:tc>
        <w:tc>
          <w:tcPr>
            <w:tcW w:w="8050" w:type="dxa"/>
            <w:vAlign w:val="center"/>
          </w:tcPr>
          <w:p w:rsidR="00C22696" w:rsidRDefault="00C22696">
            <w:pPr>
              <w:pStyle w:val="ConsPlusNormal"/>
            </w:pPr>
            <w:r>
              <w:t>Беременность без патологии, дородовая госпитализация в отделение сестринского ухода</w:t>
            </w:r>
          </w:p>
        </w:tc>
      </w:tr>
      <w:tr w:rsidR="00C22696">
        <w:tc>
          <w:tcPr>
            <w:tcW w:w="1020" w:type="dxa"/>
            <w:vAlign w:val="center"/>
          </w:tcPr>
          <w:p w:rsidR="00C22696" w:rsidRDefault="00C22696">
            <w:pPr>
              <w:pStyle w:val="ConsPlusNormal"/>
              <w:jc w:val="center"/>
            </w:pPr>
            <w:hyperlink r:id="rId1193">
              <w:r>
                <w:rPr>
                  <w:color w:val="0000FF"/>
                </w:rPr>
                <w:t>st02.002</w:t>
              </w:r>
            </w:hyperlink>
          </w:p>
        </w:tc>
        <w:tc>
          <w:tcPr>
            <w:tcW w:w="8050" w:type="dxa"/>
            <w:vAlign w:val="center"/>
          </w:tcPr>
          <w:p w:rsidR="00C22696" w:rsidRDefault="00C22696">
            <w:pPr>
              <w:pStyle w:val="ConsPlusNormal"/>
            </w:pPr>
            <w:r>
              <w:t>Беременность, закончившаяся абортивным исходом</w:t>
            </w:r>
          </w:p>
        </w:tc>
      </w:tr>
      <w:tr w:rsidR="00C22696">
        <w:tc>
          <w:tcPr>
            <w:tcW w:w="1020" w:type="dxa"/>
            <w:vAlign w:val="center"/>
          </w:tcPr>
          <w:p w:rsidR="00C22696" w:rsidRDefault="00C22696">
            <w:pPr>
              <w:pStyle w:val="ConsPlusNormal"/>
              <w:jc w:val="center"/>
            </w:pPr>
            <w:hyperlink r:id="rId1194">
              <w:r>
                <w:rPr>
                  <w:color w:val="0000FF"/>
                </w:rPr>
                <w:t>st02.006</w:t>
              </w:r>
            </w:hyperlink>
          </w:p>
        </w:tc>
        <w:tc>
          <w:tcPr>
            <w:tcW w:w="8050" w:type="dxa"/>
            <w:vAlign w:val="center"/>
          </w:tcPr>
          <w:p w:rsidR="00C22696" w:rsidRDefault="00C22696">
            <w:pPr>
              <w:pStyle w:val="ConsPlusNormal"/>
            </w:pPr>
            <w:r>
              <w:t>Послеродовой сепсис</w:t>
            </w:r>
          </w:p>
        </w:tc>
      </w:tr>
      <w:tr w:rsidR="00C22696">
        <w:tc>
          <w:tcPr>
            <w:tcW w:w="1020" w:type="dxa"/>
            <w:vAlign w:val="center"/>
          </w:tcPr>
          <w:p w:rsidR="00C22696" w:rsidRDefault="00C22696">
            <w:pPr>
              <w:pStyle w:val="ConsPlusNormal"/>
              <w:jc w:val="center"/>
            </w:pPr>
            <w:hyperlink r:id="rId1195">
              <w:r>
                <w:rPr>
                  <w:color w:val="0000FF"/>
                </w:rPr>
                <w:t>st02.012</w:t>
              </w:r>
            </w:hyperlink>
          </w:p>
        </w:tc>
        <w:tc>
          <w:tcPr>
            <w:tcW w:w="8050" w:type="dxa"/>
            <w:vAlign w:val="center"/>
          </w:tcPr>
          <w:p w:rsidR="00C22696" w:rsidRDefault="00C22696">
            <w:pPr>
              <w:pStyle w:val="ConsPlusNormal"/>
            </w:pPr>
            <w:r>
              <w:t>Операции на женских половых органах (уровень 3)</w:t>
            </w:r>
          </w:p>
        </w:tc>
      </w:tr>
      <w:tr w:rsidR="00C22696">
        <w:tc>
          <w:tcPr>
            <w:tcW w:w="1020" w:type="dxa"/>
            <w:vAlign w:val="center"/>
          </w:tcPr>
          <w:p w:rsidR="00C22696" w:rsidRDefault="00C22696">
            <w:pPr>
              <w:pStyle w:val="ConsPlusNormal"/>
              <w:jc w:val="center"/>
            </w:pPr>
            <w:hyperlink r:id="rId1196">
              <w:r>
                <w:rPr>
                  <w:color w:val="0000FF"/>
                </w:rPr>
                <w:t>st03.002</w:t>
              </w:r>
            </w:hyperlink>
          </w:p>
        </w:tc>
        <w:tc>
          <w:tcPr>
            <w:tcW w:w="8050" w:type="dxa"/>
            <w:vAlign w:val="center"/>
          </w:tcPr>
          <w:p w:rsidR="00C22696" w:rsidRDefault="00C22696">
            <w:pPr>
              <w:pStyle w:val="ConsPlusNormal"/>
            </w:pPr>
            <w:r>
              <w:t>Ангионевротический отек, анафилактический шок</w:t>
            </w:r>
          </w:p>
        </w:tc>
      </w:tr>
      <w:tr w:rsidR="00C22696">
        <w:tc>
          <w:tcPr>
            <w:tcW w:w="1020" w:type="dxa"/>
            <w:vAlign w:val="center"/>
          </w:tcPr>
          <w:p w:rsidR="00C22696" w:rsidRDefault="00C22696">
            <w:pPr>
              <w:pStyle w:val="ConsPlusNormal"/>
              <w:jc w:val="center"/>
            </w:pPr>
            <w:hyperlink r:id="rId1197">
              <w:r>
                <w:rPr>
                  <w:color w:val="0000FF"/>
                </w:rPr>
                <w:t>st04.001</w:t>
              </w:r>
            </w:hyperlink>
          </w:p>
        </w:tc>
        <w:tc>
          <w:tcPr>
            <w:tcW w:w="8050" w:type="dxa"/>
            <w:vAlign w:val="center"/>
          </w:tcPr>
          <w:p w:rsidR="00C22696" w:rsidRDefault="00C22696">
            <w:pPr>
              <w:pStyle w:val="ConsPlusNormal"/>
            </w:pPr>
            <w:r>
              <w:t>Язва желудка и двенадцатиперстной кишки</w:t>
            </w:r>
          </w:p>
        </w:tc>
      </w:tr>
      <w:tr w:rsidR="00C22696">
        <w:tc>
          <w:tcPr>
            <w:tcW w:w="1020" w:type="dxa"/>
            <w:vAlign w:val="center"/>
          </w:tcPr>
          <w:p w:rsidR="00C22696" w:rsidRDefault="00C22696">
            <w:pPr>
              <w:pStyle w:val="ConsPlusNormal"/>
              <w:jc w:val="center"/>
            </w:pPr>
            <w:hyperlink r:id="rId1198">
              <w:r>
                <w:rPr>
                  <w:color w:val="0000FF"/>
                </w:rPr>
                <w:t>st09.003</w:t>
              </w:r>
            </w:hyperlink>
          </w:p>
        </w:tc>
        <w:tc>
          <w:tcPr>
            <w:tcW w:w="8050" w:type="dxa"/>
            <w:vAlign w:val="center"/>
          </w:tcPr>
          <w:p w:rsidR="00C22696" w:rsidRDefault="00C22696">
            <w:pPr>
              <w:pStyle w:val="ConsPlusNormal"/>
            </w:pPr>
            <w:r>
              <w:t>Операции на мужских половых органах, дети (уровень 3)</w:t>
            </w:r>
          </w:p>
        </w:tc>
      </w:tr>
      <w:tr w:rsidR="00C22696">
        <w:tc>
          <w:tcPr>
            <w:tcW w:w="1020" w:type="dxa"/>
            <w:vAlign w:val="center"/>
          </w:tcPr>
          <w:p w:rsidR="00C22696" w:rsidRDefault="00C22696">
            <w:pPr>
              <w:pStyle w:val="ConsPlusNormal"/>
              <w:jc w:val="center"/>
            </w:pPr>
            <w:hyperlink r:id="rId1199">
              <w:r>
                <w:rPr>
                  <w:color w:val="0000FF"/>
                </w:rPr>
                <w:t>st09.004</w:t>
              </w:r>
            </w:hyperlink>
          </w:p>
        </w:tc>
        <w:tc>
          <w:tcPr>
            <w:tcW w:w="8050" w:type="dxa"/>
            <w:vAlign w:val="center"/>
          </w:tcPr>
          <w:p w:rsidR="00C22696" w:rsidRDefault="00C22696">
            <w:pPr>
              <w:pStyle w:val="ConsPlusNormal"/>
            </w:pPr>
            <w:r>
              <w:t>Операции на мужских половых органах, дети (уровень 4)</w:t>
            </w:r>
          </w:p>
        </w:tc>
      </w:tr>
      <w:tr w:rsidR="00C22696">
        <w:tc>
          <w:tcPr>
            <w:tcW w:w="1020" w:type="dxa"/>
            <w:vAlign w:val="center"/>
          </w:tcPr>
          <w:p w:rsidR="00C22696" w:rsidRDefault="00C22696">
            <w:pPr>
              <w:pStyle w:val="ConsPlusNormal"/>
              <w:jc w:val="center"/>
            </w:pPr>
            <w:hyperlink r:id="rId1200">
              <w:r>
                <w:rPr>
                  <w:color w:val="0000FF"/>
                </w:rPr>
                <w:t>st09.008</w:t>
              </w:r>
            </w:hyperlink>
          </w:p>
        </w:tc>
        <w:tc>
          <w:tcPr>
            <w:tcW w:w="8050" w:type="dxa"/>
            <w:vAlign w:val="center"/>
          </w:tcPr>
          <w:p w:rsidR="00C22696" w:rsidRDefault="00C22696">
            <w:pPr>
              <w:pStyle w:val="ConsPlusNormal"/>
            </w:pPr>
            <w:r>
              <w:t>Операции на почке и мочевыделительной системе, дети (уровень 4)</w:t>
            </w:r>
          </w:p>
        </w:tc>
      </w:tr>
      <w:tr w:rsidR="00C22696">
        <w:tc>
          <w:tcPr>
            <w:tcW w:w="1020" w:type="dxa"/>
            <w:vAlign w:val="center"/>
          </w:tcPr>
          <w:p w:rsidR="00C22696" w:rsidRDefault="00C22696">
            <w:pPr>
              <w:pStyle w:val="ConsPlusNormal"/>
              <w:jc w:val="center"/>
            </w:pPr>
            <w:hyperlink r:id="rId1201">
              <w:r>
                <w:rPr>
                  <w:color w:val="0000FF"/>
                </w:rPr>
                <w:t>st09.009</w:t>
              </w:r>
            </w:hyperlink>
          </w:p>
        </w:tc>
        <w:tc>
          <w:tcPr>
            <w:tcW w:w="8050" w:type="dxa"/>
            <w:vAlign w:val="center"/>
          </w:tcPr>
          <w:p w:rsidR="00C22696" w:rsidRDefault="00C22696">
            <w:pPr>
              <w:pStyle w:val="ConsPlusNormal"/>
            </w:pPr>
            <w:r>
              <w:t>Операции на почке и мочевыделительной системе, дети (уровень 5)</w:t>
            </w:r>
          </w:p>
        </w:tc>
      </w:tr>
      <w:tr w:rsidR="00C22696">
        <w:tc>
          <w:tcPr>
            <w:tcW w:w="1020" w:type="dxa"/>
            <w:vAlign w:val="center"/>
          </w:tcPr>
          <w:p w:rsidR="00C22696" w:rsidRDefault="00C22696">
            <w:pPr>
              <w:pStyle w:val="ConsPlusNormal"/>
              <w:jc w:val="center"/>
            </w:pPr>
            <w:hyperlink r:id="rId1202">
              <w:r>
                <w:rPr>
                  <w:color w:val="0000FF"/>
                </w:rPr>
                <w:t>st09.010</w:t>
              </w:r>
            </w:hyperlink>
          </w:p>
        </w:tc>
        <w:tc>
          <w:tcPr>
            <w:tcW w:w="8050" w:type="dxa"/>
            <w:vAlign w:val="center"/>
          </w:tcPr>
          <w:p w:rsidR="00C22696" w:rsidRDefault="00C22696">
            <w:pPr>
              <w:pStyle w:val="ConsPlusNormal"/>
            </w:pPr>
            <w:r>
              <w:t>Операции на почке и мочевыделительной системе, дети (уровень 6)</w:t>
            </w:r>
          </w:p>
        </w:tc>
      </w:tr>
      <w:tr w:rsidR="00C22696">
        <w:tc>
          <w:tcPr>
            <w:tcW w:w="1020" w:type="dxa"/>
            <w:vAlign w:val="center"/>
          </w:tcPr>
          <w:p w:rsidR="00C22696" w:rsidRDefault="00C22696">
            <w:pPr>
              <w:pStyle w:val="ConsPlusNormal"/>
              <w:jc w:val="center"/>
            </w:pPr>
            <w:hyperlink r:id="rId1203">
              <w:r>
                <w:rPr>
                  <w:color w:val="0000FF"/>
                </w:rPr>
                <w:t>st10.003</w:t>
              </w:r>
            </w:hyperlink>
          </w:p>
        </w:tc>
        <w:tc>
          <w:tcPr>
            <w:tcW w:w="8050" w:type="dxa"/>
            <w:vAlign w:val="center"/>
          </w:tcPr>
          <w:p w:rsidR="00C22696" w:rsidRDefault="00C22696">
            <w:pPr>
              <w:pStyle w:val="ConsPlusNormal"/>
            </w:pPr>
            <w:r>
              <w:t>Аппендэктомия, дети (уровень 1)</w:t>
            </w:r>
          </w:p>
        </w:tc>
      </w:tr>
      <w:tr w:rsidR="00C22696">
        <w:tc>
          <w:tcPr>
            <w:tcW w:w="1020" w:type="dxa"/>
            <w:vAlign w:val="center"/>
          </w:tcPr>
          <w:p w:rsidR="00C22696" w:rsidRDefault="00C22696">
            <w:pPr>
              <w:pStyle w:val="ConsPlusNormal"/>
              <w:jc w:val="center"/>
            </w:pPr>
            <w:hyperlink r:id="rId1204">
              <w:r>
                <w:rPr>
                  <w:color w:val="0000FF"/>
                </w:rPr>
                <w:t>st10.005</w:t>
              </w:r>
            </w:hyperlink>
          </w:p>
        </w:tc>
        <w:tc>
          <w:tcPr>
            <w:tcW w:w="8050" w:type="dxa"/>
            <w:vAlign w:val="center"/>
          </w:tcPr>
          <w:p w:rsidR="00C22696" w:rsidRDefault="00C22696">
            <w:pPr>
              <w:pStyle w:val="ConsPlusNormal"/>
            </w:pPr>
            <w:r>
              <w:t>Операции по поводу грыж, дети (уровень 1)</w:t>
            </w:r>
          </w:p>
        </w:tc>
      </w:tr>
      <w:tr w:rsidR="00C22696">
        <w:tc>
          <w:tcPr>
            <w:tcW w:w="1020" w:type="dxa"/>
            <w:vAlign w:val="center"/>
          </w:tcPr>
          <w:p w:rsidR="00C22696" w:rsidRDefault="00C22696">
            <w:pPr>
              <w:pStyle w:val="ConsPlusNormal"/>
              <w:jc w:val="center"/>
            </w:pPr>
            <w:hyperlink r:id="rId1205">
              <w:r>
                <w:rPr>
                  <w:color w:val="0000FF"/>
                </w:rPr>
                <w:t>st14.001</w:t>
              </w:r>
            </w:hyperlink>
          </w:p>
        </w:tc>
        <w:tc>
          <w:tcPr>
            <w:tcW w:w="8050" w:type="dxa"/>
            <w:vAlign w:val="center"/>
          </w:tcPr>
          <w:p w:rsidR="00C22696" w:rsidRDefault="00C22696">
            <w:pPr>
              <w:pStyle w:val="ConsPlusNormal"/>
            </w:pPr>
            <w:r>
              <w:t>Операции на кишечнике и анальной области (уровень 1)</w:t>
            </w:r>
          </w:p>
        </w:tc>
      </w:tr>
      <w:tr w:rsidR="00C22696">
        <w:tc>
          <w:tcPr>
            <w:tcW w:w="1020" w:type="dxa"/>
            <w:vAlign w:val="center"/>
          </w:tcPr>
          <w:p w:rsidR="00C22696" w:rsidRDefault="00C22696">
            <w:pPr>
              <w:pStyle w:val="ConsPlusNormal"/>
              <w:jc w:val="center"/>
            </w:pPr>
            <w:hyperlink r:id="rId1206">
              <w:r>
                <w:rPr>
                  <w:color w:val="0000FF"/>
                </w:rPr>
                <w:t>st15.005</w:t>
              </w:r>
            </w:hyperlink>
          </w:p>
        </w:tc>
        <w:tc>
          <w:tcPr>
            <w:tcW w:w="8050" w:type="dxa"/>
            <w:vAlign w:val="center"/>
          </w:tcPr>
          <w:p w:rsidR="00C22696" w:rsidRDefault="00C22696">
            <w:pPr>
              <w:pStyle w:val="ConsPlusNormal"/>
            </w:pPr>
            <w:r>
              <w:t>Эпилепсия, судороги (уровень 1)</w:t>
            </w:r>
          </w:p>
        </w:tc>
      </w:tr>
      <w:tr w:rsidR="00C22696">
        <w:tc>
          <w:tcPr>
            <w:tcW w:w="1020" w:type="dxa"/>
            <w:vAlign w:val="center"/>
          </w:tcPr>
          <w:p w:rsidR="00C22696" w:rsidRDefault="00C22696">
            <w:pPr>
              <w:pStyle w:val="ConsPlusNormal"/>
              <w:jc w:val="center"/>
            </w:pPr>
            <w:hyperlink r:id="rId1207">
              <w:r>
                <w:rPr>
                  <w:color w:val="0000FF"/>
                </w:rPr>
                <w:t>st15.008</w:t>
              </w:r>
            </w:hyperlink>
          </w:p>
        </w:tc>
        <w:tc>
          <w:tcPr>
            <w:tcW w:w="8050" w:type="dxa"/>
            <w:vAlign w:val="center"/>
          </w:tcPr>
          <w:p w:rsidR="00C22696" w:rsidRDefault="00C22696">
            <w:pPr>
              <w:pStyle w:val="ConsPlusNormal"/>
            </w:pPr>
            <w:r>
              <w:t>Неврологические заболевания, лечение с применением ботулотоксина (уровень 1)</w:t>
            </w:r>
          </w:p>
        </w:tc>
      </w:tr>
      <w:tr w:rsidR="00C22696">
        <w:tc>
          <w:tcPr>
            <w:tcW w:w="1020" w:type="dxa"/>
            <w:vAlign w:val="center"/>
          </w:tcPr>
          <w:p w:rsidR="00C22696" w:rsidRDefault="00C22696">
            <w:pPr>
              <w:pStyle w:val="ConsPlusNormal"/>
              <w:jc w:val="center"/>
            </w:pPr>
            <w:hyperlink r:id="rId1208">
              <w:r>
                <w:rPr>
                  <w:color w:val="0000FF"/>
                </w:rPr>
                <w:t>st15.009</w:t>
              </w:r>
            </w:hyperlink>
          </w:p>
        </w:tc>
        <w:tc>
          <w:tcPr>
            <w:tcW w:w="8050" w:type="dxa"/>
            <w:vAlign w:val="center"/>
          </w:tcPr>
          <w:p w:rsidR="00C22696" w:rsidRDefault="00C22696">
            <w:pPr>
              <w:pStyle w:val="ConsPlusNormal"/>
            </w:pPr>
            <w:r>
              <w:t>Неврологические заболевания, лечение с применением ботулотоксина (уровень 2)</w:t>
            </w:r>
          </w:p>
        </w:tc>
      </w:tr>
      <w:tr w:rsidR="00C22696">
        <w:tc>
          <w:tcPr>
            <w:tcW w:w="1020" w:type="dxa"/>
            <w:vAlign w:val="center"/>
          </w:tcPr>
          <w:p w:rsidR="00C22696" w:rsidRDefault="00C22696">
            <w:pPr>
              <w:pStyle w:val="ConsPlusNormal"/>
              <w:jc w:val="center"/>
            </w:pPr>
            <w:hyperlink r:id="rId1209">
              <w:r>
                <w:rPr>
                  <w:color w:val="0000FF"/>
                </w:rPr>
                <w:t>st16.003</w:t>
              </w:r>
            </w:hyperlink>
          </w:p>
        </w:tc>
        <w:tc>
          <w:tcPr>
            <w:tcW w:w="8050" w:type="dxa"/>
            <w:vAlign w:val="center"/>
          </w:tcPr>
          <w:p w:rsidR="00C22696" w:rsidRDefault="00C22696">
            <w:pPr>
              <w:pStyle w:val="ConsPlusNormal"/>
            </w:pPr>
            <w:r>
              <w:t>Дорсопатии, спондилопатии, остеопатии</w:t>
            </w:r>
          </w:p>
        </w:tc>
      </w:tr>
      <w:tr w:rsidR="00C22696">
        <w:tc>
          <w:tcPr>
            <w:tcW w:w="1020" w:type="dxa"/>
            <w:vAlign w:val="center"/>
          </w:tcPr>
          <w:p w:rsidR="00C22696" w:rsidRDefault="00C22696">
            <w:pPr>
              <w:pStyle w:val="ConsPlusNormal"/>
              <w:jc w:val="center"/>
            </w:pPr>
            <w:hyperlink r:id="rId1210">
              <w:r>
                <w:rPr>
                  <w:color w:val="0000FF"/>
                </w:rPr>
                <w:t>st16.005</w:t>
              </w:r>
            </w:hyperlink>
          </w:p>
        </w:tc>
        <w:tc>
          <w:tcPr>
            <w:tcW w:w="8050" w:type="dxa"/>
            <w:vAlign w:val="center"/>
          </w:tcPr>
          <w:p w:rsidR="00C22696" w:rsidRDefault="00C22696">
            <w:pPr>
              <w:pStyle w:val="ConsPlusNormal"/>
            </w:pPr>
            <w:r>
              <w:t>Сотрясение головного мозга</w:t>
            </w:r>
          </w:p>
        </w:tc>
      </w:tr>
      <w:tr w:rsidR="00C22696">
        <w:tc>
          <w:tcPr>
            <w:tcW w:w="1020" w:type="dxa"/>
            <w:vAlign w:val="center"/>
          </w:tcPr>
          <w:p w:rsidR="00C22696" w:rsidRDefault="00C22696">
            <w:pPr>
              <w:pStyle w:val="ConsPlusNormal"/>
              <w:jc w:val="center"/>
            </w:pPr>
            <w:hyperlink r:id="rId1211">
              <w:r>
                <w:rPr>
                  <w:color w:val="0000FF"/>
                </w:rPr>
                <w:t>st16.010</w:t>
              </w:r>
            </w:hyperlink>
          </w:p>
        </w:tc>
        <w:tc>
          <w:tcPr>
            <w:tcW w:w="8050" w:type="dxa"/>
            <w:vAlign w:val="center"/>
          </w:tcPr>
          <w:p w:rsidR="00C22696" w:rsidRDefault="00C22696">
            <w:pPr>
              <w:pStyle w:val="ConsPlusNormal"/>
            </w:pPr>
            <w:r>
              <w:t>Операции на периферической нервной системе (уровень 2)</w:t>
            </w:r>
          </w:p>
        </w:tc>
      </w:tr>
      <w:tr w:rsidR="00C22696">
        <w:tc>
          <w:tcPr>
            <w:tcW w:w="1020" w:type="dxa"/>
            <w:vAlign w:val="center"/>
          </w:tcPr>
          <w:p w:rsidR="00C22696" w:rsidRDefault="00C22696">
            <w:pPr>
              <w:pStyle w:val="ConsPlusNormal"/>
              <w:jc w:val="center"/>
            </w:pPr>
            <w:hyperlink r:id="rId1212">
              <w:r>
                <w:rPr>
                  <w:color w:val="0000FF"/>
                </w:rPr>
                <w:t>st16.011</w:t>
              </w:r>
            </w:hyperlink>
          </w:p>
        </w:tc>
        <w:tc>
          <w:tcPr>
            <w:tcW w:w="8050" w:type="dxa"/>
            <w:vAlign w:val="center"/>
          </w:tcPr>
          <w:p w:rsidR="00C22696" w:rsidRDefault="00C22696">
            <w:pPr>
              <w:pStyle w:val="ConsPlusNormal"/>
            </w:pPr>
            <w:r>
              <w:t>Операции на периферической нервной системе (уровень 3)</w:t>
            </w:r>
          </w:p>
        </w:tc>
      </w:tr>
      <w:tr w:rsidR="00C22696">
        <w:tc>
          <w:tcPr>
            <w:tcW w:w="1020" w:type="dxa"/>
            <w:vAlign w:val="center"/>
          </w:tcPr>
          <w:p w:rsidR="00C22696" w:rsidRDefault="00C22696">
            <w:pPr>
              <w:pStyle w:val="ConsPlusNormal"/>
              <w:jc w:val="center"/>
            </w:pPr>
            <w:hyperlink r:id="rId1213">
              <w:r>
                <w:rPr>
                  <w:color w:val="0000FF"/>
                </w:rPr>
                <w:t>st20.008</w:t>
              </w:r>
            </w:hyperlink>
          </w:p>
        </w:tc>
        <w:tc>
          <w:tcPr>
            <w:tcW w:w="8050" w:type="dxa"/>
            <w:vAlign w:val="center"/>
          </w:tcPr>
          <w:p w:rsidR="00C22696" w:rsidRDefault="00C22696">
            <w:pPr>
              <w:pStyle w:val="ConsPlusNormal"/>
            </w:pPr>
            <w:r>
              <w:t>Операции на органе слуха, придаточных пазухах носа и верхних дыхательных путях (уровень 4)</w:t>
            </w:r>
          </w:p>
        </w:tc>
      </w:tr>
      <w:tr w:rsidR="00C22696">
        <w:tc>
          <w:tcPr>
            <w:tcW w:w="1020" w:type="dxa"/>
            <w:vAlign w:val="center"/>
          </w:tcPr>
          <w:p w:rsidR="00C22696" w:rsidRDefault="00C22696">
            <w:pPr>
              <w:pStyle w:val="ConsPlusNormal"/>
              <w:jc w:val="center"/>
            </w:pPr>
            <w:hyperlink r:id="rId1214">
              <w:r>
                <w:rPr>
                  <w:color w:val="0000FF"/>
                </w:rPr>
                <w:t>st20.009</w:t>
              </w:r>
            </w:hyperlink>
          </w:p>
        </w:tc>
        <w:tc>
          <w:tcPr>
            <w:tcW w:w="8050" w:type="dxa"/>
            <w:vAlign w:val="center"/>
          </w:tcPr>
          <w:p w:rsidR="00C22696" w:rsidRDefault="00C22696">
            <w:pPr>
              <w:pStyle w:val="ConsPlusNormal"/>
            </w:pPr>
            <w:r>
              <w:t>Операции на органе слуха, придаточных пазухах носа и верхних дыхательных путях (уровень 5)</w:t>
            </w:r>
          </w:p>
        </w:tc>
      </w:tr>
      <w:tr w:rsidR="00C22696">
        <w:tc>
          <w:tcPr>
            <w:tcW w:w="1020" w:type="dxa"/>
            <w:vAlign w:val="center"/>
          </w:tcPr>
          <w:p w:rsidR="00C22696" w:rsidRDefault="00C22696">
            <w:pPr>
              <w:pStyle w:val="ConsPlusNormal"/>
              <w:jc w:val="center"/>
            </w:pPr>
            <w:hyperlink r:id="rId1215">
              <w:r>
                <w:rPr>
                  <w:color w:val="0000FF"/>
                </w:rPr>
                <w:t>st20.010</w:t>
              </w:r>
            </w:hyperlink>
          </w:p>
        </w:tc>
        <w:tc>
          <w:tcPr>
            <w:tcW w:w="8050" w:type="dxa"/>
            <w:vAlign w:val="center"/>
          </w:tcPr>
          <w:p w:rsidR="00C22696" w:rsidRDefault="00C22696">
            <w:pPr>
              <w:pStyle w:val="ConsPlusNormal"/>
            </w:pPr>
            <w:r>
              <w:t>Замена речевого процессора</w:t>
            </w:r>
          </w:p>
        </w:tc>
      </w:tr>
      <w:tr w:rsidR="00C22696">
        <w:tc>
          <w:tcPr>
            <w:tcW w:w="1020" w:type="dxa"/>
            <w:vAlign w:val="center"/>
          </w:tcPr>
          <w:p w:rsidR="00C22696" w:rsidRDefault="00C22696">
            <w:pPr>
              <w:pStyle w:val="ConsPlusNormal"/>
              <w:jc w:val="center"/>
            </w:pPr>
            <w:hyperlink r:id="rId1216">
              <w:r>
                <w:rPr>
                  <w:color w:val="0000FF"/>
                </w:rPr>
                <w:t>st21.004</w:t>
              </w:r>
            </w:hyperlink>
          </w:p>
        </w:tc>
        <w:tc>
          <w:tcPr>
            <w:tcW w:w="8050" w:type="dxa"/>
            <w:vAlign w:val="center"/>
          </w:tcPr>
          <w:p w:rsidR="00C22696" w:rsidRDefault="00C22696">
            <w:pPr>
              <w:pStyle w:val="ConsPlusNormal"/>
            </w:pPr>
            <w:r>
              <w:t>Операции на органе зрения (уровень 4)</w:t>
            </w:r>
          </w:p>
        </w:tc>
      </w:tr>
      <w:tr w:rsidR="00C22696">
        <w:tc>
          <w:tcPr>
            <w:tcW w:w="1020" w:type="dxa"/>
            <w:vAlign w:val="center"/>
          </w:tcPr>
          <w:p w:rsidR="00C22696" w:rsidRDefault="00C22696">
            <w:pPr>
              <w:pStyle w:val="ConsPlusNormal"/>
              <w:jc w:val="center"/>
            </w:pPr>
            <w:hyperlink r:id="rId1217">
              <w:r>
                <w:rPr>
                  <w:color w:val="0000FF"/>
                </w:rPr>
                <w:t>st21.006</w:t>
              </w:r>
            </w:hyperlink>
          </w:p>
        </w:tc>
        <w:tc>
          <w:tcPr>
            <w:tcW w:w="8050" w:type="dxa"/>
            <w:vAlign w:val="center"/>
          </w:tcPr>
          <w:p w:rsidR="00C22696" w:rsidRDefault="00C22696">
            <w:pPr>
              <w:pStyle w:val="ConsPlusNormal"/>
            </w:pPr>
            <w:r>
              <w:t>Операции на органе зрения (уровень 6)</w:t>
            </w:r>
          </w:p>
        </w:tc>
      </w:tr>
      <w:tr w:rsidR="00C22696">
        <w:tc>
          <w:tcPr>
            <w:tcW w:w="1020" w:type="dxa"/>
            <w:vAlign w:val="center"/>
          </w:tcPr>
          <w:p w:rsidR="00C22696" w:rsidRDefault="00C22696">
            <w:pPr>
              <w:pStyle w:val="ConsPlusNormal"/>
              <w:jc w:val="center"/>
            </w:pPr>
            <w:hyperlink r:id="rId1218">
              <w:r>
                <w:rPr>
                  <w:color w:val="0000FF"/>
                </w:rPr>
                <w:t>st21.009</w:t>
              </w:r>
            </w:hyperlink>
          </w:p>
        </w:tc>
        <w:tc>
          <w:tcPr>
            <w:tcW w:w="8050" w:type="dxa"/>
            <w:vAlign w:val="center"/>
          </w:tcPr>
          <w:p w:rsidR="00C22696" w:rsidRDefault="00C22696">
            <w:pPr>
              <w:pStyle w:val="ConsPlusNormal"/>
            </w:pPr>
            <w:r>
              <w:t>Операции на органе зрения (факоэмульсификация с имплантацией ИОЛ)</w:t>
            </w:r>
          </w:p>
        </w:tc>
      </w:tr>
      <w:tr w:rsidR="00C22696">
        <w:tc>
          <w:tcPr>
            <w:tcW w:w="1020" w:type="dxa"/>
            <w:vAlign w:val="center"/>
          </w:tcPr>
          <w:p w:rsidR="00C22696" w:rsidRDefault="00C22696">
            <w:pPr>
              <w:pStyle w:val="ConsPlusNormal"/>
              <w:jc w:val="center"/>
            </w:pPr>
            <w:hyperlink r:id="rId1219">
              <w:r>
                <w:rPr>
                  <w:color w:val="0000FF"/>
                </w:rPr>
                <w:t>st27.001</w:t>
              </w:r>
            </w:hyperlink>
          </w:p>
        </w:tc>
        <w:tc>
          <w:tcPr>
            <w:tcW w:w="8050" w:type="dxa"/>
            <w:vAlign w:val="center"/>
          </w:tcPr>
          <w:p w:rsidR="00C22696" w:rsidRDefault="00C22696">
            <w:pPr>
              <w:pStyle w:val="ConsPlusNormal"/>
            </w:pPr>
            <w:r>
              <w:t>Болезни пищевода, гастрит, дуоденит, другие болезни желудка и двенадцатиперстной кишки</w:t>
            </w:r>
          </w:p>
        </w:tc>
      </w:tr>
      <w:tr w:rsidR="00C22696">
        <w:tc>
          <w:tcPr>
            <w:tcW w:w="1020" w:type="dxa"/>
            <w:vAlign w:val="center"/>
          </w:tcPr>
          <w:p w:rsidR="00C22696" w:rsidRDefault="00C22696">
            <w:pPr>
              <w:pStyle w:val="ConsPlusNormal"/>
              <w:jc w:val="center"/>
            </w:pPr>
            <w:hyperlink r:id="rId1220">
              <w:r>
                <w:rPr>
                  <w:color w:val="0000FF"/>
                </w:rPr>
                <w:t>st27.003</w:t>
              </w:r>
            </w:hyperlink>
          </w:p>
        </w:tc>
        <w:tc>
          <w:tcPr>
            <w:tcW w:w="8050" w:type="dxa"/>
            <w:vAlign w:val="center"/>
          </w:tcPr>
          <w:p w:rsidR="00C22696" w:rsidRDefault="00C22696">
            <w:pPr>
              <w:pStyle w:val="ConsPlusNormal"/>
            </w:pPr>
            <w:r>
              <w:t>Болезни желчного пузыря</w:t>
            </w:r>
          </w:p>
        </w:tc>
      </w:tr>
      <w:tr w:rsidR="00C22696">
        <w:tc>
          <w:tcPr>
            <w:tcW w:w="1020" w:type="dxa"/>
            <w:vAlign w:val="center"/>
          </w:tcPr>
          <w:p w:rsidR="00C22696" w:rsidRDefault="00C22696">
            <w:pPr>
              <w:pStyle w:val="ConsPlusNormal"/>
              <w:jc w:val="center"/>
            </w:pPr>
            <w:hyperlink r:id="rId1221">
              <w:r>
                <w:rPr>
                  <w:color w:val="0000FF"/>
                </w:rPr>
                <w:t>st27.005</w:t>
              </w:r>
            </w:hyperlink>
          </w:p>
        </w:tc>
        <w:tc>
          <w:tcPr>
            <w:tcW w:w="8050" w:type="dxa"/>
            <w:vAlign w:val="center"/>
          </w:tcPr>
          <w:p w:rsidR="00C22696" w:rsidRDefault="00C22696">
            <w:pPr>
              <w:pStyle w:val="ConsPlusNormal"/>
            </w:pPr>
            <w:r>
              <w:t>Гипертоническая болезнь в стадии обострения</w:t>
            </w:r>
          </w:p>
        </w:tc>
      </w:tr>
      <w:tr w:rsidR="00C22696">
        <w:tc>
          <w:tcPr>
            <w:tcW w:w="1020" w:type="dxa"/>
            <w:vAlign w:val="center"/>
          </w:tcPr>
          <w:p w:rsidR="00C22696" w:rsidRDefault="00C22696">
            <w:pPr>
              <w:pStyle w:val="ConsPlusNormal"/>
              <w:jc w:val="center"/>
            </w:pPr>
            <w:hyperlink r:id="rId1222">
              <w:r>
                <w:rPr>
                  <w:color w:val="0000FF"/>
                </w:rPr>
                <w:t>st27.006</w:t>
              </w:r>
            </w:hyperlink>
          </w:p>
        </w:tc>
        <w:tc>
          <w:tcPr>
            <w:tcW w:w="8050" w:type="dxa"/>
            <w:vAlign w:val="center"/>
          </w:tcPr>
          <w:p w:rsidR="00C22696" w:rsidRDefault="00C22696">
            <w:pPr>
              <w:pStyle w:val="ConsPlusNormal"/>
            </w:pPr>
            <w:r>
              <w:t>Стенокардия (кроме нестабильной), хроническая ишемическая болезнь сердца (уровень 1)</w:t>
            </w:r>
          </w:p>
        </w:tc>
      </w:tr>
      <w:tr w:rsidR="00C22696">
        <w:tc>
          <w:tcPr>
            <w:tcW w:w="1020" w:type="dxa"/>
            <w:vAlign w:val="center"/>
          </w:tcPr>
          <w:p w:rsidR="00C22696" w:rsidRDefault="00C22696">
            <w:pPr>
              <w:pStyle w:val="ConsPlusNormal"/>
              <w:jc w:val="center"/>
            </w:pPr>
            <w:hyperlink r:id="rId1223">
              <w:r>
                <w:rPr>
                  <w:color w:val="0000FF"/>
                </w:rPr>
                <w:t>st27.010</w:t>
              </w:r>
            </w:hyperlink>
          </w:p>
        </w:tc>
        <w:tc>
          <w:tcPr>
            <w:tcW w:w="8050" w:type="dxa"/>
            <w:vAlign w:val="center"/>
          </w:tcPr>
          <w:p w:rsidR="00C22696" w:rsidRDefault="00C22696">
            <w:pPr>
              <w:pStyle w:val="ConsPlusNormal"/>
            </w:pPr>
            <w:r>
              <w:t>Бронхит необструктивный, симптомы и признаки, относящиеся к органам дыхания</w:t>
            </w:r>
          </w:p>
        </w:tc>
      </w:tr>
      <w:tr w:rsidR="00C22696">
        <w:tc>
          <w:tcPr>
            <w:tcW w:w="1020" w:type="dxa"/>
            <w:vAlign w:val="center"/>
          </w:tcPr>
          <w:p w:rsidR="00C22696" w:rsidRDefault="00C22696">
            <w:pPr>
              <w:pStyle w:val="ConsPlusNormal"/>
              <w:jc w:val="center"/>
            </w:pPr>
            <w:hyperlink r:id="rId1224">
              <w:r>
                <w:rPr>
                  <w:color w:val="0000FF"/>
                </w:rPr>
                <w:t>st28.004</w:t>
              </w:r>
            </w:hyperlink>
          </w:p>
        </w:tc>
        <w:tc>
          <w:tcPr>
            <w:tcW w:w="8050" w:type="dxa"/>
            <w:vAlign w:val="center"/>
          </w:tcPr>
          <w:p w:rsidR="00C22696" w:rsidRDefault="00C22696">
            <w:pPr>
              <w:pStyle w:val="ConsPlusNormal"/>
            </w:pPr>
            <w:r>
              <w:t>Операции на нижних дыхательных путях и легочной ткани, органах средостения (уровень 3)</w:t>
            </w:r>
          </w:p>
        </w:tc>
      </w:tr>
      <w:tr w:rsidR="00C22696">
        <w:tc>
          <w:tcPr>
            <w:tcW w:w="1020" w:type="dxa"/>
            <w:vAlign w:val="center"/>
          </w:tcPr>
          <w:p w:rsidR="00C22696" w:rsidRDefault="00C22696">
            <w:pPr>
              <w:pStyle w:val="ConsPlusNormal"/>
              <w:jc w:val="center"/>
            </w:pPr>
            <w:hyperlink r:id="rId1225">
              <w:r>
                <w:rPr>
                  <w:color w:val="0000FF"/>
                </w:rPr>
                <w:t>st28.005</w:t>
              </w:r>
            </w:hyperlink>
          </w:p>
        </w:tc>
        <w:tc>
          <w:tcPr>
            <w:tcW w:w="8050" w:type="dxa"/>
            <w:vAlign w:val="center"/>
          </w:tcPr>
          <w:p w:rsidR="00C22696" w:rsidRDefault="00C22696">
            <w:pPr>
              <w:pStyle w:val="ConsPlusNormal"/>
            </w:pPr>
            <w:r>
              <w:t>Операции на нижних дыхательных путях и легочной ткани, органах средостения (уровень 4)</w:t>
            </w:r>
          </w:p>
        </w:tc>
      </w:tr>
      <w:tr w:rsidR="00C22696">
        <w:tc>
          <w:tcPr>
            <w:tcW w:w="1020" w:type="dxa"/>
            <w:vAlign w:val="center"/>
          </w:tcPr>
          <w:p w:rsidR="00C22696" w:rsidRDefault="00C22696">
            <w:pPr>
              <w:pStyle w:val="ConsPlusNormal"/>
              <w:jc w:val="center"/>
            </w:pPr>
            <w:hyperlink r:id="rId1226">
              <w:r>
                <w:rPr>
                  <w:color w:val="0000FF"/>
                </w:rPr>
                <w:t>st29.002</w:t>
              </w:r>
            </w:hyperlink>
          </w:p>
        </w:tc>
        <w:tc>
          <w:tcPr>
            <w:tcW w:w="8050" w:type="dxa"/>
            <w:vAlign w:val="center"/>
          </w:tcPr>
          <w:p w:rsidR="00C22696" w:rsidRDefault="00C22696">
            <w:pPr>
              <w:pStyle w:val="ConsPlusNormal"/>
            </w:pPr>
            <w:r>
              <w:t>Переломы шейки бедра и костей таза</w:t>
            </w:r>
          </w:p>
        </w:tc>
      </w:tr>
      <w:tr w:rsidR="00C22696">
        <w:tc>
          <w:tcPr>
            <w:tcW w:w="1020" w:type="dxa"/>
            <w:vAlign w:val="center"/>
          </w:tcPr>
          <w:p w:rsidR="00C22696" w:rsidRDefault="00C22696">
            <w:pPr>
              <w:pStyle w:val="ConsPlusNormal"/>
              <w:jc w:val="center"/>
            </w:pPr>
            <w:hyperlink r:id="rId1227">
              <w:r>
                <w:rPr>
                  <w:color w:val="0000FF"/>
                </w:rPr>
                <w:t>st29.003</w:t>
              </w:r>
            </w:hyperlink>
          </w:p>
        </w:tc>
        <w:tc>
          <w:tcPr>
            <w:tcW w:w="8050" w:type="dxa"/>
            <w:vAlign w:val="center"/>
          </w:tcPr>
          <w:p w:rsidR="00C22696" w:rsidRDefault="00C22696">
            <w:pPr>
              <w:pStyle w:val="ConsPlusNormal"/>
            </w:pPr>
            <w:r>
              <w:t>Переломы бедренной кости, другие травмы области бедра и тазобедренного сустава</w:t>
            </w:r>
          </w:p>
        </w:tc>
      </w:tr>
      <w:tr w:rsidR="00C22696">
        <w:tc>
          <w:tcPr>
            <w:tcW w:w="1020" w:type="dxa"/>
            <w:vAlign w:val="center"/>
          </w:tcPr>
          <w:p w:rsidR="00C22696" w:rsidRDefault="00C22696">
            <w:pPr>
              <w:pStyle w:val="ConsPlusNormal"/>
              <w:jc w:val="center"/>
            </w:pPr>
            <w:hyperlink r:id="rId1228">
              <w:r>
                <w:rPr>
                  <w:color w:val="0000FF"/>
                </w:rPr>
                <w:t>st29.004</w:t>
              </w:r>
            </w:hyperlink>
          </w:p>
        </w:tc>
        <w:tc>
          <w:tcPr>
            <w:tcW w:w="8050" w:type="dxa"/>
            <w:vAlign w:val="center"/>
          </w:tcPr>
          <w:p w:rsidR="00C22696" w:rsidRDefault="00C22696">
            <w:pPr>
              <w:pStyle w:val="ConsPlusNormal"/>
            </w:pPr>
            <w:r>
              <w:t>Переломы, вывихи, растяжения области грудной клетки, верхней конечности и стопы</w:t>
            </w:r>
          </w:p>
        </w:tc>
      </w:tr>
      <w:tr w:rsidR="00C22696">
        <w:tc>
          <w:tcPr>
            <w:tcW w:w="1020" w:type="dxa"/>
            <w:vAlign w:val="center"/>
          </w:tcPr>
          <w:p w:rsidR="00C22696" w:rsidRDefault="00C22696">
            <w:pPr>
              <w:pStyle w:val="ConsPlusNormal"/>
              <w:jc w:val="center"/>
            </w:pPr>
            <w:hyperlink r:id="rId1229">
              <w:r>
                <w:rPr>
                  <w:color w:val="0000FF"/>
                </w:rPr>
                <w:t>st29.005</w:t>
              </w:r>
            </w:hyperlink>
          </w:p>
        </w:tc>
        <w:tc>
          <w:tcPr>
            <w:tcW w:w="8050" w:type="dxa"/>
            <w:vAlign w:val="center"/>
          </w:tcPr>
          <w:p w:rsidR="00C22696" w:rsidRDefault="00C22696">
            <w:pPr>
              <w:pStyle w:val="ConsPlusNormal"/>
            </w:pPr>
            <w:r>
              <w:t>Переломы, вывихи, растяжения области колена и голени</w:t>
            </w:r>
          </w:p>
        </w:tc>
      </w:tr>
      <w:tr w:rsidR="00C22696">
        <w:tc>
          <w:tcPr>
            <w:tcW w:w="1020" w:type="dxa"/>
            <w:vAlign w:val="center"/>
          </w:tcPr>
          <w:p w:rsidR="00C22696" w:rsidRDefault="00C22696">
            <w:pPr>
              <w:pStyle w:val="ConsPlusNormal"/>
              <w:jc w:val="center"/>
            </w:pPr>
            <w:hyperlink r:id="rId1230">
              <w:r>
                <w:rPr>
                  <w:color w:val="0000FF"/>
                </w:rPr>
                <w:t>st29.012</w:t>
              </w:r>
            </w:hyperlink>
          </w:p>
        </w:tc>
        <w:tc>
          <w:tcPr>
            <w:tcW w:w="8050" w:type="dxa"/>
            <w:vAlign w:val="center"/>
          </w:tcPr>
          <w:p w:rsidR="00C22696" w:rsidRDefault="00C22696">
            <w:pPr>
              <w:pStyle w:val="ConsPlusNormal"/>
            </w:pPr>
            <w:r>
              <w:t>Операции на костно-мышечной системе и суставах (уровень 4)</w:t>
            </w:r>
          </w:p>
        </w:tc>
      </w:tr>
      <w:tr w:rsidR="00C22696">
        <w:tc>
          <w:tcPr>
            <w:tcW w:w="1020" w:type="dxa"/>
            <w:vAlign w:val="center"/>
          </w:tcPr>
          <w:p w:rsidR="00C22696" w:rsidRDefault="00C22696">
            <w:pPr>
              <w:pStyle w:val="ConsPlusNormal"/>
              <w:jc w:val="center"/>
            </w:pPr>
            <w:hyperlink r:id="rId1231">
              <w:r>
                <w:rPr>
                  <w:color w:val="0000FF"/>
                </w:rPr>
                <w:t>st29.013</w:t>
              </w:r>
            </w:hyperlink>
          </w:p>
        </w:tc>
        <w:tc>
          <w:tcPr>
            <w:tcW w:w="8050" w:type="dxa"/>
            <w:vAlign w:val="center"/>
          </w:tcPr>
          <w:p w:rsidR="00C22696" w:rsidRDefault="00C22696">
            <w:pPr>
              <w:pStyle w:val="ConsPlusNormal"/>
            </w:pPr>
            <w:r>
              <w:t>Операции на костно-мышечной системе и суставах (уровень 5)</w:t>
            </w:r>
          </w:p>
        </w:tc>
      </w:tr>
      <w:tr w:rsidR="00C22696">
        <w:tc>
          <w:tcPr>
            <w:tcW w:w="1020" w:type="dxa"/>
            <w:vAlign w:val="center"/>
          </w:tcPr>
          <w:p w:rsidR="00C22696" w:rsidRDefault="00C22696">
            <w:pPr>
              <w:pStyle w:val="ConsPlusNormal"/>
              <w:jc w:val="center"/>
            </w:pPr>
            <w:hyperlink r:id="rId1232">
              <w:r>
                <w:rPr>
                  <w:color w:val="0000FF"/>
                </w:rPr>
                <w:t>st30.004</w:t>
              </w:r>
            </w:hyperlink>
          </w:p>
        </w:tc>
        <w:tc>
          <w:tcPr>
            <w:tcW w:w="8050" w:type="dxa"/>
            <w:vAlign w:val="center"/>
          </w:tcPr>
          <w:p w:rsidR="00C22696" w:rsidRDefault="00C22696">
            <w:pPr>
              <w:pStyle w:val="ConsPlusNormal"/>
            </w:pPr>
            <w:r>
              <w:t>Болезни предстательной железы</w:t>
            </w:r>
          </w:p>
        </w:tc>
      </w:tr>
      <w:tr w:rsidR="00C22696">
        <w:tc>
          <w:tcPr>
            <w:tcW w:w="1020" w:type="dxa"/>
            <w:vAlign w:val="center"/>
          </w:tcPr>
          <w:p w:rsidR="00C22696" w:rsidRDefault="00C22696">
            <w:pPr>
              <w:pStyle w:val="ConsPlusNormal"/>
              <w:jc w:val="center"/>
            </w:pPr>
            <w:hyperlink r:id="rId1233">
              <w:r>
                <w:rPr>
                  <w:color w:val="0000FF"/>
                </w:rPr>
                <w:t>st30.008</w:t>
              </w:r>
            </w:hyperlink>
          </w:p>
        </w:tc>
        <w:tc>
          <w:tcPr>
            <w:tcW w:w="8050" w:type="dxa"/>
            <w:vAlign w:val="center"/>
          </w:tcPr>
          <w:p w:rsidR="00C22696" w:rsidRDefault="00C22696">
            <w:pPr>
              <w:pStyle w:val="ConsPlusNormal"/>
            </w:pPr>
            <w:r>
              <w:t>Операции на мужских половых органах, взрослые (уровень 3)</w:t>
            </w:r>
          </w:p>
        </w:tc>
      </w:tr>
      <w:tr w:rsidR="00C22696">
        <w:tc>
          <w:tcPr>
            <w:tcW w:w="1020" w:type="dxa"/>
            <w:vAlign w:val="center"/>
          </w:tcPr>
          <w:p w:rsidR="00C22696" w:rsidRDefault="00C22696">
            <w:pPr>
              <w:pStyle w:val="ConsPlusNormal"/>
              <w:jc w:val="center"/>
            </w:pPr>
            <w:hyperlink r:id="rId1234">
              <w:r>
                <w:rPr>
                  <w:color w:val="0000FF"/>
                </w:rPr>
                <w:t>st30.009</w:t>
              </w:r>
            </w:hyperlink>
          </w:p>
        </w:tc>
        <w:tc>
          <w:tcPr>
            <w:tcW w:w="8050" w:type="dxa"/>
            <w:vAlign w:val="center"/>
          </w:tcPr>
          <w:p w:rsidR="00C22696" w:rsidRDefault="00C22696">
            <w:pPr>
              <w:pStyle w:val="ConsPlusNormal"/>
            </w:pPr>
            <w:r>
              <w:t>Операции на мужских половых органах, взрослые (уровень 4)</w:t>
            </w:r>
          </w:p>
        </w:tc>
      </w:tr>
      <w:tr w:rsidR="00C22696">
        <w:tc>
          <w:tcPr>
            <w:tcW w:w="1020" w:type="dxa"/>
            <w:vAlign w:val="center"/>
          </w:tcPr>
          <w:p w:rsidR="00C22696" w:rsidRDefault="00C22696">
            <w:pPr>
              <w:pStyle w:val="ConsPlusNormal"/>
              <w:jc w:val="center"/>
            </w:pPr>
            <w:hyperlink r:id="rId1235">
              <w:r>
                <w:rPr>
                  <w:color w:val="0000FF"/>
                </w:rPr>
                <w:t>st30.015</w:t>
              </w:r>
            </w:hyperlink>
          </w:p>
        </w:tc>
        <w:tc>
          <w:tcPr>
            <w:tcW w:w="8050" w:type="dxa"/>
            <w:vAlign w:val="center"/>
          </w:tcPr>
          <w:p w:rsidR="00C22696" w:rsidRDefault="00C22696">
            <w:pPr>
              <w:pStyle w:val="ConsPlusNormal"/>
            </w:pPr>
            <w:r>
              <w:t>Операции на почке и мочевыделительной системе, взрослые (уровень 6)</w:t>
            </w:r>
          </w:p>
        </w:tc>
      </w:tr>
      <w:tr w:rsidR="00C22696">
        <w:tc>
          <w:tcPr>
            <w:tcW w:w="1020" w:type="dxa"/>
            <w:vAlign w:val="center"/>
          </w:tcPr>
          <w:p w:rsidR="00C22696" w:rsidRDefault="00C22696">
            <w:pPr>
              <w:pStyle w:val="ConsPlusNormal"/>
              <w:jc w:val="center"/>
            </w:pPr>
            <w:hyperlink r:id="rId1236">
              <w:r>
                <w:rPr>
                  <w:color w:val="0000FF"/>
                </w:rPr>
                <w:t>st31.002</w:t>
              </w:r>
            </w:hyperlink>
          </w:p>
        </w:tc>
        <w:tc>
          <w:tcPr>
            <w:tcW w:w="8050" w:type="dxa"/>
            <w:vAlign w:val="center"/>
          </w:tcPr>
          <w:p w:rsidR="00C22696" w:rsidRDefault="00C22696">
            <w:pPr>
              <w:pStyle w:val="ConsPlusNormal"/>
            </w:pPr>
            <w:r>
              <w:t>Операции на коже, подкожной клетчатке, придатках кожи (уровень 1)</w:t>
            </w:r>
          </w:p>
        </w:tc>
      </w:tr>
      <w:tr w:rsidR="00C22696">
        <w:tc>
          <w:tcPr>
            <w:tcW w:w="1020" w:type="dxa"/>
            <w:vAlign w:val="center"/>
          </w:tcPr>
          <w:p w:rsidR="00C22696" w:rsidRDefault="00C22696">
            <w:pPr>
              <w:pStyle w:val="ConsPlusNormal"/>
              <w:jc w:val="center"/>
            </w:pPr>
            <w:hyperlink r:id="rId1237">
              <w:r>
                <w:rPr>
                  <w:color w:val="0000FF"/>
                </w:rPr>
                <w:t>st31.009</w:t>
              </w:r>
            </w:hyperlink>
          </w:p>
        </w:tc>
        <w:tc>
          <w:tcPr>
            <w:tcW w:w="8050" w:type="dxa"/>
            <w:vAlign w:val="center"/>
          </w:tcPr>
          <w:p w:rsidR="00C22696" w:rsidRDefault="00C22696">
            <w:pPr>
              <w:pStyle w:val="ConsPlusNormal"/>
            </w:pPr>
            <w:r>
              <w:t>Операции на эндокринных железах кроме гипофиза (уровень 1)</w:t>
            </w:r>
          </w:p>
        </w:tc>
      </w:tr>
      <w:tr w:rsidR="00C22696">
        <w:tc>
          <w:tcPr>
            <w:tcW w:w="1020" w:type="dxa"/>
            <w:vAlign w:val="center"/>
          </w:tcPr>
          <w:p w:rsidR="00C22696" w:rsidRDefault="00C22696">
            <w:pPr>
              <w:pStyle w:val="ConsPlusNormal"/>
              <w:jc w:val="center"/>
            </w:pPr>
            <w:hyperlink r:id="rId1238">
              <w:r>
                <w:rPr>
                  <w:color w:val="0000FF"/>
                </w:rPr>
                <w:t>st31.010</w:t>
              </w:r>
            </w:hyperlink>
          </w:p>
        </w:tc>
        <w:tc>
          <w:tcPr>
            <w:tcW w:w="8050" w:type="dxa"/>
            <w:vAlign w:val="center"/>
          </w:tcPr>
          <w:p w:rsidR="00C22696" w:rsidRDefault="00C22696">
            <w:pPr>
              <w:pStyle w:val="ConsPlusNormal"/>
            </w:pPr>
            <w:r>
              <w:t>Операции на эндокринных железах кроме гипофиза (уровень 2)</w:t>
            </w:r>
          </w:p>
        </w:tc>
      </w:tr>
      <w:tr w:rsidR="00C22696">
        <w:tc>
          <w:tcPr>
            <w:tcW w:w="1020" w:type="dxa"/>
            <w:vAlign w:val="center"/>
          </w:tcPr>
          <w:p w:rsidR="00C22696" w:rsidRDefault="00C22696">
            <w:pPr>
              <w:pStyle w:val="ConsPlusNormal"/>
              <w:jc w:val="center"/>
            </w:pPr>
            <w:hyperlink r:id="rId1239">
              <w:r>
                <w:rPr>
                  <w:color w:val="0000FF"/>
                </w:rPr>
                <w:t>st31.012</w:t>
              </w:r>
            </w:hyperlink>
          </w:p>
        </w:tc>
        <w:tc>
          <w:tcPr>
            <w:tcW w:w="8050" w:type="dxa"/>
            <w:vAlign w:val="center"/>
          </w:tcPr>
          <w:p w:rsidR="00C22696" w:rsidRDefault="00C22696">
            <w:pPr>
              <w:pStyle w:val="ConsPlusNormal"/>
            </w:pPr>
            <w:r>
              <w:t>Артрозы, другие поражения суставов, болезни мягких тканей</w:t>
            </w:r>
          </w:p>
        </w:tc>
      </w:tr>
      <w:tr w:rsidR="00C22696">
        <w:tc>
          <w:tcPr>
            <w:tcW w:w="1020" w:type="dxa"/>
            <w:vAlign w:val="center"/>
          </w:tcPr>
          <w:p w:rsidR="00C22696" w:rsidRDefault="00C22696">
            <w:pPr>
              <w:pStyle w:val="ConsPlusNormal"/>
              <w:jc w:val="center"/>
            </w:pPr>
            <w:hyperlink r:id="rId1240">
              <w:r>
                <w:rPr>
                  <w:color w:val="0000FF"/>
                </w:rPr>
                <w:t>st31.018</w:t>
              </w:r>
            </w:hyperlink>
          </w:p>
        </w:tc>
        <w:tc>
          <w:tcPr>
            <w:tcW w:w="8050" w:type="dxa"/>
            <w:vAlign w:val="center"/>
          </w:tcPr>
          <w:p w:rsidR="00C22696" w:rsidRDefault="00C22696">
            <w:pPr>
              <w:pStyle w:val="ConsPlusNormal"/>
            </w:pPr>
            <w:r>
              <w:t>Открытые раны, поверхностные, другие и неуточненные травмы</w:t>
            </w:r>
          </w:p>
        </w:tc>
      </w:tr>
      <w:tr w:rsidR="00C22696">
        <w:tc>
          <w:tcPr>
            <w:tcW w:w="1020" w:type="dxa"/>
            <w:vAlign w:val="center"/>
          </w:tcPr>
          <w:p w:rsidR="00C22696" w:rsidRDefault="00C22696">
            <w:pPr>
              <w:pStyle w:val="ConsPlusNormal"/>
              <w:jc w:val="center"/>
            </w:pPr>
            <w:hyperlink r:id="rId1241">
              <w:r>
                <w:rPr>
                  <w:color w:val="0000FF"/>
                </w:rPr>
                <w:t>st32.004</w:t>
              </w:r>
            </w:hyperlink>
          </w:p>
        </w:tc>
        <w:tc>
          <w:tcPr>
            <w:tcW w:w="8050" w:type="dxa"/>
            <w:vAlign w:val="center"/>
          </w:tcPr>
          <w:p w:rsidR="00C22696" w:rsidRDefault="00C22696">
            <w:pPr>
              <w:pStyle w:val="ConsPlusNormal"/>
            </w:pPr>
            <w:r>
              <w:t>Операции на желчном пузыре и желчевыводящих путях (уровень 4)</w:t>
            </w:r>
          </w:p>
        </w:tc>
      </w:tr>
      <w:tr w:rsidR="00C22696">
        <w:tc>
          <w:tcPr>
            <w:tcW w:w="1020" w:type="dxa"/>
            <w:vAlign w:val="center"/>
          </w:tcPr>
          <w:p w:rsidR="00C22696" w:rsidRDefault="00C22696">
            <w:pPr>
              <w:pStyle w:val="ConsPlusNormal"/>
              <w:jc w:val="center"/>
            </w:pPr>
            <w:hyperlink r:id="rId1242">
              <w:r>
                <w:rPr>
                  <w:color w:val="0000FF"/>
                </w:rPr>
                <w:t>st32.010</w:t>
              </w:r>
            </w:hyperlink>
          </w:p>
        </w:tc>
        <w:tc>
          <w:tcPr>
            <w:tcW w:w="8050" w:type="dxa"/>
            <w:vAlign w:val="center"/>
          </w:tcPr>
          <w:p w:rsidR="00C22696" w:rsidRDefault="00C22696">
            <w:pPr>
              <w:pStyle w:val="ConsPlusNormal"/>
            </w:pPr>
            <w:r>
              <w:t>Операции на пищеводе, желудке, двенадцатиперстной кишке (уровень 3)</w:t>
            </w:r>
          </w:p>
        </w:tc>
      </w:tr>
      <w:tr w:rsidR="00C22696">
        <w:tc>
          <w:tcPr>
            <w:tcW w:w="1020" w:type="dxa"/>
            <w:vAlign w:val="center"/>
          </w:tcPr>
          <w:p w:rsidR="00C22696" w:rsidRDefault="00C22696">
            <w:pPr>
              <w:pStyle w:val="ConsPlusNormal"/>
              <w:jc w:val="center"/>
            </w:pPr>
            <w:hyperlink r:id="rId1243">
              <w:r>
                <w:rPr>
                  <w:color w:val="0000FF"/>
                </w:rPr>
                <w:t>st32.011</w:t>
              </w:r>
            </w:hyperlink>
          </w:p>
        </w:tc>
        <w:tc>
          <w:tcPr>
            <w:tcW w:w="8050" w:type="dxa"/>
            <w:vAlign w:val="center"/>
          </w:tcPr>
          <w:p w:rsidR="00C22696" w:rsidRDefault="00C22696">
            <w:pPr>
              <w:pStyle w:val="ConsPlusNormal"/>
            </w:pPr>
            <w:r>
              <w:t>Аппендэктомия, взрослые (уровень 1)</w:t>
            </w:r>
          </w:p>
        </w:tc>
      </w:tr>
      <w:tr w:rsidR="00C22696">
        <w:tc>
          <w:tcPr>
            <w:tcW w:w="1020" w:type="dxa"/>
            <w:vAlign w:val="center"/>
          </w:tcPr>
          <w:p w:rsidR="00C22696" w:rsidRDefault="00C22696">
            <w:pPr>
              <w:pStyle w:val="ConsPlusNormal"/>
              <w:jc w:val="center"/>
            </w:pPr>
            <w:hyperlink r:id="rId1244">
              <w:r>
                <w:rPr>
                  <w:color w:val="0000FF"/>
                </w:rPr>
                <w:t>st32.012</w:t>
              </w:r>
            </w:hyperlink>
          </w:p>
        </w:tc>
        <w:tc>
          <w:tcPr>
            <w:tcW w:w="8050" w:type="dxa"/>
            <w:vAlign w:val="center"/>
          </w:tcPr>
          <w:p w:rsidR="00C22696" w:rsidRDefault="00C22696">
            <w:pPr>
              <w:pStyle w:val="ConsPlusNormal"/>
            </w:pPr>
            <w:r>
              <w:t>Аппендэктомия, взрослые (уровень 2)</w:t>
            </w:r>
          </w:p>
        </w:tc>
      </w:tr>
      <w:tr w:rsidR="00C22696">
        <w:tc>
          <w:tcPr>
            <w:tcW w:w="1020" w:type="dxa"/>
            <w:vAlign w:val="center"/>
          </w:tcPr>
          <w:p w:rsidR="00C22696" w:rsidRDefault="00C22696">
            <w:pPr>
              <w:pStyle w:val="ConsPlusNormal"/>
              <w:jc w:val="center"/>
            </w:pPr>
            <w:hyperlink r:id="rId1245">
              <w:r>
                <w:rPr>
                  <w:color w:val="0000FF"/>
                </w:rPr>
                <w:t>st32.013</w:t>
              </w:r>
            </w:hyperlink>
          </w:p>
        </w:tc>
        <w:tc>
          <w:tcPr>
            <w:tcW w:w="8050" w:type="dxa"/>
            <w:vAlign w:val="center"/>
          </w:tcPr>
          <w:p w:rsidR="00C22696" w:rsidRDefault="00C22696">
            <w:pPr>
              <w:pStyle w:val="ConsPlusNormal"/>
            </w:pPr>
            <w:r>
              <w:t>Операции по поводу грыж, взрослые (уровень 1)</w:t>
            </w:r>
          </w:p>
        </w:tc>
      </w:tr>
      <w:tr w:rsidR="00C22696">
        <w:tc>
          <w:tcPr>
            <w:tcW w:w="1020" w:type="dxa"/>
            <w:vAlign w:val="center"/>
          </w:tcPr>
          <w:p w:rsidR="00C22696" w:rsidRDefault="00C22696">
            <w:pPr>
              <w:pStyle w:val="ConsPlusNormal"/>
              <w:jc w:val="center"/>
            </w:pPr>
            <w:hyperlink r:id="rId1246">
              <w:r>
                <w:rPr>
                  <w:color w:val="0000FF"/>
                </w:rPr>
                <w:t>st32.014</w:t>
              </w:r>
            </w:hyperlink>
          </w:p>
        </w:tc>
        <w:tc>
          <w:tcPr>
            <w:tcW w:w="8050" w:type="dxa"/>
            <w:vAlign w:val="center"/>
          </w:tcPr>
          <w:p w:rsidR="00C22696" w:rsidRDefault="00C22696">
            <w:pPr>
              <w:pStyle w:val="ConsPlusNormal"/>
            </w:pPr>
            <w:r>
              <w:t>Операции по поводу грыж, взрослые (уровень 2)</w:t>
            </w:r>
          </w:p>
        </w:tc>
      </w:tr>
      <w:tr w:rsidR="00C22696">
        <w:tc>
          <w:tcPr>
            <w:tcW w:w="1020" w:type="dxa"/>
            <w:vAlign w:val="center"/>
          </w:tcPr>
          <w:p w:rsidR="00C22696" w:rsidRDefault="00C22696">
            <w:pPr>
              <w:pStyle w:val="ConsPlusNormal"/>
              <w:jc w:val="center"/>
            </w:pPr>
            <w:hyperlink r:id="rId1247">
              <w:r>
                <w:rPr>
                  <w:color w:val="0000FF"/>
                </w:rPr>
                <w:t>st32.015</w:t>
              </w:r>
            </w:hyperlink>
          </w:p>
        </w:tc>
        <w:tc>
          <w:tcPr>
            <w:tcW w:w="8050" w:type="dxa"/>
            <w:vAlign w:val="center"/>
          </w:tcPr>
          <w:p w:rsidR="00C22696" w:rsidRDefault="00C22696">
            <w:pPr>
              <w:pStyle w:val="ConsPlusNormal"/>
            </w:pPr>
            <w:r>
              <w:t>Операции по поводу грыж, взрослые (уровень 3)</w:t>
            </w:r>
          </w:p>
        </w:tc>
      </w:tr>
      <w:tr w:rsidR="00C22696">
        <w:tc>
          <w:tcPr>
            <w:tcW w:w="1020" w:type="dxa"/>
            <w:vAlign w:val="center"/>
          </w:tcPr>
          <w:p w:rsidR="00C22696" w:rsidRDefault="00C22696">
            <w:pPr>
              <w:pStyle w:val="ConsPlusNormal"/>
              <w:jc w:val="center"/>
            </w:pPr>
            <w:hyperlink r:id="rId1248">
              <w:r>
                <w:rPr>
                  <w:color w:val="0000FF"/>
                </w:rPr>
                <w:t>st36.001</w:t>
              </w:r>
            </w:hyperlink>
          </w:p>
        </w:tc>
        <w:tc>
          <w:tcPr>
            <w:tcW w:w="8050" w:type="dxa"/>
            <w:vAlign w:val="center"/>
          </w:tcPr>
          <w:p w:rsidR="00C22696" w:rsidRDefault="00C22696">
            <w:pPr>
              <w:pStyle w:val="ConsPlusNormal"/>
            </w:pPr>
            <w:r>
              <w:t>Комплексное лечение с применением препаратов иммуноглобулина</w:t>
            </w:r>
          </w:p>
        </w:tc>
      </w:tr>
      <w:tr w:rsidR="00C22696">
        <w:tc>
          <w:tcPr>
            <w:tcW w:w="1020" w:type="dxa"/>
            <w:vAlign w:val="center"/>
          </w:tcPr>
          <w:p w:rsidR="00C22696" w:rsidRDefault="00C22696">
            <w:pPr>
              <w:pStyle w:val="ConsPlusNormal"/>
              <w:jc w:val="center"/>
            </w:pPr>
            <w:hyperlink r:id="rId1249">
              <w:r>
                <w:rPr>
                  <w:color w:val="0000FF"/>
                </w:rPr>
                <w:t>st36.007</w:t>
              </w:r>
            </w:hyperlink>
          </w:p>
        </w:tc>
        <w:tc>
          <w:tcPr>
            <w:tcW w:w="8050" w:type="dxa"/>
            <w:vAlign w:val="center"/>
          </w:tcPr>
          <w:p w:rsidR="00C22696" w:rsidRDefault="00C22696">
            <w:pPr>
              <w:pStyle w:val="ConsPlusNormal"/>
            </w:pPr>
            <w:r>
              <w:t>Установка, замена, заправка помп для лекарственных препаратов</w:t>
            </w:r>
          </w:p>
        </w:tc>
      </w:tr>
      <w:tr w:rsidR="00C22696">
        <w:tc>
          <w:tcPr>
            <w:tcW w:w="1020" w:type="dxa"/>
            <w:vAlign w:val="center"/>
          </w:tcPr>
          <w:p w:rsidR="00C22696" w:rsidRDefault="00C22696">
            <w:pPr>
              <w:pStyle w:val="ConsPlusNormal"/>
              <w:jc w:val="center"/>
            </w:pPr>
            <w:hyperlink r:id="rId1250">
              <w:r>
                <w:rPr>
                  <w:color w:val="0000FF"/>
                </w:rPr>
                <w:t>st36.009</w:t>
              </w:r>
            </w:hyperlink>
          </w:p>
        </w:tc>
        <w:tc>
          <w:tcPr>
            <w:tcW w:w="8050" w:type="dxa"/>
            <w:vAlign w:val="center"/>
          </w:tcPr>
          <w:p w:rsidR="00C22696" w:rsidRDefault="00C22696">
            <w:pPr>
              <w:pStyle w:val="ConsPlusNormal"/>
            </w:pPr>
            <w:r>
              <w:t>Реинфузия аутокрови</w:t>
            </w:r>
          </w:p>
        </w:tc>
      </w:tr>
      <w:tr w:rsidR="00C22696">
        <w:tc>
          <w:tcPr>
            <w:tcW w:w="1020" w:type="dxa"/>
            <w:vAlign w:val="center"/>
          </w:tcPr>
          <w:p w:rsidR="00C22696" w:rsidRDefault="00C22696">
            <w:pPr>
              <w:pStyle w:val="ConsPlusNormal"/>
              <w:jc w:val="center"/>
            </w:pPr>
            <w:hyperlink r:id="rId1251">
              <w:r>
                <w:rPr>
                  <w:color w:val="0000FF"/>
                </w:rPr>
                <w:t>st36.010</w:t>
              </w:r>
            </w:hyperlink>
          </w:p>
        </w:tc>
        <w:tc>
          <w:tcPr>
            <w:tcW w:w="8050" w:type="dxa"/>
            <w:vAlign w:val="center"/>
          </w:tcPr>
          <w:p w:rsidR="00C22696" w:rsidRDefault="00C22696">
            <w:pPr>
              <w:pStyle w:val="ConsPlusNormal"/>
            </w:pPr>
            <w:r>
              <w:t>Баллонная внутриаортальная контрпульсация</w:t>
            </w:r>
          </w:p>
        </w:tc>
      </w:tr>
      <w:tr w:rsidR="00C22696">
        <w:tc>
          <w:tcPr>
            <w:tcW w:w="1020" w:type="dxa"/>
            <w:vAlign w:val="center"/>
          </w:tcPr>
          <w:p w:rsidR="00C22696" w:rsidRDefault="00C22696">
            <w:pPr>
              <w:pStyle w:val="ConsPlusNormal"/>
              <w:jc w:val="center"/>
            </w:pPr>
            <w:hyperlink r:id="rId1252">
              <w:r>
                <w:rPr>
                  <w:color w:val="0000FF"/>
                </w:rPr>
                <w:t>st36.011</w:t>
              </w:r>
            </w:hyperlink>
          </w:p>
        </w:tc>
        <w:tc>
          <w:tcPr>
            <w:tcW w:w="8050" w:type="dxa"/>
            <w:vAlign w:val="center"/>
          </w:tcPr>
          <w:p w:rsidR="00C22696" w:rsidRDefault="00C22696">
            <w:pPr>
              <w:pStyle w:val="ConsPlusNormal"/>
            </w:pPr>
            <w:r>
              <w:t>Экстракорпоральная мембранная оксигенация</w:t>
            </w:r>
          </w:p>
        </w:tc>
      </w:tr>
      <w:tr w:rsidR="00C22696">
        <w:tc>
          <w:tcPr>
            <w:tcW w:w="1020" w:type="dxa"/>
            <w:vAlign w:val="center"/>
          </w:tcPr>
          <w:p w:rsidR="00C22696" w:rsidRDefault="00C22696">
            <w:pPr>
              <w:pStyle w:val="ConsPlusNormal"/>
              <w:jc w:val="center"/>
            </w:pPr>
            <w:hyperlink r:id="rId1253">
              <w:r>
                <w:rPr>
                  <w:color w:val="0000FF"/>
                </w:rPr>
                <w:t>st36.024</w:t>
              </w:r>
            </w:hyperlink>
          </w:p>
        </w:tc>
        <w:tc>
          <w:tcPr>
            <w:tcW w:w="8050" w:type="dxa"/>
            <w:vAlign w:val="center"/>
          </w:tcPr>
          <w:p w:rsidR="00C22696" w:rsidRDefault="00C22696">
            <w:pPr>
              <w:pStyle w:val="ConsPlusNormal"/>
            </w:pPr>
            <w:r>
              <w:t>Радиойодтерапия</w:t>
            </w:r>
          </w:p>
        </w:tc>
      </w:tr>
      <w:tr w:rsidR="00C22696">
        <w:tc>
          <w:tcPr>
            <w:tcW w:w="1020" w:type="dxa"/>
            <w:vAlign w:val="center"/>
          </w:tcPr>
          <w:p w:rsidR="00C22696" w:rsidRDefault="00C22696">
            <w:pPr>
              <w:pStyle w:val="ConsPlusNormal"/>
              <w:jc w:val="center"/>
            </w:pPr>
            <w:hyperlink r:id="rId1254">
              <w:r>
                <w:rPr>
                  <w:color w:val="0000FF"/>
                </w:rPr>
                <w:t>st36.027</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(инициация)</w:t>
            </w:r>
          </w:p>
        </w:tc>
      </w:tr>
      <w:tr w:rsidR="00C22696">
        <w:tc>
          <w:tcPr>
            <w:tcW w:w="1020" w:type="dxa"/>
            <w:vAlign w:val="center"/>
          </w:tcPr>
          <w:p w:rsidR="00C22696" w:rsidRDefault="00C22696">
            <w:pPr>
              <w:pStyle w:val="ConsPlusNormal"/>
              <w:jc w:val="center"/>
            </w:pPr>
            <w:hyperlink r:id="rId1255">
              <w:r>
                <w:rPr>
                  <w:color w:val="0000FF"/>
                </w:rPr>
                <w:t>st36.028</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w:t>
            </w:r>
          </w:p>
        </w:tc>
      </w:tr>
      <w:tr w:rsidR="00C22696">
        <w:tc>
          <w:tcPr>
            <w:tcW w:w="1020" w:type="dxa"/>
            <w:vAlign w:val="center"/>
          </w:tcPr>
          <w:p w:rsidR="00C22696" w:rsidRDefault="00C22696">
            <w:pPr>
              <w:pStyle w:val="ConsPlusNormal"/>
              <w:jc w:val="center"/>
            </w:pPr>
            <w:hyperlink r:id="rId1256">
              <w:r>
                <w:rPr>
                  <w:color w:val="0000FF"/>
                </w:rPr>
                <w:t>st36.029</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2)</w:t>
            </w:r>
          </w:p>
        </w:tc>
      </w:tr>
      <w:tr w:rsidR="00C22696">
        <w:tc>
          <w:tcPr>
            <w:tcW w:w="1020" w:type="dxa"/>
            <w:vAlign w:val="center"/>
          </w:tcPr>
          <w:p w:rsidR="00C22696" w:rsidRDefault="00C22696">
            <w:pPr>
              <w:pStyle w:val="ConsPlusNormal"/>
              <w:jc w:val="center"/>
            </w:pPr>
            <w:hyperlink r:id="rId1257">
              <w:r>
                <w:rPr>
                  <w:color w:val="0000FF"/>
                </w:rPr>
                <w:t>st36.030</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3)</w:t>
            </w:r>
          </w:p>
        </w:tc>
      </w:tr>
      <w:tr w:rsidR="00C22696">
        <w:tc>
          <w:tcPr>
            <w:tcW w:w="1020" w:type="dxa"/>
            <w:vAlign w:val="center"/>
          </w:tcPr>
          <w:p w:rsidR="00C22696" w:rsidRDefault="00C22696">
            <w:pPr>
              <w:pStyle w:val="ConsPlusNormal"/>
              <w:jc w:val="center"/>
            </w:pPr>
            <w:hyperlink r:id="rId1258">
              <w:r>
                <w:rPr>
                  <w:color w:val="0000FF"/>
                </w:rPr>
                <w:t>st36.031</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4)</w:t>
            </w:r>
          </w:p>
        </w:tc>
      </w:tr>
      <w:tr w:rsidR="00C22696">
        <w:tc>
          <w:tcPr>
            <w:tcW w:w="1020" w:type="dxa"/>
            <w:vAlign w:val="center"/>
          </w:tcPr>
          <w:p w:rsidR="00C22696" w:rsidRDefault="00C22696">
            <w:pPr>
              <w:pStyle w:val="ConsPlusNormal"/>
              <w:jc w:val="center"/>
            </w:pPr>
            <w:hyperlink r:id="rId1259">
              <w:r>
                <w:rPr>
                  <w:color w:val="0000FF"/>
                </w:rPr>
                <w:t>st36.032</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5)</w:t>
            </w:r>
          </w:p>
        </w:tc>
      </w:tr>
      <w:tr w:rsidR="00C22696">
        <w:tc>
          <w:tcPr>
            <w:tcW w:w="1020" w:type="dxa"/>
            <w:vAlign w:val="center"/>
          </w:tcPr>
          <w:p w:rsidR="00C22696" w:rsidRDefault="00C22696">
            <w:pPr>
              <w:pStyle w:val="ConsPlusNormal"/>
              <w:jc w:val="center"/>
            </w:pPr>
            <w:hyperlink r:id="rId1260">
              <w:r>
                <w:rPr>
                  <w:color w:val="0000FF"/>
                </w:rPr>
                <w:t>st36.033</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6)</w:t>
            </w:r>
          </w:p>
        </w:tc>
      </w:tr>
      <w:tr w:rsidR="00C22696">
        <w:tc>
          <w:tcPr>
            <w:tcW w:w="1020" w:type="dxa"/>
            <w:vAlign w:val="center"/>
          </w:tcPr>
          <w:p w:rsidR="00C22696" w:rsidRDefault="00C22696">
            <w:pPr>
              <w:pStyle w:val="ConsPlusNormal"/>
              <w:jc w:val="center"/>
            </w:pPr>
            <w:hyperlink r:id="rId1261">
              <w:r>
                <w:rPr>
                  <w:color w:val="0000FF"/>
                </w:rPr>
                <w:t>st36.034</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7)</w:t>
            </w:r>
          </w:p>
        </w:tc>
      </w:tr>
      <w:tr w:rsidR="00C22696">
        <w:tc>
          <w:tcPr>
            <w:tcW w:w="1020" w:type="dxa"/>
            <w:vAlign w:val="center"/>
          </w:tcPr>
          <w:p w:rsidR="00C22696" w:rsidRDefault="00C22696">
            <w:pPr>
              <w:pStyle w:val="ConsPlusNormal"/>
              <w:jc w:val="center"/>
            </w:pPr>
            <w:hyperlink r:id="rId1262">
              <w:r>
                <w:rPr>
                  <w:color w:val="0000FF"/>
                </w:rPr>
                <w:t>st36.035</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8)</w:t>
            </w:r>
          </w:p>
        </w:tc>
      </w:tr>
      <w:tr w:rsidR="00C22696">
        <w:tc>
          <w:tcPr>
            <w:tcW w:w="1020" w:type="dxa"/>
            <w:vAlign w:val="center"/>
          </w:tcPr>
          <w:p w:rsidR="00C22696" w:rsidRDefault="00C22696">
            <w:pPr>
              <w:pStyle w:val="ConsPlusNormal"/>
              <w:jc w:val="center"/>
            </w:pPr>
            <w:hyperlink r:id="rId1263">
              <w:r>
                <w:rPr>
                  <w:color w:val="0000FF"/>
                </w:rPr>
                <w:t>st36.036</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9)</w:t>
            </w:r>
          </w:p>
        </w:tc>
      </w:tr>
      <w:tr w:rsidR="00C22696">
        <w:tc>
          <w:tcPr>
            <w:tcW w:w="1020" w:type="dxa"/>
            <w:vAlign w:val="center"/>
          </w:tcPr>
          <w:p w:rsidR="00C22696" w:rsidRDefault="00C22696">
            <w:pPr>
              <w:pStyle w:val="ConsPlusNormal"/>
              <w:jc w:val="center"/>
            </w:pPr>
            <w:hyperlink r:id="rId1264">
              <w:r>
                <w:rPr>
                  <w:color w:val="0000FF"/>
                </w:rPr>
                <w:t>st36.037</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10)</w:t>
            </w:r>
          </w:p>
        </w:tc>
      </w:tr>
      <w:tr w:rsidR="00C22696">
        <w:tc>
          <w:tcPr>
            <w:tcW w:w="1020" w:type="dxa"/>
            <w:vAlign w:val="center"/>
          </w:tcPr>
          <w:p w:rsidR="00C22696" w:rsidRDefault="00C22696">
            <w:pPr>
              <w:pStyle w:val="ConsPlusNormal"/>
              <w:jc w:val="center"/>
            </w:pPr>
            <w:hyperlink r:id="rId1265">
              <w:r>
                <w:rPr>
                  <w:color w:val="0000FF"/>
                </w:rPr>
                <w:t>st36.038</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11)</w:t>
            </w:r>
          </w:p>
        </w:tc>
      </w:tr>
      <w:tr w:rsidR="00C22696">
        <w:tc>
          <w:tcPr>
            <w:tcW w:w="1020" w:type="dxa"/>
            <w:vAlign w:val="center"/>
          </w:tcPr>
          <w:p w:rsidR="00C22696" w:rsidRDefault="00C22696">
            <w:pPr>
              <w:pStyle w:val="ConsPlusNormal"/>
              <w:jc w:val="center"/>
            </w:pPr>
            <w:hyperlink r:id="rId1266">
              <w:r>
                <w:rPr>
                  <w:color w:val="0000FF"/>
                </w:rPr>
                <w:t>st36.039</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12)</w:t>
            </w:r>
          </w:p>
        </w:tc>
      </w:tr>
      <w:tr w:rsidR="00C22696">
        <w:tc>
          <w:tcPr>
            <w:tcW w:w="1020" w:type="dxa"/>
            <w:vAlign w:val="center"/>
          </w:tcPr>
          <w:p w:rsidR="00C22696" w:rsidRDefault="00C22696">
            <w:pPr>
              <w:pStyle w:val="ConsPlusNormal"/>
              <w:jc w:val="center"/>
            </w:pPr>
            <w:hyperlink r:id="rId1267">
              <w:r>
                <w:rPr>
                  <w:color w:val="0000FF"/>
                </w:rPr>
                <w:t>st36.040</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13)</w:t>
            </w:r>
          </w:p>
        </w:tc>
      </w:tr>
      <w:tr w:rsidR="00C22696">
        <w:tc>
          <w:tcPr>
            <w:tcW w:w="1020" w:type="dxa"/>
            <w:vAlign w:val="center"/>
          </w:tcPr>
          <w:p w:rsidR="00C22696" w:rsidRDefault="00C22696">
            <w:pPr>
              <w:pStyle w:val="ConsPlusNormal"/>
              <w:jc w:val="center"/>
            </w:pPr>
            <w:hyperlink r:id="rId1268">
              <w:r>
                <w:rPr>
                  <w:color w:val="0000FF"/>
                </w:rPr>
                <w:t>st36.041</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14)</w:t>
            </w:r>
          </w:p>
        </w:tc>
      </w:tr>
      <w:tr w:rsidR="00C22696">
        <w:tc>
          <w:tcPr>
            <w:tcW w:w="1020" w:type="dxa"/>
            <w:vAlign w:val="center"/>
          </w:tcPr>
          <w:p w:rsidR="00C22696" w:rsidRDefault="00C22696">
            <w:pPr>
              <w:pStyle w:val="ConsPlusNormal"/>
              <w:jc w:val="center"/>
            </w:pPr>
            <w:hyperlink r:id="rId1269">
              <w:r>
                <w:rPr>
                  <w:color w:val="0000FF"/>
                </w:rPr>
                <w:t>st36.042</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15)</w:t>
            </w:r>
          </w:p>
        </w:tc>
      </w:tr>
      <w:tr w:rsidR="00C22696">
        <w:tc>
          <w:tcPr>
            <w:tcW w:w="1020" w:type="dxa"/>
            <w:vAlign w:val="center"/>
          </w:tcPr>
          <w:p w:rsidR="00C22696" w:rsidRDefault="00C22696">
            <w:pPr>
              <w:pStyle w:val="ConsPlusNormal"/>
              <w:jc w:val="center"/>
            </w:pPr>
            <w:hyperlink r:id="rId1270">
              <w:r>
                <w:rPr>
                  <w:color w:val="0000FF"/>
                </w:rPr>
                <w:t>st36.043</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16)</w:t>
            </w:r>
          </w:p>
        </w:tc>
      </w:tr>
      <w:tr w:rsidR="00C22696">
        <w:tc>
          <w:tcPr>
            <w:tcW w:w="1020" w:type="dxa"/>
            <w:vAlign w:val="center"/>
          </w:tcPr>
          <w:p w:rsidR="00C22696" w:rsidRDefault="00C22696">
            <w:pPr>
              <w:pStyle w:val="ConsPlusNormal"/>
              <w:jc w:val="center"/>
            </w:pPr>
            <w:hyperlink r:id="rId1271">
              <w:r>
                <w:rPr>
                  <w:color w:val="0000FF"/>
                </w:rPr>
                <w:t>st36.044</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17)</w:t>
            </w:r>
          </w:p>
        </w:tc>
      </w:tr>
      <w:tr w:rsidR="00C22696">
        <w:tc>
          <w:tcPr>
            <w:tcW w:w="1020" w:type="dxa"/>
            <w:vAlign w:val="center"/>
          </w:tcPr>
          <w:p w:rsidR="00C22696" w:rsidRDefault="00C22696">
            <w:pPr>
              <w:pStyle w:val="ConsPlusNormal"/>
              <w:jc w:val="center"/>
            </w:pPr>
            <w:hyperlink r:id="rId1272">
              <w:r>
                <w:rPr>
                  <w:color w:val="0000FF"/>
                </w:rPr>
                <w:t>st36.045</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18)</w:t>
            </w:r>
          </w:p>
        </w:tc>
      </w:tr>
      <w:tr w:rsidR="00C22696">
        <w:tc>
          <w:tcPr>
            <w:tcW w:w="1020" w:type="dxa"/>
            <w:vAlign w:val="center"/>
          </w:tcPr>
          <w:p w:rsidR="00C22696" w:rsidRDefault="00C22696">
            <w:pPr>
              <w:pStyle w:val="ConsPlusNormal"/>
              <w:jc w:val="center"/>
            </w:pPr>
            <w:hyperlink r:id="rId1273">
              <w:r>
                <w:rPr>
                  <w:color w:val="0000FF"/>
                </w:rPr>
                <w:t>st36.046</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19)</w:t>
            </w:r>
          </w:p>
        </w:tc>
      </w:tr>
      <w:tr w:rsidR="00C22696">
        <w:tc>
          <w:tcPr>
            <w:tcW w:w="1020" w:type="dxa"/>
            <w:vAlign w:val="center"/>
          </w:tcPr>
          <w:p w:rsidR="00C22696" w:rsidRDefault="00C22696">
            <w:pPr>
              <w:pStyle w:val="ConsPlusNormal"/>
              <w:jc w:val="center"/>
            </w:pPr>
            <w:hyperlink r:id="rId1274">
              <w:r>
                <w:rPr>
                  <w:color w:val="0000FF"/>
                </w:rPr>
                <w:t>st36.047</w:t>
              </w:r>
            </w:hyperlink>
          </w:p>
        </w:tc>
        <w:tc>
          <w:tcPr>
            <w:tcW w:w="8050" w:type="dxa"/>
            <w:vAlign w:val="center"/>
          </w:tcPr>
          <w:p w:rsidR="00C22696" w:rsidRDefault="00C22696">
            <w:pPr>
              <w:pStyle w:val="ConsPlusNormal"/>
            </w:pPr>
            <w:r>
              <w:t>Лечение с применением генно-инженерных биологических препаратов и селективных иммунодепрессантов (уровень 20)</w:t>
            </w:r>
          </w:p>
        </w:tc>
      </w:tr>
      <w:tr w:rsidR="00C22696">
        <w:tc>
          <w:tcPr>
            <w:tcW w:w="1020" w:type="dxa"/>
            <w:vAlign w:val="center"/>
          </w:tcPr>
          <w:p w:rsidR="00C22696" w:rsidRDefault="00C22696">
            <w:pPr>
              <w:pStyle w:val="ConsPlusNormal"/>
              <w:jc w:val="center"/>
            </w:pPr>
            <w:hyperlink r:id="rId1275">
              <w:r>
                <w:rPr>
                  <w:color w:val="0000FF"/>
                </w:rPr>
                <w:t>st37.004</w:t>
              </w:r>
            </w:hyperlink>
          </w:p>
        </w:tc>
        <w:tc>
          <w:tcPr>
            <w:tcW w:w="8050" w:type="dxa"/>
            <w:vAlign w:val="center"/>
          </w:tcPr>
          <w:p w:rsidR="00C22696" w:rsidRDefault="00C22696">
            <w:pPr>
              <w:pStyle w:val="ConsPlusNormal"/>
            </w:pPr>
            <w:r>
              <w:t>Медицинская реабилитация пациентов с заболеваниями центральной нервной системы (6 баллов по ШРМ)</w:t>
            </w:r>
          </w:p>
        </w:tc>
      </w:tr>
      <w:tr w:rsidR="00C22696">
        <w:tc>
          <w:tcPr>
            <w:tcW w:w="1020" w:type="dxa"/>
            <w:vAlign w:val="center"/>
          </w:tcPr>
          <w:p w:rsidR="00C22696" w:rsidRDefault="00C22696">
            <w:pPr>
              <w:pStyle w:val="ConsPlusNormal"/>
              <w:jc w:val="center"/>
            </w:pPr>
            <w:hyperlink r:id="rId1276">
              <w:r>
                <w:rPr>
                  <w:color w:val="0000FF"/>
                </w:rPr>
                <w:t>st37.024</w:t>
              </w:r>
            </w:hyperlink>
          </w:p>
        </w:tc>
        <w:tc>
          <w:tcPr>
            <w:tcW w:w="8050" w:type="dxa"/>
            <w:vAlign w:val="center"/>
          </w:tcPr>
          <w:p w:rsidR="00C22696" w:rsidRDefault="00C22696">
            <w:pPr>
              <w:pStyle w:val="ConsPlusNormal"/>
            </w:pPr>
            <w:r>
              <w:t>Продолжительная медицинская реабилитация пациентов с заболеваниями центральной нервной системы</w:t>
            </w:r>
          </w:p>
        </w:tc>
      </w:tr>
      <w:tr w:rsidR="00C22696">
        <w:tc>
          <w:tcPr>
            <w:tcW w:w="1020" w:type="dxa"/>
            <w:vAlign w:val="center"/>
          </w:tcPr>
          <w:p w:rsidR="00C22696" w:rsidRDefault="00C22696">
            <w:pPr>
              <w:pStyle w:val="ConsPlusNormal"/>
              <w:jc w:val="center"/>
            </w:pPr>
            <w:hyperlink r:id="rId1277">
              <w:r>
                <w:rPr>
                  <w:color w:val="0000FF"/>
                </w:rPr>
                <w:t>st37.025</w:t>
              </w:r>
            </w:hyperlink>
          </w:p>
        </w:tc>
        <w:tc>
          <w:tcPr>
            <w:tcW w:w="8050" w:type="dxa"/>
            <w:vAlign w:val="center"/>
          </w:tcPr>
          <w:p w:rsidR="00C22696" w:rsidRDefault="00C22696">
            <w:pPr>
              <w:pStyle w:val="ConsPlusNormal"/>
            </w:pPr>
            <w:r>
              <w:t>Продолжительная медицинская реабилитация пациентов с заболеваниями опорно-двигательного аппарата и периферической нервной системы</w:t>
            </w:r>
          </w:p>
        </w:tc>
      </w:tr>
      <w:tr w:rsidR="00C22696">
        <w:tc>
          <w:tcPr>
            <w:tcW w:w="1020" w:type="dxa"/>
            <w:vAlign w:val="center"/>
          </w:tcPr>
          <w:p w:rsidR="00C22696" w:rsidRDefault="00C22696">
            <w:pPr>
              <w:pStyle w:val="ConsPlusNormal"/>
              <w:jc w:val="center"/>
            </w:pPr>
            <w:hyperlink r:id="rId1278">
              <w:r>
                <w:rPr>
                  <w:color w:val="0000FF"/>
                </w:rPr>
                <w:t>st37.026</w:t>
              </w:r>
            </w:hyperlink>
          </w:p>
        </w:tc>
        <w:tc>
          <w:tcPr>
            <w:tcW w:w="8050" w:type="dxa"/>
            <w:vAlign w:val="center"/>
          </w:tcPr>
          <w:p w:rsidR="00C22696" w:rsidRDefault="00C22696">
            <w:pPr>
              <w:pStyle w:val="ConsPlusNormal"/>
            </w:pPr>
            <w: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C22696" w:rsidRDefault="00C22696">
      <w:pPr>
        <w:pStyle w:val="ConsPlusNormal"/>
        <w:jc w:val="both"/>
      </w:pPr>
    </w:p>
    <w:p w:rsidR="00C22696" w:rsidRDefault="00C22696">
      <w:pPr>
        <w:pStyle w:val="ConsPlusNormal"/>
        <w:ind w:firstLine="540"/>
        <w:jc w:val="both"/>
      </w:pPr>
      <w:r>
        <w:t>Указанный перечень является исчерпывающим. Субъект Российской Федерации вправе самостоятельно определять подобный перечень для КСГ в дневном стационаре, за исключением КСГ, относящихся к профилю "Детская онкология" и "Онкология" (для данных КСГ обязательно применение КУС в случае использования КУС в условиях дневного стационара).</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6</w:t>
      </w:r>
    </w:p>
    <w:p w:rsidR="00C22696" w:rsidRDefault="00C22696">
      <w:pPr>
        <w:pStyle w:val="ConsPlusNormal"/>
        <w:jc w:val="both"/>
      </w:pPr>
    </w:p>
    <w:p w:rsidR="00C22696" w:rsidRDefault="00C22696">
      <w:pPr>
        <w:pStyle w:val="ConsPlusTitle"/>
        <w:jc w:val="center"/>
      </w:pPr>
      <w:bookmarkStart w:id="37" w:name="P3867"/>
      <w:bookmarkEnd w:id="37"/>
      <w:r>
        <w:t>РАСШИФРОВКА</w:t>
      </w:r>
    </w:p>
    <w:p w:rsidR="00C22696" w:rsidRDefault="00C22696">
      <w:pPr>
        <w:pStyle w:val="ConsPlusTitle"/>
        <w:jc w:val="center"/>
      </w:pPr>
      <w:r>
        <w:t>КЛИНИКО-СТАТИСТИЧЕСКИХ ГРУПП ЗАБОЛЕВАНИЙ ДЛЯ ОПЛАТЫ</w:t>
      </w:r>
    </w:p>
    <w:p w:rsidR="00C22696" w:rsidRDefault="00C22696">
      <w:pPr>
        <w:pStyle w:val="ConsPlusTitle"/>
        <w:jc w:val="center"/>
      </w:pPr>
      <w:r>
        <w:t>МЕДИЦИНСКОЙ ПОМОЩИ, ОКАЗАННОЙ В СТАЦИОНАРНЫХ УСЛОВИЯХ</w:t>
      </w:r>
    </w:p>
    <w:p w:rsidR="00C22696" w:rsidRDefault="00C22696">
      <w:pPr>
        <w:pStyle w:val="ConsPlusNormal"/>
        <w:jc w:val="both"/>
      </w:pPr>
    </w:p>
    <w:p w:rsidR="00C22696" w:rsidRDefault="00C22696">
      <w:pPr>
        <w:pStyle w:val="ConsPlusNormal"/>
        <w:jc w:val="center"/>
      </w:pPr>
      <w:r>
        <w:t>Файл "Расшифровка групп КС 2023.xlsx"</w:t>
      </w:r>
    </w:p>
    <w:p w:rsidR="00C22696" w:rsidRDefault="00C22696">
      <w:pPr>
        <w:pStyle w:val="ConsPlusNormal"/>
        <w:jc w:val="center"/>
      </w:pPr>
      <w:r>
        <w:t>(размещен в электронном виде на официальном сайте</w:t>
      </w:r>
    </w:p>
    <w:p w:rsidR="00C22696" w:rsidRDefault="00C22696">
      <w:pPr>
        <w:pStyle w:val="ConsPlusNormal"/>
        <w:jc w:val="center"/>
      </w:pPr>
      <w:r>
        <w:t>Федерального фонда обязательного медицинского страхования</w:t>
      </w:r>
    </w:p>
    <w:p w:rsidR="00C22696" w:rsidRDefault="00C22696">
      <w:pPr>
        <w:pStyle w:val="ConsPlusNormal"/>
        <w:jc w:val="center"/>
      </w:pPr>
      <w:r>
        <w:t>в сети Интернет в разделе "Документы")</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7</w:t>
      </w:r>
    </w:p>
    <w:p w:rsidR="00C22696" w:rsidRDefault="00C22696">
      <w:pPr>
        <w:pStyle w:val="ConsPlusNormal"/>
        <w:jc w:val="both"/>
      </w:pPr>
    </w:p>
    <w:p w:rsidR="00C22696" w:rsidRDefault="00C22696">
      <w:pPr>
        <w:pStyle w:val="ConsPlusTitle"/>
        <w:jc w:val="center"/>
      </w:pPr>
      <w:bookmarkStart w:id="38" w:name="P3882"/>
      <w:bookmarkEnd w:id="38"/>
      <w:r>
        <w:t>РАСШИФРОВКА</w:t>
      </w:r>
    </w:p>
    <w:p w:rsidR="00C22696" w:rsidRDefault="00C22696">
      <w:pPr>
        <w:pStyle w:val="ConsPlusTitle"/>
        <w:jc w:val="center"/>
      </w:pPr>
      <w:r>
        <w:t>КЛИНИКО-СТАТИСТИЧЕСКИХ ГРУПП ЗАБОЛЕВАНИЙ ДЛЯ ОПЛАТЫ</w:t>
      </w:r>
    </w:p>
    <w:p w:rsidR="00C22696" w:rsidRDefault="00C22696">
      <w:pPr>
        <w:pStyle w:val="ConsPlusTitle"/>
        <w:jc w:val="center"/>
      </w:pPr>
      <w:r>
        <w:t>МЕДИЦИНСКОЙ ПОМОЩИ, ОКАЗАННОЙ В УСЛОВИЯХ</w:t>
      </w:r>
    </w:p>
    <w:p w:rsidR="00C22696" w:rsidRDefault="00C22696">
      <w:pPr>
        <w:pStyle w:val="ConsPlusTitle"/>
        <w:jc w:val="center"/>
      </w:pPr>
      <w:r>
        <w:t>ДНЕВНОГО СТАЦИОНАРА</w:t>
      </w:r>
    </w:p>
    <w:p w:rsidR="00C22696" w:rsidRDefault="00C22696">
      <w:pPr>
        <w:pStyle w:val="ConsPlusNormal"/>
        <w:jc w:val="both"/>
      </w:pPr>
    </w:p>
    <w:p w:rsidR="00C22696" w:rsidRDefault="00C22696">
      <w:pPr>
        <w:pStyle w:val="ConsPlusNormal"/>
        <w:jc w:val="center"/>
      </w:pPr>
      <w:r>
        <w:t>Файл "Расшифровка групп ДС 2023.xlsx"</w:t>
      </w:r>
    </w:p>
    <w:p w:rsidR="00C22696" w:rsidRDefault="00C22696">
      <w:pPr>
        <w:pStyle w:val="ConsPlusNormal"/>
        <w:jc w:val="center"/>
      </w:pPr>
      <w:r>
        <w:t>(размещен в электронном виде на официальном сайте</w:t>
      </w:r>
    </w:p>
    <w:p w:rsidR="00C22696" w:rsidRDefault="00C22696">
      <w:pPr>
        <w:pStyle w:val="ConsPlusNormal"/>
        <w:jc w:val="center"/>
      </w:pPr>
      <w:r>
        <w:t>Федерального фонда обязательного медицинского страхования</w:t>
      </w:r>
    </w:p>
    <w:p w:rsidR="00C22696" w:rsidRDefault="00C22696">
      <w:pPr>
        <w:pStyle w:val="ConsPlusNormal"/>
        <w:jc w:val="center"/>
      </w:pPr>
      <w:r>
        <w:t>в сети Интернет в разделе "Документы")</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8</w:t>
      </w:r>
    </w:p>
    <w:p w:rsidR="00C22696" w:rsidRDefault="00C22696">
      <w:pPr>
        <w:pStyle w:val="ConsPlusNormal"/>
        <w:jc w:val="both"/>
      </w:pPr>
    </w:p>
    <w:p w:rsidR="00C22696" w:rsidRDefault="00C22696">
      <w:pPr>
        <w:pStyle w:val="ConsPlusTitle"/>
        <w:jc w:val="center"/>
        <w:outlineLvl w:val="2"/>
      </w:pPr>
      <w:r>
        <w:t>1. СПРАВОЧНИКИ РАСШИФРОВКИ ГРУПП</w:t>
      </w:r>
    </w:p>
    <w:p w:rsidR="00C22696" w:rsidRDefault="00C22696">
      <w:pPr>
        <w:pStyle w:val="ConsPlusNormal"/>
        <w:jc w:val="both"/>
      </w:pPr>
    </w:p>
    <w:p w:rsidR="00C22696" w:rsidRDefault="00C22696">
      <w:pPr>
        <w:pStyle w:val="ConsPlusNormal"/>
        <w:ind w:firstLine="540"/>
        <w:jc w:val="both"/>
      </w:pPr>
      <w:r>
        <w:t xml:space="preserve">Файлы "Расшифровка групп", являющиеся </w:t>
      </w:r>
      <w:hyperlink w:anchor="P3677">
        <w:r>
          <w:rPr>
            <w:color w:val="0000FF"/>
          </w:rPr>
          <w:t>Приложением 6</w:t>
        </w:r>
      </w:hyperlink>
      <w:r>
        <w:t xml:space="preserve"> и </w:t>
      </w:r>
      <w:hyperlink w:anchor="P3882">
        <w:r>
          <w:rPr>
            <w:color w:val="0000FF"/>
          </w:rPr>
          <w:t>7</w:t>
        </w:r>
      </w:hyperlink>
      <w:r>
        <w:t xml:space="preserve"> к настоящим рекомендациям, имеют одинаковую структуру и состоят из следующих листов, содержащих соответствующие справочники:</w:t>
      </w:r>
    </w:p>
    <w:p w:rsidR="00C22696" w:rsidRDefault="00C22696">
      <w:pPr>
        <w:pStyle w:val="ConsPlusNormal"/>
        <w:spacing w:before="220"/>
        <w:ind w:firstLine="540"/>
        <w:jc w:val="both"/>
      </w:pPr>
      <w:r>
        <w:t xml:space="preserve">- "КСГ" - перечень КСГ и коэффициенты относительной затратоемкости в соответствии с </w:t>
      </w:r>
      <w:hyperlink r:id="rId1279">
        <w:r>
          <w:rPr>
            <w:color w:val="0000FF"/>
          </w:rPr>
          <w:t>Перечнем</w:t>
        </w:r>
      </w:hyperlink>
      <w:r>
        <w:t>;</w:t>
      </w:r>
    </w:p>
    <w:p w:rsidR="00C22696" w:rsidRDefault="00C22696">
      <w:pPr>
        <w:pStyle w:val="ConsPlusNormal"/>
        <w:spacing w:before="220"/>
        <w:ind w:firstLine="540"/>
        <w:jc w:val="both"/>
      </w:pPr>
      <w:r>
        <w:t xml:space="preserve">- "МКБ 10" - </w:t>
      </w:r>
      <w:hyperlink r:id="rId1280">
        <w:r>
          <w:rPr>
            <w:color w:val="0000FF"/>
          </w:rPr>
          <w:t>справочник</w:t>
        </w:r>
      </w:hyperlink>
      <w:r>
        <w:t xml:space="preserve"> кодов МКБ 10 с указанием для каждого кода, включенного в группировку, номеров КСГ, к которым может быть отнесен данный код диагноза;</w:t>
      </w:r>
    </w:p>
    <w:p w:rsidR="00C22696" w:rsidRDefault="00C22696">
      <w:pPr>
        <w:pStyle w:val="ConsPlusNormal"/>
        <w:spacing w:before="220"/>
        <w:ind w:firstLine="540"/>
        <w:jc w:val="both"/>
      </w:pPr>
      <w:r>
        <w:t xml:space="preserve">- "Номенклатура" - справочник кодов </w:t>
      </w:r>
      <w:hyperlink r:id="rId1281">
        <w:r>
          <w:rPr>
            <w:color w:val="0000FF"/>
          </w:rPr>
          <w:t>Номенклатуры</w:t>
        </w:r>
      </w:hyperlink>
      <w:r>
        <w:t xml:space="preserve"> с указанием для каждого кода услуги, включенного в группировку, номеров КСГ, к которым может быть отнесен данный код;</w:t>
      </w:r>
    </w:p>
    <w:p w:rsidR="00C22696" w:rsidRDefault="00C22696">
      <w:pPr>
        <w:pStyle w:val="ConsPlusNormal"/>
        <w:spacing w:before="220"/>
        <w:ind w:firstLine="540"/>
        <w:jc w:val="both"/>
      </w:pPr>
      <w:r>
        <w:t>- "Онкология, схемы ЛТ" - справочник схем лекарственной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w:t>
      </w:r>
    </w:p>
    <w:p w:rsidR="00C22696" w:rsidRDefault="00C22696">
      <w:pPr>
        <w:pStyle w:val="ConsPlusNormal"/>
        <w:spacing w:before="220"/>
        <w:ind w:firstLine="540"/>
        <w:jc w:val="both"/>
      </w:pPr>
      <w:r>
        <w:t>"ХГC, схемы ЛТ" - справочник схем лекарственной терапии при хроническом вирусном гепатите C с указанием для каждой схемы номера КСГ, к которой может быть отнесен случай госпитализации с применением данной схемы;</w:t>
      </w:r>
    </w:p>
    <w:p w:rsidR="00C22696" w:rsidRDefault="00C22696">
      <w:pPr>
        <w:pStyle w:val="ConsPlusNormal"/>
        <w:spacing w:before="220"/>
        <w:ind w:firstLine="540"/>
        <w:jc w:val="both"/>
      </w:pPr>
      <w:r>
        <w:t>- "ГИБП, схемы ЛТ" - справочник схем лекарственной терапии с применением генно-инженерных биологических препаратов и селективных иммунодепрессантов с указанием для каждой схемы номера КСГ, к которой может быть отнесен случай госпитализации с применением данной схемы;</w:t>
      </w:r>
    </w:p>
    <w:p w:rsidR="00C22696" w:rsidRDefault="00C22696">
      <w:pPr>
        <w:pStyle w:val="ConsPlusNormal"/>
        <w:spacing w:before="220"/>
        <w:ind w:firstLine="540"/>
        <w:jc w:val="both"/>
      </w:pPr>
      <w:r>
        <w:t>- "МНН ЛП" - справочник МНН лекарственных препаратов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w:t>
      </w:r>
    </w:p>
    <w:p w:rsidR="00C22696" w:rsidRDefault="00C22696">
      <w:pPr>
        <w:pStyle w:val="ConsPlusNormal"/>
        <w:spacing w:before="220"/>
        <w:ind w:firstLine="540"/>
        <w:jc w:val="both"/>
      </w:pPr>
      <w:r>
        <w:t>- "ДКК" - справочник кодов иных классификационных критериев (в дополнение к справочникам "Онкология, схемы ЛТ", "ХГC, схемы ЛТ", "ГИБП, схемы ЛТ" и "МНН ЛП", используемых для отнесения случая госпитализации к определенным КСГ;</w:t>
      </w:r>
    </w:p>
    <w:p w:rsidR="00C22696" w:rsidRDefault="00C22696">
      <w:pPr>
        <w:pStyle w:val="ConsPlusNormal"/>
        <w:spacing w:before="220"/>
        <w:ind w:firstLine="540"/>
        <w:jc w:val="both"/>
      </w:pPr>
      <w:r>
        <w:t>- "Группировщик"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w:t>
      </w:r>
    </w:p>
    <w:p w:rsidR="00C22696" w:rsidRDefault="00C22696">
      <w:pPr>
        <w:pStyle w:val="ConsPlusNormal"/>
        <w:spacing w:before="220"/>
        <w:ind w:firstLine="540"/>
        <w:jc w:val="both"/>
      </w:pPr>
      <w:r>
        <w:t>- "Группировщик детальный" - таблица, соответствующая листу "Группировщик", с расшифровкой кодов основных справочников;</w:t>
      </w:r>
    </w:p>
    <w:p w:rsidR="00C22696" w:rsidRDefault="00C22696">
      <w:pPr>
        <w:pStyle w:val="ConsPlusNormal"/>
        <w:spacing w:before="220"/>
        <w:ind w:firstLine="540"/>
        <w:jc w:val="both"/>
      </w:pPr>
      <w:r>
        <w:t>- "Структура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rsidR="00C22696" w:rsidRDefault="00C22696">
      <w:pPr>
        <w:pStyle w:val="ConsPlusNormal"/>
        <w:jc w:val="both"/>
      </w:pPr>
    </w:p>
    <w:p w:rsidR="00C22696" w:rsidRDefault="00C22696">
      <w:pPr>
        <w:pStyle w:val="ConsPlusTitle"/>
        <w:ind w:firstLine="540"/>
        <w:jc w:val="both"/>
        <w:outlineLvl w:val="3"/>
      </w:pPr>
      <w:r>
        <w:t>1.1. Справочник КСГ</w:t>
      </w:r>
    </w:p>
    <w:p w:rsidR="00C22696" w:rsidRDefault="00C22696">
      <w:pPr>
        <w:pStyle w:val="ConsPlusNormal"/>
        <w:jc w:val="both"/>
      </w:pPr>
    </w:p>
    <w:p w:rsidR="00C22696" w:rsidRDefault="00C22696">
      <w:pPr>
        <w:pStyle w:val="ConsPlusNormal"/>
        <w:ind w:firstLine="540"/>
        <w:jc w:val="both"/>
      </w:pPr>
      <w:r>
        <w:t xml:space="preserve">В файле MS Excel "Расшифровка групп" на листе "КСГ" содержится перечень КСГ и коэффициенты относительной затратоемкости в соответствии с </w:t>
      </w:r>
      <w:hyperlink r:id="rId1282">
        <w:r>
          <w:rPr>
            <w:color w:val="0000FF"/>
          </w:rPr>
          <w:t>Перечнем</w:t>
        </w:r>
      </w:hyperlink>
      <w:r>
        <w:t xml:space="preserve"> в следующем формате:</w:t>
      </w:r>
    </w:p>
    <w:p w:rsidR="00C22696" w:rsidRDefault="00C22696">
      <w:pPr>
        <w:pStyle w:val="ConsPlusNormal"/>
        <w:jc w:val="both"/>
      </w:pPr>
    </w:p>
    <w:p w:rsidR="00C22696" w:rsidRDefault="00C22696">
      <w:pPr>
        <w:pStyle w:val="ConsPlusNormal"/>
        <w:jc w:val="center"/>
      </w:pPr>
      <w:r>
        <w:lastRenderedPageBreak/>
        <w:t>Структура справочника "КСГ"</w:t>
      </w:r>
    </w:p>
    <w:p w:rsidR="00C22696" w:rsidRDefault="00C22696">
      <w:pPr>
        <w:pStyle w:val="ConsPlusNormal"/>
        <w:jc w:val="center"/>
      </w:pPr>
      <w:r>
        <w:t>(лист "КСГ"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061"/>
        <w:gridCol w:w="4082"/>
      </w:tblGrid>
      <w:tr w:rsidR="00C22696">
        <w:tc>
          <w:tcPr>
            <w:tcW w:w="1928" w:type="dxa"/>
          </w:tcPr>
          <w:p w:rsidR="00C22696" w:rsidRDefault="00C22696">
            <w:pPr>
              <w:pStyle w:val="ConsPlusNormal"/>
              <w:jc w:val="center"/>
            </w:pPr>
            <w:r>
              <w:t>Наименование столбца</w:t>
            </w:r>
          </w:p>
        </w:tc>
        <w:tc>
          <w:tcPr>
            <w:tcW w:w="3061" w:type="dxa"/>
          </w:tcPr>
          <w:p w:rsidR="00C22696" w:rsidRDefault="00C22696">
            <w:pPr>
              <w:pStyle w:val="ConsPlusNormal"/>
              <w:jc w:val="center"/>
            </w:pPr>
            <w:r>
              <w:t>Описание</w:t>
            </w:r>
          </w:p>
        </w:tc>
        <w:tc>
          <w:tcPr>
            <w:tcW w:w="4082" w:type="dxa"/>
          </w:tcPr>
          <w:p w:rsidR="00C22696" w:rsidRDefault="00C22696">
            <w:pPr>
              <w:pStyle w:val="ConsPlusNormal"/>
              <w:jc w:val="center"/>
            </w:pPr>
            <w:r>
              <w:t>Примечание</w:t>
            </w:r>
          </w:p>
        </w:tc>
      </w:tr>
      <w:tr w:rsidR="00C22696">
        <w:tc>
          <w:tcPr>
            <w:tcW w:w="1928" w:type="dxa"/>
            <w:vAlign w:val="center"/>
          </w:tcPr>
          <w:p w:rsidR="00C22696" w:rsidRDefault="00C22696">
            <w:pPr>
              <w:pStyle w:val="ConsPlusNormal"/>
              <w:jc w:val="center"/>
            </w:pPr>
            <w:r>
              <w:t>КСГ</w:t>
            </w:r>
          </w:p>
        </w:tc>
        <w:tc>
          <w:tcPr>
            <w:tcW w:w="3061" w:type="dxa"/>
            <w:vAlign w:val="center"/>
          </w:tcPr>
          <w:p w:rsidR="00C22696" w:rsidRDefault="00C22696">
            <w:pPr>
              <w:pStyle w:val="ConsPlusNormal"/>
              <w:jc w:val="center"/>
            </w:pPr>
            <w:r>
              <w:t>Номер КСГ</w:t>
            </w:r>
          </w:p>
        </w:tc>
        <w:tc>
          <w:tcPr>
            <w:tcW w:w="4082" w:type="dxa"/>
            <w:vMerge w:val="restart"/>
            <w:vAlign w:val="center"/>
          </w:tcPr>
          <w:p w:rsidR="00C22696" w:rsidRDefault="00C22696">
            <w:pPr>
              <w:pStyle w:val="ConsPlusNormal"/>
              <w:jc w:val="center"/>
            </w:pPr>
            <w:r>
              <w:t xml:space="preserve">В соответствии с </w:t>
            </w:r>
            <w:hyperlink r:id="rId1283">
              <w:r>
                <w:rPr>
                  <w:color w:val="0000FF"/>
                </w:rPr>
                <w:t>приложением 4</w:t>
              </w:r>
            </w:hyperlink>
            <w:r>
              <w:t xml:space="preserve"> к программе государственных гарантий бесплатного оказания гражданам медицинской помощи</w:t>
            </w:r>
          </w:p>
        </w:tc>
      </w:tr>
      <w:tr w:rsidR="00C22696">
        <w:tc>
          <w:tcPr>
            <w:tcW w:w="1928" w:type="dxa"/>
            <w:vAlign w:val="center"/>
          </w:tcPr>
          <w:p w:rsidR="00C22696" w:rsidRDefault="00C22696">
            <w:pPr>
              <w:pStyle w:val="ConsPlusNormal"/>
              <w:jc w:val="center"/>
            </w:pPr>
            <w:r>
              <w:t>Наименование КСГ</w:t>
            </w:r>
          </w:p>
        </w:tc>
        <w:tc>
          <w:tcPr>
            <w:tcW w:w="3061" w:type="dxa"/>
            <w:vAlign w:val="center"/>
          </w:tcPr>
          <w:p w:rsidR="00C22696" w:rsidRDefault="00C22696">
            <w:pPr>
              <w:pStyle w:val="ConsPlusNormal"/>
              <w:jc w:val="center"/>
            </w:pPr>
            <w:r>
              <w:t>Наименование КСГ</w:t>
            </w:r>
          </w:p>
        </w:tc>
        <w:tc>
          <w:tcPr>
            <w:tcW w:w="4082" w:type="dxa"/>
            <w:vMerge/>
          </w:tcPr>
          <w:p w:rsidR="00C22696" w:rsidRDefault="00C22696">
            <w:pPr>
              <w:pStyle w:val="ConsPlusNormal"/>
            </w:pPr>
          </w:p>
        </w:tc>
      </w:tr>
      <w:tr w:rsidR="00C22696">
        <w:tc>
          <w:tcPr>
            <w:tcW w:w="1928" w:type="dxa"/>
            <w:vAlign w:val="center"/>
          </w:tcPr>
          <w:p w:rsidR="00C22696" w:rsidRDefault="00C22696">
            <w:pPr>
              <w:pStyle w:val="ConsPlusNormal"/>
              <w:jc w:val="center"/>
            </w:pPr>
            <w:r>
              <w:t>КЗ</w:t>
            </w:r>
          </w:p>
        </w:tc>
        <w:tc>
          <w:tcPr>
            <w:tcW w:w="3061" w:type="dxa"/>
            <w:vAlign w:val="center"/>
          </w:tcPr>
          <w:p w:rsidR="00C22696" w:rsidRDefault="00C22696">
            <w:pPr>
              <w:pStyle w:val="ConsPlusNormal"/>
              <w:jc w:val="center"/>
            </w:pPr>
            <w:r>
              <w:t>Коэффициент относительной затратоемкости КСГ</w:t>
            </w:r>
          </w:p>
        </w:tc>
        <w:tc>
          <w:tcPr>
            <w:tcW w:w="4082" w:type="dxa"/>
            <w:vMerge/>
          </w:tcPr>
          <w:p w:rsidR="00C22696" w:rsidRDefault="00C22696">
            <w:pPr>
              <w:pStyle w:val="ConsPlusNormal"/>
            </w:pPr>
          </w:p>
        </w:tc>
      </w:tr>
      <w:tr w:rsidR="00C22696">
        <w:tc>
          <w:tcPr>
            <w:tcW w:w="1928" w:type="dxa"/>
            <w:vAlign w:val="center"/>
          </w:tcPr>
          <w:p w:rsidR="00C22696" w:rsidRDefault="00C22696">
            <w:pPr>
              <w:pStyle w:val="ConsPlusNormal"/>
              <w:jc w:val="center"/>
            </w:pPr>
            <w:r>
              <w:t>Код профиля</w:t>
            </w:r>
          </w:p>
        </w:tc>
        <w:tc>
          <w:tcPr>
            <w:tcW w:w="3061" w:type="dxa"/>
            <w:vAlign w:val="center"/>
          </w:tcPr>
          <w:p w:rsidR="00C22696" w:rsidRDefault="00C22696">
            <w:pPr>
              <w:pStyle w:val="ConsPlusNormal"/>
              <w:jc w:val="center"/>
            </w:pPr>
            <w:r>
              <w:t>Код профиля</w:t>
            </w:r>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Профиль</w:t>
            </w:r>
          </w:p>
        </w:tc>
        <w:tc>
          <w:tcPr>
            <w:tcW w:w="3061" w:type="dxa"/>
            <w:vAlign w:val="center"/>
          </w:tcPr>
          <w:p w:rsidR="00C22696" w:rsidRDefault="00C22696">
            <w:pPr>
              <w:pStyle w:val="ConsPlusNormal"/>
              <w:jc w:val="center"/>
            </w:pPr>
            <w:r>
              <w:t>Наименование профиля</w:t>
            </w:r>
          </w:p>
        </w:tc>
        <w:tc>
          <w:tcPr>
            <w:tcW w:w="4082" w:type="dxa"/>
            <w:vAlign w:val="center"/>
          </w:tcPr>
          <w:p w:rsidR="00C22696" w:rsidRDefault="00C22696">
            <w:pPr>
              <w:pStyle w:val="ConsPlusNormal"/>
              <w:jc w:val="center"/>
            </w:pPr>
            <w:r>
              <w:t xml:space="preserve">В соответствии с </w:t>
            </w:r>
            <w:hyperlink r:id="rId1284">
              <w:r>
                <w:rPr>
                  <w:color w:val="0000FF"/>
                </w:rPr>
                <w:t>приказом</w:t>
              </w:r>
            </w:hyperlink>
            <w:r>
              <w:t xml:space="preserve"> Минздравсоцразвития России от 17.05.2012 N 555н "Об утверждении номенклатуры коечного фонда по профилям медицинской помощи"</w:t>
            </w:r>
          </w:p>
        </w:tc>
      </w:tr>
      <w:tr w:rsidR="00C22696">
        <w:tc>
          <w:tcPr>
            <w:tcW w:w="1928" w:type="dxa"/>
            <w:vAlign w:val="center"/>
          </w:tcPr>
          <w:p w:rsidR="00C22696" w:rsidRDefault="00C22696">
            <w:pPr>
              <w:pStyle w:val="ConsPlusNormal"/>
              <w:jc w:val="center"/>
            </w:pPr>
            <w:r>
              <w:t>Доля з/п и прочих расходов</w:t>
            </w:r>
          </w:p>
        </w:tc>
        <w:tc>
          <w:tcPr>
            <w:tcW w:w="3061" w:type="dxa"/>
            <w:vAlign w:val="center"/>
          </w:tcPr>
          <w:p w:rsidR="00C22696" w:rsidRDefault="00C22696">
            <w:pPr>
              <w:pStyle w:val="ConsPlusNormal"/>
              <w:jc w:val="center"/>
            </w:pPr>
            <w:r>
              <w:t>Доля заработной платы и прочих расходов в структуре стоимости КСГ</w:t>
            </w:r>
          </w:p>
        </w:tc>
        <w:tc>
          <w:tcPr>
            <w:tcW w:w="4082" w:type="dxa"/>
            <w:vAlign w:val="center"/>
          </w:tcPr>
          <w:p w:rsidR="00C22696" w:rsidRDefault="00C22696">
            <w:pPr>
              <w:pStyle w:val="ConsPlusNormal"/>
              <w:jc w:val="center"/>
            </w:pPr>
            <w:r>
              <w:t xml:space="preserve">Установлено </w:t>
            </w:r>
            <w:hyperlink r:id="rId1285">
              <w:r>
                <w:rPr>
                  <w:color w:val="0000FF"/>
                </w:rPr>
                <w:t>приложением 4</w:t>
              </w:r>
            </w:hyperlink>
            <w:r>
              <w:t xml:space="preserve"> к программе государственных гарантий бесплатного оказания гражданам медицинской помощи</w:t>
            </w:r>
          </w:p>
        </w:tc>
      </w:tr>
    </w:tbl>
    <w:p w:rsidR="00C22696" w:rsidRDefault="00C22696">
      <w:pPr>
        <w:pStyle w:val="ConsPlusNormal"/>
        <w:jc w:val="both"/>
      </w:pPr>
    </w:p>
    <w:p w:rsidR="00C22696" w:rsidRDefault="00C22696">
      <w:pPr>
        <w:pStyle w:val="ConsPlusTitle"/>
        <w:ind w:firstLine="540"/>
        <w:jc w:val="both"/>
        <w:outlineLvl w:val="3"/>
      </w:pPr>
      <w:r>
        <w:t>1.2. Справочник МКБ 10</w:t>
      </w:r>
    </w:p>
    <w:p w:rsidR="00C22696" w:rsidRDefault="00C22696">
      <w:pPr>
        <w:pStyle w:val="ConsPlusNormal"/>
        <w:jc w:val="both"/>
      </w:pPr>
    </w:p>
    <w:p w:rsidR="00C22696" w:rsidRDefault="00C22696">
      <w:pPr>
        <w:pStyle w:val="ConsPlusNormal"/>
        <w:ind w:firstLine="540"/>
        <w:jc w:val="both"/>
      </w:pPr>
      <w:r>
        <w:t xml:space="preserve">В файле MS Excel "Расшифровка групп" на листе "МКБ 10" содержится справочник </w:t>
      </w:r>
      <w:hyperlink r:id="rId1286">
        <w:r>
          <w:rPr>
            <w:color w:val="0000FF"/>
          </w:rPr>
          <w:t>МКБ 10</w:t>
        </w:r>
      </w:hyperlink>
      <w:r>
        <w:t>, в котором каждому диагнозу соответствуют номера КСГ, к которым может быть отнесен случай госпитализации с данным диагнозом.</w:t>
      </w:r>
    </w:p>
    <w:p w:rsidR="00C22696" w:rsidRDefault="00C22696">
      <w:pPr>
        <w:pStyle w:val="ConsPlusNormal"/>
        <w:jc w:val="both"/>
      </w:pPr>
    </w:p>
    <w:p w:rsidR="00C22696" w:rsidRDefault="00C22696">
      <w:pPr>
        <w:pStyle w:val="ConsPlusNormal"/>
        <w:jc w:val="center"/>
      </w:pPr>
      <w:r>
        <w:t>Структура справочника "</w:t>
      </w:r>
      <w:hyperlink r:id="rId1287">
        <w:r>
          <w:rPr>
            <w:color w:val="0000FF"/>
          </w:rPr>
          <w:t>МКБ 10</w:t>
        </w:r>
      </w:hyperlink>
      <w:r>
        <w:t>"</w:t>
      </w:r>
    </w:p>
    <w:p w:rsidR="00C22696" w:rsidRDefault="00C22696">
      <w:pPr>
        <w:pStyle w:val="ConsPlusNormal"/>
        <w:jc w:val="center"/>
      </w:pPr>
      <w:r>
        <w:t>(лист "МКБ 10"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061"/>
        <w:gridCol w:w="4082"/>
      </w:tblGrid>
      <w:tr w:rsidR="00C22696">
        <w:tc>
          <w:tcPr>
            <w:tcW w:w="1928" w:type="dxa"/>
          </w:tcPr>
          <w:p w:rsidR="00C22696" w:rsidRDefault="00C22696">
            <w:pPr>
              <w:pStyle w:val="ConsPlusNormal"/>
              <w:jc w:val="center"/>
            </w:pPr>
            <w:r>
              <w:t>Наименование столбца</w:t>
            </w:r>
          </w:p>
        </w:tc>
        <w:tc>
          <w:tcPr>
            <w:tcW w:w="3061" w:type="dxa"/>
          </w:tcPr>
          <w:p w:rsidR="00C22696" w:rsidRDefault="00C22696">
            <w:pPr>
              <w:pStyle w:val="ConsPlusNormal"/>
              <w:jc w:val="center"/>
            </w:pPr>
            <w:r>
              <w:t>Описание</w:t>
            </w:r>
          </w:p>
        </w:tc>
        <w:tc>
          <w:tcPr>
            <w:tcW w:w="4082" w:type="dxa"/>
          </w:tcPr>
          <w:p w:rsidR="00C22696" w:rsidRDefault="00C22696">
            <w:pPr>
              <w:pStyle w:val="ConsPlusNormal"/>
              <w:jc w:val="center"/>
            </w:pPr>
            <w:r>
              <w:t>Примечание</w:t>
            </w:r>
          </w:p>
        </w:tc>
      </w:tr>
      <w:tr w:rsidR="00C22696">
        <w:tc>
          <w:tcPr>
            <w:tcW w:w="1928" w:type="dxa"/>
            <w:vAlign w:val="center"/>
          </w:tcPr>
          <w:p w:rsidR="00C22696" w:rsidRDefault="00C22696">
            <w:pPr>
              <w:pStyle w:val="ConsPlusNormal"/>
              <w:jc w:val="center"/>
            </w:pPr>
            <w:r>
              <w:t xml:space="preserve">Код по </w:t>
            </w:r>
            <w:hyperlink r:id="rId1288">
              <w:r>
                <w:rPr>
                  <w:color w:val="0000FF"/>
                </w:rPr>
                <w:t>МКБ 10</w:t>
              </w:r>
            </w:hyperlink>
          </w:p>
        </w:tc>
        <w:tc>
          <w:tcPr>
            <w:tcW w:w="3061" w:type="dxa"/>
            <w:vAlign w:val="center"/>
          </w:tcPr>
          <w:p w:rsidR="00C22696" w:rsidRDefault="00C22696">
            <w:pPr>
              <w:pStyle w:val="ConsPlusNormal"/>
              <w:jc w:val="center"/>
            </w:pPr>
            <w:r>
              <w:t xml:space="preserve">Код диагноза в соответствии с </w:t>
            </w:r>
            <w:hyperlink r:id="rId1289">
              <w:r>
                <w:rPr>
                  <w:color w:val="0000FF"/>
                </w:rPr>
                <w:t>МКБ 10</w:t>
              </w:r>
            </w:hyperlink>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Диагноз</w:t>
            </w:r>
          </w:p>
        </w:tc>
        <w:tc>
          <w:tcPr>
            <w:tcW w:w="3061" w:type="dxa"/>
            <w:vAlign w:val="center"/>
          </w:tcPr>
          <w:p w:rsidR="00C22696" w:rsidRDefault="00C22696">
            <w:pPr>
              <w:pStyle w:val="ConsPlusNormal"/>
              <w:jc w:val="center"/>
            </w:pPr>
            <w:r>
              <w:t>Наименование диагноза</w:t>
            </w:r>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КСГ1..n</w:t>
            </w:r>
          </w:p>
        </w:tc>
        <w:tc>
          <w:tcPr>
            <w:tcW w:w="3061" w:type="dxa"/>
            <w:vAlign w:val="center"/>
          </w:tcPr>
          <w:p w:rsidR="00C22696" w:rsidRDefault="00C22696">
            <w:pPr>
              <w:pStyle w:val="ConsPlusNormal"/>
              <w:jc w:val="center"/>
            </w:pPr>
            <w:r>
              <w:t>Номера КСГ, к которым может быть отнесен диагноз</w:t>
            </w:r>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Использовано в КСГ</w:t>
            </w:r>
          </w:p>
        </w:tc>
        <w:tc>
          <w:tcPr>
            <w:tcW w:w="3061" w:type="dxa"/>
            <w:vAlign w:val="center"/>
          </w:tcPr>
          <w:p w:rsidR="00C22696" w:rsidRDefault="00C22696">
            <w:pPr>
              <w:pStyle w:val="ConsPlusNormal"/>
              <w:jc w:val="center"/>
            </w:pPr>
            <w:r>
              <w:t>Признак использования кода в качестве критерия группировки КСГ</w:t>
            </w:r>
          </w:p>
        </w:tc>
        <w:tc>
          <w:tcPr>
            <w:tcW w:w="4082" w:type="dxa"/>
            <w:vAlign w:val="center"/>
          </w:tcPr>
          <w:p w:rsidR="00C22696" w:rsidRDefault="00C22696">
            <w:pPr>
              <w:pStyle w:val="ConsPlusNormal"/>
              <w:jc w:val="center"/>
            </w:pPr>
            <w:r>
              <w:t>"True/ИСТИНА" - код диагноза используется в группировке КСГ</w:t>
            </w:r>
          </w:p>
        </w:tc>
      </w:tr>
    </w:tbl>
    <w:p w:rsidR="00C22696" w:rsidRDefault="00C22696">
      <w:pPr>
        <w:pStyle w:val="ConsPlusNormal"/>
        <w:jc w:val="both"/>
      </w:pPr>
    </w:p>
    <w:p w:rsidR="00C22696" w:rsidRDefault="00C22696">
      <w:pPr>
        <w:pStyle w:val="ConsPlusNormal"/>
        <w:ind w:firstLine="540"/>
        <w:jc w:val="both"/>
      </w:pPr>
      <w:r>
        <w:t xml:space="preserve">Внимание: в ряде случаев, когда коды </w:t>
      </w:r>
      <w:hyperlink r:id="rId1290">
        <w:r>
          <w:rPr>
            <w:color w:val="0000FF"/>
          </w:rPr>
          <w:t>МКБ 10</w:t>
        </w:r>
      </w:hyperlink>
      <w:r>
        <w:t>,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rsidR="00C22696" w:rsidRDefault="00C22696">
      <w:pPr>
        <w:pStyle w:val="ConsPlusNormal"/>
        <w:jc w:val="both"/>
      </w:pPr>
    </w:p>
    <w:p w:rsidR="00C22696" w:rsidRDefault="00C22696">
      <w:pPr>
        <w:pStyle w:val="ConsPlusTitle"/>
        <w:ind w:firstLine="540"/>
        <w:jc w:val="both"/>
        <w:outlineLvl w:val="3"/>
      </w:pPr>
      <w:r>
        <w:t>1.3. Справочник Номенклатуры</w:t>
      </w:r>
    </w:p>
    <w:p w:rsidR="00C22696" w:rsidRDefault="00C22696">
      <w:pPr>
        <w:pStyle w:val="ConsPlusNormal"/>
        <w:jc w:val="both"/>
      </w:pPr>
    </w:p>
    <w:p w:rsidR="00C22696" w:rsidRDefault="00C22696">
      <w:pPr>
        <w:pStyle w:val="ConsPlusNormal"/>
        <w:ind w:firstLine="540"/>
        <w:jc w:val="both"/>
      </w:pPr>
      <w:r>
        <w:t xml:space="preserve">В файле MS Excel "Расшифровка групп" на листе "Номенклатура" содержится справочник кодов </w:t>
      </w:r>
      <w:hyperlink r:id="rId1291">
        <w:r>
          <w:rPr>
            <w:color w:val="0000FF"/>
          </w:rPr>
          <w:t>Номенклатуры</w:t>
        </w:r>
      </w:hyperlink>
      <w:r>
        <w:t xml:space="preserve">, с указанием для каждого кода услуги, включенной в группировку, номеров КСГ, к которым может быть отнесен данный код. Справочник </w:t>
      </w:r>
      <w:hyperlink r:id="rId1292">
        <w:r>
          <w:rPr>
            <w:color w:val="0000FF"/>
          </w:rPr>
          <w:t>Номенклатуры</w:t>
        </w:r>
      </w:hyperlink>
      <w:r>
        <w:t xml:space="preserve"> представлен разделом A16 в полном объеме, с некоторыми исключениями, а также отдельными кодами из других разделов.</w:t>
      </w:r>
    </w:p>
    <w:p w:rsidR="00C22696" w:rsidRDefault="00C22696">
      <w:pPr>
        <w:pStyle w:val="ConsPlusNormal"/>
        <w:jc w:val="both"/>
      </w:pPr>
    </w:p>
    <w:p w:rsidR="00C22696" w:rsidRDefault="00C22696">
      <w:pPr>
        <w:pStyle w:val="ConsPlusNormal"/>
        <w:jc w:val="center"/>
      </w:pPr>
      <w:r>
        <w:t xml:space="preserve">Структура справочника </w:t>
      </w:r>
      <w:hyperlink r:id="rId1293">
        <w:r>
          <w:rPr>
            <w:color w:val="0000FF"/>
          </w:rPr>
          <w:t>"Номенклатура"</w:t>
        </w:r>
      </w:hyperlink>
    </w:p>
    <w:p w:rsidR="00C22696" w:rsidRDefault="00C22696">
      <w:pPr>
        <w:pStyle w:val="ConsPlusNormal"/>
        <w:jc w:val="center"/>
      </w:pPr>
      <w:r>
        <w:t>(лист "Номенклатура"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061"/>
        <w:gridCol w:w="4082"/>
      </w:tblGrid>
      <w:tr w:rsidR="00C22696">
        <w:tc>
          <w:tcPr>
            <w:tcW w:w="1928" w:type="dxa"/>
          </w:tcPr>
          <w:p w:rsidR="00C22696" w:rsidRDefault="00C22696">
            <w:pPr>
              <w:pStyle w:val="ConsPlusNormal"/>
              <w:jc w:val="center"/>
            </w:pPr>
            <w:r>
              <w:t>Наименование столбца</w:t>
            </w:r>
          </w:p>
        </w:tc>
        <w:tc>
          <w:tcPr>
            <w:tcW w:w="3061" w:type="dxa"/>
          </w:tcPr>
          <w:p w:rsidR="00C22696" w:rsidRDefault="00C22696">
            <w:pPr>
              <w:pStyle w:val="ConsPlusNormal"/>
              <w:jc w:val="center"/>
            </w:pPr>
            <w:r>
              <w:t>Описание</w:t>
            </w:r>
          </w:p>
        </w:tc>
        <w:tc>
          <w:tcPr>
            <w:tcW w:w="4082" w:type="dxa"/>
          </w:tcPr>
          <w:p w:rsidR="00C22696" w:rsidRDefault="00C22696">
            <w:pPr>
              <w:pStyle w:val="ConsPlusNormal"/>
              <w:jc w:val="center"/>
            </w:pPr>
            <w:r>
              <w:t>Примечание</w:t>
            </w:r>
          </w:p>
        </w:tc>
      </w:tr>
      <w:tr w:rsidR="00C22696">
        <w:tc>
          <w:tcPr>
            <w:tcW w:w="1928" w:type="dxa"/>
            <w:vAlign w:val="center"/>
          </w:tcPr>
          <w:p w:rsidR="00C22696" w:rsidRDefault="00C22696">
            <w:pPr>
              <w:pStyle w:val="ConsPlusNormal"/>
              <w:jc w:val="center"/>
            </w:pPr>
            <w:r>
              <w:t>Код услуги</w:t>
            </w:r>
          </w:p>
        </w:tc>
        <w:tc>
          <w:tcPr>
            <w:tcW w:w="3061" w:type="dxa"/>
            <w:vAlign w:val="center"/>
          </w:tcPr>
          <w:p w:rsidR="00C22696" w:rsidRDefault="00C22696">
            <w:pPr>
              <w:pStyle w:val="ConsPlusNormal"/>
              <w:jc w:val="center"/>
            </w:pPr>
            <w:r>
              <w:t xml:space="preserve">Код хирургической операции и/или другой применяемой медицинской технологии в соответствии с </w:t>
            </w:r>
            <w:hyperlink r:id="rId1294">
              <w:r>
                <w:rPr>
                  <w:color w:val="0000FF"/>
                </w:rPr>
                <w:t>Номенклатурой</w:t>
              </w:r>
            </w:hyperlink>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Наименование услуги</w:t>
            </w:r>
          </w:p>
        </w:tc>
        <w:tc>
          <w:tcPr>
            <w:tcW w:w="3061" w:type="dxa"/>
            <w:vAlign w:val="center"/>
          </w:tcPr>
          <w:p w:rsidR="00C22696" w:rsidRDefault="00C22696">
            <w:pPr>
              <w:pStyle w:val="ConsPlusNormal"/>
              <w:jc w:val="center"/>
            </w:pPr>
            <w:r>
              <w:t>Наименование хирургической операции и/или другой применяемой медицинской технологии</w:t>
            </w:r>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КСГ1..n</w:t>
            </w:r>
          </w:p>
        </w:tc>
        <w:tc>
          <w:tcPr>
            <w:tcW w:w="3061" w:type="dxa"/>
            <w:vAlign w:val="center"/>
          </w:tcPr>
          <w:p w:rsidR="00C22696" w:rsidRDefault="00C22696">
            <w:pPr>
              <w:pStyle w:val="ConsPlusNormal"/>
              <w:jc w:val="center"/>
            </w:pPr>
            <w:r>
              <w:t>Номера КСГ, к которым может быть отнесен диагноз</w:t>
            </w:r>
          </w:p>
        </w:tc>
        <w:tc>
          <w:tcPr>
            <w:tcW w:w="4082" w:type="dxa"/>
            <w:vAlign w:val="center"/>
          </w:tcPr>
          <w:p w:rsidR="00C22696" w:rsidRDefault="00C22696">
            <w:pPr>
              <w:pStyle w:val="ConsPlusNormal"/>
            </w:pPr>
          </w:p>
        </w:tc>
      </w:tr>
      <w:tr w:rsidR="00C22696">
        <w:tc>
          <w:tcPr>
            <w:tcW w:w="1928" w:type="dxa"/>
            <w:vAlign w:val="center"/>
          </w:tcPr>
          <w:p w:rsidR="00C22696" w:rsidRDefault="00C22696">
            <w:pPr>
              <w:pStyle w:val="ConsPlusNormal"/>
              <w:jc w:val="center"/>
            </w:pPr>
            <w:r>
              <w:t>Использовано в КСГ</w:t>
            </w:r>
          </w:p>
        </w:tc>
        <w:tc>
          <w:tcPr>
            <w:tcW w:w="3061" w:type="dxa"/>
            <w:vAlign w:val="center"/>
          </w:tcPr>
          <w:p w:rsidR="00C22696" w:rsidRDefault="00C22696">
            <w:pPr>
              <w:pStyle w:val="ConsPlusNormal"/>
              <w:jc w:val="center"/>
            </w:pPr>
            <w:r>
              <w:t>Признак использования кода в качестве критерия группировки КСГ</w:t>
            </w:r>
          </w:p>
        </w:tc>
        <w:tc>
          <w:tcPr>
            <w:tcW w:w="4082" w:type="dxa"/>
            <w:vAlign w:val="center"/>
          </w:tcPr>
          <w:p w:rsidR="00C22696" w:rsidRDefault="00C22696">
            <w:pPr>
              <w:pStyle w:val="ConsPlusNormal"/>
              <w:jc w:val="center"/>
            </w:pPr>
            <w:r>
              <w:t>"True/ИСТИНА" - код услуги используется в группировке КСГ</w:t>
            </w:r>
          </w:p>
        </w:tc>
      </w:tr>
    </w:tbl>
    <w:p w:rsidR="00C22696" w:rsidRDefault="00C22696">
      <w:pPr>
        <w:pStyle w:val="ConsPlusNormal"/>
        <w:jc w:val="both"/>
      </w:pPr>
    </w:p>
    <w:p w:rsidR="00C22696" w:rsidRDefault="00C22696">
      <w:pPr>
        <w:pStyle w:val="ConsPlusTitle"/>
        <w:ind w:firstLine="540"/>
        <w:jc w:val="both"/>
        <w:outlineLvl w:val="3"/>
      </w:pPr>
      <w:r>
        <w:t>1.4. Справочник схем лекарственной терапии для онкологии</w:t>
      </w:r>
    </w:p>
    <w:p w:rsidR="00C22696" w:rsidRDefault="00C22696">
      <w:pPr>
        <w:pStyle w:val="ConsPlusNormal"/>
        <w:jc w:val="both"/>
      </w:pPr>
    </w:p>
    <w:p w:rsidR="00C22696" w:rsidRDefault="00C22696">
      <w:pPr>
        <w:pStyle w:val="ConsPlusNormal"/>
        <w:ind w:firstLine="540"/>
        <w:jc w:val="both"/>
      </w:pPr>
      <w:r>
        <w:t>В файле MS Excel "Расшифровка групп" на листе "Онкология, схемы ЛТ"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относится случай госпитализации с применением данной схемы.</w:t>
      </w:r>
    </w:p>
    <w:p w:rsidR="00C22696" w:rsidRDefault="00C22696">
      <w:pPr>
        <w:pStyle w:val="ConsPlusNormal"/>
        <w:spacing w:before="220"/>
        <w:ind w:firstLine="540"/>
        <w:jc w:val="both"/>
      </w:pPr>
      <w:r>
        <w:t>В таблице приведен перечень элементов и описание состава справочника "Онкология, схемы ЛТ":</w:t>
      </w:r>
    </w:p>
    <w:p w:rsidR="00C22696" w:rsidRDefault="00C22696">
      <w:pPr>
        <w:pStyle w:val="ConsPlusNormal"/>
        <w:jc w:val="both"/>
      </w:pPr>
    </w:p>
    <w:p w:rsidR="00C22696" w:rsidRDefault="00C22696">
      <w:pPr>
        <w:pStyle w:val="ConsPlusNormal"/>
        <w:jc w:val="center"/>
      </w:pPr>
      <w:r>
        <w:t>Таблица - Структура справочника "Онкология, схемы ЛТ"</w:t>
      </w:r>
    </w:p>
    <w:p w:rsidR="00C22696" w:rsidRDefault="00C22696">
      <w:pPr>
        <w:pStyle w:val="ConsPlusNormal"/>
        <w:jc w:val="center"/>
      </w:pPr>
      <w:r>
        <w:t>(лист "Онкология, схемы ЛТ"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08"/>
        <w:gridCol w:w="3969"/>
        <w:gridCol w:w="1928"/>
      </w:tblGrid>
      <w:tr w:rsidR="00C22696">
        <w:tc>
          <w:tcPr>
            <w:tcW w:w="567" w:type="dxa"/>
          </w:tcPr>
          <w:p w:rsidR="00C22696" w:rsidRDefault="00C22696">
            <w:pPr>
              <w:pStyle w:val="ConsPlusNormal"/>
              <w:jc w:val="center"/>
            </w:pPr>
            <w:r>
              <w:t>N п\п</w:t>
            </w:r>
          </w:p>
        </w:tc>
        <w:tc>
          <w:tcPr>
            <w:tcW w:w="2608" w:type="dxa"/>
          </w:tcPr>
          <w:p w:rsidR="00C22696" w:rsidRDefault="00C22696">
            <w:pPr>
              <w:pStyle w:val="ConsPlusNormal"/>
              <w:jc w:val="center"/>
            </w:pPr>
            <w:r>
              <w:t>Наименование столбца</w:t>
            </w:r>
          </w:p>
        </w:tc>
        <w:tc>
          <w:tcPr>
            <w:tcW w:w="3969" w:type="dxa"/>
          </w:tcPr>
          <w:p w:rsidR="00C22696" w:rsidRDefault="00C22696">
            <w:pPr>
              <w:pStyle w:val="ConsPlusNormal"/>
              <w:jc w:val="center"/>
            </w:pPr>
            <w:r>
              <w:t>Описание</w:t>
            </w:r>
          </w:p>
        </w:tc>
        <w:tc>
          <w:tcPr>
            <w:tcW w:w="1928" w:type="dxa"/>
          </w:tcPr>
          <w:p w:rsidR="00C22696" w:rsidRDefault="00C22696">
            <w:pPr>
              <w:pStyle w:val="ConsPlusNormal"/>
              <w:jc w:val="center"/>
            </w:pPr>
            <w:r>
              <w:t>Примечание</w:t>
            </w:r>
          </w:p>
        </w:tc>
      </w:tr>
      <w:tr w:rsidR="00C22696">
        <w:tc>
          <w:tcPr>
            <w:tcW w:w="567" w:type="dxa"/>
            <w:vAlign w:val="center"/>
          </w:tcPr>
          <w:p w:rsidR="00C22696" w:rsidRDefault="00C22696">
            <w:pPr>
              <w:pStyle w:val="ConsPlusNormal"/>
              <w:jc w:val="center"/>
            </w:pPr>
            <w:bookmarkStart w:id="39" w:name="P4000"/>
            <w:bookmarkEnd w:id="39"/>
            <w:r>
              <w:t>1</w:t>
            </w:r>
          </w:p>
        </w:tc>
        <w:tc>
          <w:tcPr>
            <w:tcW w:w="2608" w:type="dxa"/>
            <w:vAlign w:val="center"/>
          </w:tcPr>
          <w:p w:rsidR="00C22696" w:rsidRDefault="00C22696">
            <w:pPr>
              <w:pStyle w:val="ConsPlusNormal"/>
              <w:jc w:val="center"/>
            </w:pPr>
            <w:r>
              <w:t>Код схемы</w:t>
            </w:r>
          </w:p>
        </w:tc>
        <w:tc>
          <w:tcPr>
            <w:tcW w:w="3969" w:type="dxa"/>
            <w:vAlign w:val="center"/>
          </w:tcPr>
          <w:p w:rsidR="00C22696" w:rsidRDefault="00C22696">
            <w:pPr>
              <w:pStyle w:val="ConsPlusNormal"/>
              <w:jc w:val="center"/>
            </w:pPr>
            <w:r>
              <w:t>Код схемы лекарственной терапии</w:t>
            </w:r>
          </w:p>
        </w:tc>
        <w:tc>
          <w:tcPr>
            <w:tcW w:w="1928" w:type="dxa"/>
            <w:vAlign w:val="center"/>
          </w:tcPr>
          <w:p w:rsidR="00C22696" w:rsidRDefault="00C22696">
            <w:pPr>
              <w:pStyle w:val="ConsPlusNormal"/>
              <w:jc w:val="center"/>
            </w:pPr>
            <w:r>
              <w:t>Значения sh0001 - sh9003</w:t>
            </w:r>
          </w:p>
        </w:tc>
      </w:tr>
      <w:tr w:rsidR="00C22696">
        <w:tc>
          <w:tcPr>
            <w:tcW w:w="567" w:type="dxa"/>
            <w:vAlign w:val="center"/>
          </w:tcPr>
          <w:p w:rsidR="00C22696" w:rsidRDefault="00C22696">
            <w:pPr>
              <w:pStyle w:val="ConsPlusNormal"/>
              <w:jc w:val="center"/>
            </w:pPr>
            <w:bookmarkStart w:id="40" w:name="P4004"/>
            <w:bookmarkEnd w:id="40"/>
            <w:r>
              <w:t>2</w:t>
            </w:r>
          </w:p>
        </w:tc>
        <w:tc>
          <w:tcPr>
            <w:tcW w:w="2608" w:type="dxa"/>
            <w:vAlign w:val="center"/>
          </w:tcPr>
          <w:p w:rsidR="00C22696" w:rsidRDefault="00C22696">
            <w:pPr>
              <w:pStyle w:val="ConsPlusNormal"/>
              <w:jc w:val="center"/>
            </w:pPr>
            <w:r>
              <w:t>МНН лекарственных препаратов</w:t>
            </w:r>
          </w:p>
        </w:tc>
        <w:tc>
          <w:tcPr>
            <w:tcW w:w="3969" w:type="dxa"/>
            <w:vAlign w:val="center"/>
          </w:tcPr>
          <w:p w:rsidR="00C22696" w:rsidRDefault="00C22696">
            <w:pPr>
              <w:pStyle w:val="ConsPlusNormal"/>
              <w:jc w:val="center"/>
            </w:pPr>
            <w:r>
              <w:t>МНН лекарственных препаратов, входящих в состав схемы</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bookmarkStart w:id="41" w:name="P4008"/>
            <w:bookmarkEnd w:id="41"/>
            <w:r>
              <w:lastRenderedPageBreak/>
              <w:t>3</w:t>
            </w:r>
          </w:p>
        </w:tc>
        <w:tc>
          <w:tcPr>
            <w:tcW w:w="2608" w:type="dxa"/>
            <w:vAlign w:val="center"/>
          </w:tcPr>
          <w:p w:rsidR="00C22696" w:rsidRDefault="00C22696">
            <w:pPr>
              <w:pStyle w:val="ConsPlusNormal"/>
              <w:jc w:val="center"/>
            </w:pPr>
            <w:r>
              <w:t>Наименование и описание схемы</w:t>
            </w:r>
          </w:p>
        </w:tc>
        <w:tc>
          <w:tcPr>
            <w:tcW w:w="3969" w:type="dxa"/>
            <w:vAlign w:val="center"/>
          </w:tcPr>
          <w:p w:rsidR="00C22696" w:rsidRDefault="00C22696">
            <w:pPr>
              <w:pStyle w:val="ConsPlusNormal"/>
              <w:jc w:val="center"/>
            </w:pPr>
            <w:r>
              <w:t>Длительность цикла лекарственной терапии, режим дозирования и способ введения лекарственных препаратов</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bookmarkStart w:id="42" w:name="P4012"/>
            <w:bookmarkEnd w:id="42"/>
            <w:r>
              <w:t>4</w:t>
            </w:r>
          </w:p>
        </w:tc>
        <w:tc>
          <w:tcPr>
            <w:tcW w:w="2608" w:type="dxa"/>
            <w:vAlign w:val="center"/>
          </w:tcPr>
          <w:p w:rsidR="00C22696" w:rsidRDefault="00C22696">
            <w:pPr>
              <w:pStyle w:val="ConsPlusNormal"/>
              <w:jc w:val="center"/>
            </w:pPr>
            <w:r>
              <w:t>Количество дней введения в тарифе</w:t>
            </w:r>
          </w:p>
        </w:tc>
        <w:tc>
          <w:tcPr>
            <w:tcW w:w="3969" w:type="dxa"/>
            <w:vAlign w:val="center"/>
          </w:tcPr>
          <w:p w:rsidR="00C22696" w:rsidRDefault="00C22696">
            <w:pPr>
              <w:pStyle w:val="ConsPlusNormal"/>
              <w:jc w:val="center"/>
            </w:pPr>
            <w:r>
              <w:t>Количество дней введения лекарственных препаратов, оплачиваемых по КСГ</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bookmarkStart w:id="43" w:name="P4016"/>
            <w:bookmarkEnd w:id="43"/>
            <w:r>
              <w:t>5</w:t>
            </w:r>
          </w:p>
        </w:tc>
        <w:tc>
          <w:tcPr>
            <w:tcW w:w="2608" w:type="dxa"/>
            <w:vAlign w:val="center"/>
          </w:tcPr>
          <w:p w:rsidR="00C22696" w:rsidRDefault="00C22696">
            <w:pPr>
              <w:pStyle w:val="ConsPlusNormal"/>
              <w:jc w:val="center"/>
            </w:pPr>
            <w:r>
              <w:t>КСГ</w:t>
            </w:r>
          </w:p>
        </w:tc>
        <w:tc>
          <w:tcPr>
            <w:tcW w:w="3969" w:type="dxa"/>
            <w:vAlign w:val="center"/>
          </w:tcPr>
          <w:p w:rsidR="00C22696" w:rsidRDefault="00C22696">
            <w:pPr>
              <w:pStyle w:val="ConsPlusNormal"/>
              <w:jc w:val="center"/>
            </w:pPr>
            <w:r>
              <w:t>Номер КСГ, к которой может быть отнесена схема лекарственной терапии</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r>
              <w:t>6</w:t>
            </w:r>
          </w:p>
        </w:tc>
        <w:tc>
          <w:tcPr>
            <w:tcW w:w="2608" w:type="dxa"/>
            <w:vAlign w:val="center"/>
          </w:tcPr>
          <w:p w:rsidR="00C22696" w:rsidRDefault="00C22696">
            <w:pPr>
              <w:pStyle w:val="ConsPlusNormal"/>
              <w:jc w:val="center"/>
            </w:pPr>
            <w:r>
              <w:t>Использовано в КСГ</w:t>
            </w:r>
          </w:p>
        </w:tc>
        <w:tc>
          <w:tcPr>
            <w:tcW w:w="3969" w:type="dxa"/>
            <w:vAlign w:val="center"/>
          </w:tcPr>
          <w:p w:rsidR="00C22696" w:rsidRDefault="00C22696">
            <w:pPr>
              <w:pStyle w:val="ConsPlusNormal"/>
              <w:jc w:val="center"/>
            </w:pPr>
            <w:r>
              <w:t>Признак использования кода в качестве критерия группировки КСГ</w:t>
            </w:r>
          </w:p>
        </w:tc>
        <w:tc>
          <w:tcPr>
            <w:tcW w:w="1928" w:type="dxa"/>
            <w:vAlign w:val="center"/>
          </w:tcPr>
          <w:p w:rsidR="00C22696" w:rsidRDefault="00C22696">
            <w:pPr>
              <w:pStyle w:val="ConsPlusNormal"/>
              <w:jc w:val="center"/>
            </w:pPr>
            <w:r>
              <w:t>"True/ИСТИНА" - код услуги используется в группировке КСГ</w:t>
            </w:r>
          </w:p>
        </w:tc>
      </w:tr>
    </w:tbl>
    <w:p w:rsidR="00C22696" w:rsidRDefault="00C22696">
      <w:pPr>
        <w:pStyle w:val="ConsPlusNormal"/>
        <w:jc w:val="both"/>
      </w:pPr>
    </w:p>
    <w:p w:rsidR="00C22696" w:rsidRDefault="00C22696">
      <w:pPr>
        <w:pStyle w:val="ConsPlusNormal"/>
        <w:ind w:firstLine="540"/>
        <w:jc w:val="both"/>
      </w:pPr>
      <w:r>
        <w:t xml:space="preserve">В </w:t>
      </w:r>
      <w:hyperlink w:anchor="P4000">
        <w:r>
          <w:rPr>
            <w:color w:val="0000FF"/>
          </w:rPr>
          <w:t>первом столбце</w:t>
        </w:r>
      </w:hyperlink>
      <w: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w:t>
      </w:r>
    </w:p>
    <w:p w:rsidR="00C22696" w:rsidRDefault="00C22696">
      <w:pPr>
        <w:pStyle w:val="ConsPlusNormal"/>
        <w:spacing w:before="220"/>
        <w:ind w:firstLine="540"/>
        <w:jc w:val="both"/>
      </w:pPr>
      <w:r>
        <w:t xml:space="preserve">Во </w:t>
      </w:r>
      <w:hyperlink w:anchor="P4004">
        <w:r>
          <w:rPr>
            <w:color w:val="0000FF"/>
          </w:rPr>
          <w:t>втором столбце</w:t>
        </w:r>
      </w:hyperlink>
      <w: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 схема sh0001 "Абиратерон" - подразумевает применение одного препарата (монотерапия);</w:t>
      </w:r>
    </w:p>
    <w:p w:rsidR="00C22696" w:rsidRDefault="00C22696">
      <w:pPr>
        <w:pStyle w:val="ConsPlusNormal"/>
        <w:spacing w:before="220"/>
        <w:ind w:firstLine="540"/>
        <w:jc w:val="both"/>
      </w:pPr>
      <w:r>
        <w:t>- схема sh0179 "Трастузумаб" - подразумевает применение одного препарата (монотерапия);</w:t>
      </w:r>
    </w:p>
    <w:p w:rsidR="00C22696" w:rsidRDefault="00C22696">
      <w:pPr>
        <w:pStyle w:val="ConsPlusNormal"/>
        <w:spacing w:before="220"/>
        <w:ind w:firstLine="540"/>
        <w:jc w:val="both"/>
      </w:pPr>
      <w:r>
        <w:t>- схема sh0130 "Кальция фолинат + оксалиплатин + фторурацил" - подразумевает комбинированную терапию (препаратами, входящими в состав схемы FOLFOX 4);</w:t>
      </w:r>
    </w:p>
    <w:p w:rsidR="00C22696" w:rsidRDefault="00C22696">
      <w:pPr>
        <w:pStyle w:val="ConsPlusNormal"/>
        <w:spacing w:before="220"/>
        <w:ind w:firstLine="540"/>
        <w:jc w:val="both"/>
      </w:pPr>
      <w:r>
        <w:t>- схема sh0144 "Карбоплатин + паклитаксел" - подразумевает комбинированную терапию препаратами, входящими в состав схемы, не имеющей общепринятой аббревиатуры.</w:t>
      </w:r>
    </w:p>
    <w:p w:rsidR="00C22696" w:rsidRDefault="00C22696">
      <w:pPr>
        <w:pStyle w:val="ConsPlusNormal"/>
        <w:spacing w:before="220"/>
        <w:ind w:firstLine="540"/>
        <w:jc w:val="both"/>
      </w:pPr>
      <w:r>
        <w:t>Также через "+" приведены препараты, не входящие в состав одной схемы лекарственной терапии, но применяющиеся одновременно.</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 схема sh0002: "Абиратерон + бусерелин";</w:t>
      </w:r>
    </w:p>
    <w:p w:rsidR="00C22696" w:rsidRDefault="00C22696">
      <w:pPr>
        <w:pStyle w:val="ConsPlusNormal"/>
        <w:spacing w:before="220"/>
        <w:ind w:firstLine="540"/>
        <w:jc w:val="both"/>
      </w:pPr>
      <w:r>
        <w:t>- схема sh0169: "Бусерелин + тамоксифен".</w:t>
      </w:r>
    </w:p>
    <w:p w:rsidR="00C22696" w:rsidRDefault="00C22696">
      <w:pPr>
        <w:pStyle w:val="ConsPlusNormal"/>
        <w:spacing w:before="220"/>
        <w:ind w:firstLine="540"/>
        <w:jc w:val="both"/>
      </w:pPr>
      <w:r>
        <w:t xml:space="preserve">В </w:t>
      </w:r>
      <w:hyperlink w:anchor="P4008">
        <w:r>
          <w:rPr>
            <w:color w:val="0000FF"/>
          </w:rPr>
          <w:t>третьем столбце</w:t>
        </w:r>
      </w:hyperlink>
      <w:r>
        <w:t xml:space="preserve"> приведено краткое описание схемы.</w:t>
      </w:r>
    </w:p>
    <w:p w:rsidR="00C22696" w:rsidRDefault="00C22696">
      <w:pPr>
        <w:pStyle w:val="ConsPlusNormal"/>
        <w:spacing w:before="220"/>
        <w:ind w:firstLine="540"/>
        <w:jc w:val="both"/>
      </w:pPr>
      <w:r>
        <w:t xml:space="preserve">В целях настоящих Рекомендаций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w:t>
      </w:r>
      <w:r>
        <w:lastRenderedPageBreak/>
        <w:t>цикла начинается сразу после последнего дня предыдущего.</w:t>
      </w:r>
    </w:p>
    <w:p w:rsidR="00C22696" w:rsidRDefault="00C22696">
      <w:pPr>
        <w:pStyle w:val="ConsPlusNormal"/>
        <w:spacing w:before="220"/>
        <w:ind w:firstLine="540"/>
        <w:jc w:val="both"/>
      </w:pPr>
      <w:r>
        <w:t>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w:t>
      </w:r>
    </w:p>
    <w:p w:rsidR="00C22696" w:rsidRDefault="00C22696">
      <w:pPr>
        <w:pStyle w:val="ConsPlusNormal"/>
        <w:spacing w:before="220"/>
        <w:ind w:firstLine="540"/>
        <w:jc w:val="both"/>
      </w:pPr>
      <w: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длительностью цикла.</w:t>
      </w:r>
    </w:p>
    <w:p w:rsidR="00C22696" w:rsidRDefault="00C22696">
      <w:pPr>
        <w:pStyle w:val="ConsPlusNormal"/>
        <w:spacing w:before="220"/>
        <w:ind w:firstLine="540"/>
        <w:jc w:val="both"/>
      </w:pPr>
      <w: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w:t>
      </w:r>
      <w:hyperlink w:anchor="P4008">
        <w:r>
          <w:rPr>
            <w:color w:val="0000FF"/>
          </w:rPr>
          <w:t>столбце</w:t>
        </w:r>
      </w:hyperlink>
      <w:r>
        <w:t xml:space="preserve"> "Наименование и описание схемы" кодируется схема, указанная в группировщике, при соблюдении следующих условий, отраженных в первичной медицинской документации:</w:t>
      </w:r>
    </w:p>
    <w:p w:rsidR="00C22696" w:rsidRDefault="00C22696">
      <w:pPr>
        <w:pStyle w:val="ConsPlusNormal"/>
        <w:spacing w:before="220"/>
        <w:ind w:firstLine="540"/>
        <w:jc w:val="both"/>
      </w:pPr>
      <w: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22696" w:rsidRDefault="00C22696">
      <w:pPr>
        <w:pStyle w:val="ConsPlusNormal"/>
        <w:spacing w:before="220"/>
        <w:ind w:firstLine="540"/>
        <w:jc w:val="both"/>
      </w:pPr>
      <w:r>
        <w:t>- 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22696" w:rsidRDefault="00C22696">
      <w:pPr>
        <w:pStyle w:val="ConsPlusNormal"/>
        <w:spacing w:before="220"/>
        <w:ind w:firstLine="540"/>
        <w:jc w:val="both"/>
      </w:pPr>
      <w: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rsidR="00C22696" w:rsidRDefault="00C22696">
      <w:pPr>
        <w:pStyle w:val="ConsPlusNormal"/>
        <w:spacing w:before="220"/>
        <w:ind w:firstLine="540"/>
        <w:jc w:val="both"/>
      </w:pPr>
      <w:r>
        <w:t>Также в описание включено принятое сокращенное название схемы - при наличии.</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Схема sh0018</w:t>
      </w:r>
    </w:p>
    <w:p w:rsidR="00C22696" w:rsidRDefault="00C22696">
      <w:pPr>
        <w:pStyle w:val="ConsPlusNormal"/>
        <w:spacing w:before="220"/>
        <w:ind w:firstLine="540"/>
        <w:jc w:val="both"/>
      </w:pPr>
      <w:r>
        <w:t>Наименование схемы: "Блеомицин + цисплатин + этопозид".</w:t>
      </w:r>
    </w:p>
    <w:p w:rsidR="00C22696" w:rsidRDefault="00C22696">
      <w:pPr>
        <w:pStyle w:val="ConsPlusNormal"/>
        <w:spacing w:before="220"/>
        <w:ind w:firstLine="540"/>
        <w:jc w:val="both"/>
      </w:pPr>
      <w:r>
        <w:t>Описание схемы: "ВЕР: блеомицин 30 мг в 1-й, 3-й, 5-й дни + этопозид 100 мг/м</w:t>
      </w:r>
      <w:r>
        <w:rPr>
          <w:vertAlign w:val="superscript"/>
        </w:rPr>
        <w:t>2</w:t>
      </w:r>
      <w:r>
        <w:t xml:space="preserve"> в 1 - 5-й дни + цисплатин 20 мг/м</w:t>
      </w:r>
      <w:r>
        <w:rPr>
          <w:vertAlign w:val="superscript"/>
        </w:rPr>
        <w:t>2</w:t>
      </w:r>
      <w:r>
        <w:t xml:space="preserve"> в 1 - 5-й дни; цикл 21 день". В описании указаны:</w:t>
      </w:r>
    </w:p>
    <w:p w:rsidR="00C22696" w:rsidRDefault="00C22696">
      <w:pPr>
        <w:pStyle w:val="ConsPlusNormal"/>
        <w:spacing w:before="220"/>
        <w:ind w:firstLine="540"/>
        <w:jc w:val="both"/>
      </w:pPr>
      <w:r>
        <w:t>- сокращенное наименование схемы (ВЕР),</w:t>
      </w:r>
    </w:p>
    <w:p w:rsidR="00C22696" w:rsidRDefault="00C22696">
      <w:pPr>
        <w:pStyle w:val="ConsPlusNormal"/>
        <w:spacing w:before="220"/>
        <w:ind w:firstLine="540"/>
        <w:jc w:val="both"/>
      </w:pPr>
      <w:r>
        <w:t>- доза препаратов и дни, в которые производится введение (блеомицин 30 мг в 1-й, 3-й, 5-й дни; этопозид 100 мг/м</w:t>
      </w:r>
      <w:r>
        <w:rPr>
          <w:vertAlign w:val="superscript"/>
        </w:rPr>
        <w:t>2</w:t>
      </w:r>
      <w:r>
        <w:t xml:space="preserve"> в 1 - 5-й дни; цисплатин 20 мг/м</w:t>
      </w:r>
      <w:r>
        <w:rPr>
          <w:vertAlign w:val="superscript"/>
        </w:rPr>
        <w:t>2</w:t>
      </w:r>
      <w:r>
        <w:t xml:space="preserve"> в 1 - 5-й дни);</w:t>
      </w:r>
    </w:p>
    <w:p w:rsidR="00C22696" w:rsidRDefault="00C22696">
      <w:pPr>
        <w:pStyle w:val="ConsPlusNormal"/>
        <w:spacing w:before="220"/>
        <w:ind w:firstLine="540"/>
        <w:jc w:val="both"/>
      </w:pPr>
      <w:r>
        <w:t>- длительность цикла - 21 день.</w:t>
      </w:r>
    </w:p>
    <w:p w:rsidR="00C22696" w:rsidRDefault="00C22696">
      <w:pPr>
        <w:pStyle w:val="ConsPlusNormal"/>
        <w:spacing w:before="220"/>
        <w:ind w:firstLine="540"/>
        <w:jc w:val="both"/>
      </w:pPr>
      <w:r>
        <w:t>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rsidR="00C22696" w:rsidRDefault="00C22696">
      <w:pPr>
        <w:pStyle w:val="ConsPlusNormal"/>
        <w:spacing w:before="220"/>
        <w:ind w:firstLine="540"/>
        <w:jc w:val="both"/>
      </w:pPr>
      <w:r>
        <w:t xml:space="preserve">В </w:t>
      </w:r>
      <w:hyperlink w:anchor="P4012">
        <w:r>
          <w:rPr>
            <w:color w:val="0000FF"/>
          </w:rPr>
          <w:t>четвертом столбце</w:t>
        </w:r>
      </w:hyperlink>
      <w:r>
        <w:t xml:space="preserve"> приводится количество дней введения лекарственных препаратов, включенных в тариф, то есть в один законченный случай лечения.</w:t>
      </w:r>
    </w:p>
    <w:p w:rsidR="00C22696" w:rsidRDefault="00C22696">
      <w:pPr>
        <w:pStyle w:val="ConsPlusNormal"/>
        <w:spacing w:before="220"/>
        <w:ind w:firstLine="540"/>
        <w:jc w:val="both"/>
      </w:pPr>
      <w:r>
        <w:t xml:space="preserve">Количество дней введения определено на основе режима дозирования схемы, указанной в </w:t>
      </w:r>
      <w:hyperlink w:anchor="P4008">
        <w:r>
          <w:rPr>
            <w:color w:val="0000FF"/>
          </w:rPr>
          <w:t>столбце</w:t>
        </w:r>
      </w:hyperlink>
      <w:r>
        <w:t xml:space="preserve"> "Наименование и описание схемы".</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lastRenderedPageBreak/>
        <w:t>Схема sh0018 "Блеомицин + цисплатин + этопозид".</w:t>
      </w:r>
    </w:p>
    <w:p w:rsidR="00C22696" w:rsidRDefault="00C22696">
      <w:pPr>
        <w:pStyle w:val="ConsPlusNormal"/>
        <w:spacing w:before="220"/>
        <w:ind w:firstLine="540"/>
        <w:jc w:val="both"/>
      </w:pPr>
      <w:r>
        <w:t>Описание схемы: "ВЕР: Блеомицин 30 мг в 1-й, 3-й, 5-й дни + этопозид 100 мг/м</w:t>
      </w:r>
      <w:r>
        <w:rPr>
          <w:vertAlign w:val="superscript"/>
        </w:rPr>
        <w:t>2</w:t>
      </w:r>
      <w:r>
        <w:t xml:space="preserve"> в 1 - 5-й дни + цисплатин 20 мг/м</w:t>
      </w:r>
      <w:r>
        <w:rPr>
          <w:vertAlign w:val="superscript"/>
        </w:rPr>
        <w:t>2</w:t>
      </w:r>
      <w:r>
        <w:t xml:space="preserve"> в 1 - 5-й дни; цикл 21 день"</w:t>
      </w:r>
    </w:p>
    <w:p w:rsidR="00C22696" w:rsidRDefault="00C22696">
      <w:pPr>
        <w:pStyle w:val="ConsPlusNormal"/>
        <w:spacing w:before="220"/>
        <w:ind w:firstLine="540"/>
        <w:jc w:val="both"/>
      </w:pPr>
      <w:r>
        <w:t>Как следует из описания схемы, лекарственные препараты вводятся с первого по пятый дни каждые 21 день, соответственно, количество дней введения - 5.</w:t>
      </w:r>
    </w:p>
    <w:p w:rsidR="00C22696" w:rsidRDefault="00C22696">
      <w:pPr>
        <w:pStyle w:val="ConsPlusNormal"/>
        <w:spacing w:before="220"/>
        <w:ind w:firstLine="540"/>
        <w:jc w:val="both"/>
      </w:pPr>
      <w:r>
        <w:t>Количество дней введения не равно длительности госпитализации: больной может находиться в стационаре как до введения лекарственных препаратов, так и после него, например, в связи с развитием нежелательных явлений на фоне лечения.</w:t>
      </w:r>
    </w:p>
    <w:p w:rsidR="00C22696" w:rsidRDefault="00C22696">
      <w:pPr>
        <w:pStyle w:val="ConsPlusNormal"/>
        <w:spacing w:before="220"/>
        <w:ind w:firstLine="540"/>
        <w:jc w:val="both"/>
      </w:pPr>
      <w:r>
        <w:t>В справочнике схем лекарственной терапии ряд схем имеют одинаковое описание, но разное количество дней введения в тарифе.</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Схема sh0027 "Винорелбин + трастузумаб". Описание схемы: Винорелбин 25 мг/м</w:t>
      </w:r>
      <w:r>
        <w:rPr>
          <w:vertAlign w:val="superscript"/>
        </w:rPr>
        <w:t>2</w:t>
      </w:r>
      <w:r>
        <w:t xml:space="preserve"> в 1-й, 8-й дни + трастузумаб 6 мг/кг (нагрузочная доза 8 мг/кг) в 1-й день; цикл 21 день. Количество дней введения в тарифе - 1.</w:t>
      </w:r>
    </w:p>
    <w:p w:rsidR="00C22696" w:rsidRDefault="00C22696">
      <w:pPr>
        <w:pStyle w:val="ConsPlusNormal"/>
        <w:spacing w:before="220"/>
        <w:ind w:firstLine="540"/>
        <w:jc w:val="both"/>
      </w:pPr>
      <w:r>
        <w:t>Схема sh0027.1 "Винорелбин + трастузумаб". Описание схемы: Винорелбин 25 мг/м</w:t>
      </w:r>
      <w:r>
        <w:rPr>
          <w:vertAlign w:val="superscript"/>
        </w:rPr>
        <w:t>2</w:t>
      </w:r>
      <w:r>
        <w:t xml:space="preserve"> в 1-й, 8-й дни + трастузумаб 6 мг/кг (нагрузочная доза 8 мг/кг) в 1-й день; цикл 21 день. Количество дней введения в тарифе - 2.</w:t>
      </w:r>
    </w:p>
    <w:p w:rsidR="00C22696" w:rsidRDefault="00C22696">
      <w:pPr>
        <w:pStyle w:val="ConsPlusNormal"/>
        <w:spacing w:before="220"/>
        <w:ind w:firstLine="540"/>
        <w:jc w:val="both"/>
      </w:pPr>
      <w:r>
        <w:t>Из различий в количестве дней введения в тарифе следует, что стоимость схемы sh0027 рассчитана исходя из одного введения лекарственных средств в рамках одной госпитализации, а стоимость схемы sh0027.1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w:t>
      </w:r>
    </w:p>
    <w:p w:rsidR="00C22696" w:rsidRDefault="00C22696">
      <w:pPr>
        <w:pStyle w:val="ConsPlusNormal"/>
        <w:spacing w:before="220"/>
        <w:ind w:firstLine="540"/>
        <w:jc w:val="both"/>
      </w:pPr>
      <w:r>
        <w:t>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w:t>
      </w:r>
    </w:p>
    <w:p w:rsidR="00C22696" w:rsidRDefault="00C22696">
      <w:pPr>
        <w:pStyle w:val="ConsPlusNormal"/>
        <w:spacing w:before="220"/>
        <w:ind w:firstLine="540"/>
        <w:jc w:val="both"/>
      </w:pPr>
      <w:r>
        <w:t xml:space="preserve">В </w:t>
      </w:r>
      <w:hyperlink w:anchor="P4016">
        <w:r>
          <w:rPr>
            <w:color w:val="0000FF"/>
          </w:rPr>
          <w:t>пятом столбце</w:t>
        </w:r>
      </w:hyperlink>
      <w:r>
        <w:t xml:space="preserve"> указан номер КСГ, к которому относится случай с применением каждой схемы.</w:t>
      </w:r>
    </w:p>
    <w:p w:rsidR="00C22696" w:rsidRDefault="00C22696">
      <w:pPr>
        <w:pStyle w:val="ConsPlusNormal"/>
        <w:jc w:val="both"/>
      </w:pPr>
    </w:p>
    <w:p w:rsidR="00C22696" w:rsidRDefault="00C22696">
      <w:pPr>
        <w:pStyle w:val="ConsPlusTitle"/>
        <w:ind w:firstLine="540"/>
        <w:jc w:val="both"/>
        <w:outlineLvl w:val="3"/>
      </w:pPr>
      <w:r>
        <w:t>1.5. Справочник схем лекарственной терапии при хроническом вирусном гепатите C</w:t>
      </w:r>
    </w:p>
    <w:p w:rsidR="00C22696" w:rsidRDefault="00C22696">
      <w:pPr>
        <w:pStyle w:val="ConsPlusNormal"/>
        <w:jc w:val="both"/>
      </w:pPr>
    </w:p>
    <w:p w:rsidR="00C22696" w:rsidRDefault="00C22696">
      <w:pPr>
        <w:pStyle w:val="ConsPlusNormal"/>
        <w:ind w:firstLine="540"/>
        <w:jc w:val="both"/>
      </w:pPr>
      <w:r>
        <w:t>В файле MS Excel "Расшифровка групп" на листе "ХГC, схемы ЛТ" содержится справочник схем лекарственной терапии при хроническом вирусном гепатите C (далее - ХГC), в котором каждой схеме соответствуют номера КСГ, к которым относится случай госпитализации с применением данной схемы.</w:t>
      </w:r>
    </w:p>
    <w:p w:rsidR="00C22696" w:rsidRDefault="00C22696">
      <w:pPr>
        <w:pStyle w:val="ConsPlusNormal"/>
        <w:spacing w:before="220"/>
        <w:ind w:firstLine="540"/>
        <w:jc w:val="both"/>
      </w:pPr>
      <w:r>
        <w:t>В таблице приведен перечень элементов и описание состава справочника "ХГC, схемы ЛТ":</w:t>
      </w:r>
    </w:p>
    <w:p w:rsidR="00C22696" w:rsidRDefault="00C22696">
      <w:pPr>
        <w:pStyle w:val="ConsPlusNormal"/>
        <w:jc w:val="both"/>
      </w:pPr>
    </w:p>
    <w:p w:rsidR="00C22696" w:rsidRDefault="00C22696">
      <w:pPr>
        <w:pStyle w:val="ConsPlusNormal"/>
        <w:jc w:val="center"/>
      </w:pPr>
      <w:r>
        <w:t>Таблица - Структура справочника "ХГC, схемы ЛТ" (лист "ХГC,</w:t>
      </w:r>
    </w:p>
    <w:p w:rsidR="00C22696" w:rsidRDefault="00C22696">
      <w:pPr>
        <w:pStyle w:val="ConsPlusNormal"/>
        <w:jc w:val="center"/>
      </w:pPr>
      <w:r>
        <w:t>схемы ЛТ"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08"/>
        <w:gridCol w:w="3969"/>
        <w:gridCol w:w="1928"/>
      </w:tblGrid>
      <w:tr w:rsidR="00C22696">
        <w:tc>
          <w:tcPr>
            <w:tcW w:w="567" w:type="dxa"/>
          </w:tcPr>
          <w:p w:rsidR="00C22696" w:rsidRDefault="00C22696">
            <w:pPr>
              <w:pStyle w:val="ConsPlusNormal"/>
              <w:jc w:val="center"/>
            </w:pPr>
            <w:r>
              <w:t>N п\п</w:t>
            </w:r>
          </w:p>
        </w:tc>
        <w:tc>
          <w:tcPr>
            <w:tcW w:w="2608" w:type="dxa"/>
          </w:tcPr>
          <w:p w:rsidR="00C22696" w:rsidRDefault="00C22696">
            <w:pPr>
              <w:pStyle w:val="ConsPlusNormal"/>
              <w:jc w:val="center"/>
            </w:pPr>
            <w:r>
              <w:t>Наименование столбца</w:t>
            </w:r>
          </w:p>
        </w:tc>
        <w:tc>
          <w:tcPr>
            <w:tcW w:w="3969" w:type="dxa"/>
          </w:tcPr>
          <w:p w:rsidR="00C22696" w:rsidRDefault="00C22696">
            <w:pPr>
              <w:pStyle w:val="ConsPlusNormal"/>
              <w:jc w:val="center"/>
            </w:pPr>
            <w:r>
              <w:t>Описание</w:t>
            </w:r>
          </w:p>
        </w:tc>
        <w:tc>
          <w:tcPr>
            <w:tcW w:w="1928" w:type="dxa"/>
          </w:tcPr>
          <w:p w:rsidR="00C22696" w:rsidRDefault="00C22696">
            <w:pPr>
              <w:pStyle w:val="ConsPlusNormal"/>
              <w:jc w:val="center"/>
            </w:pPr>
            <w:r>
              <w:t>Примечание</w:t>
            </w:r>
          </w:p>
        </w:tc>
      </w:tr>
      <w:tr w:rsidR="00C22696">
        <w:tc>
          <w:tcPr>
            <w:tcW w:w="567" w:type="dxa"/>
            <w:vAlign w:val="center"/>
          </w:tcPr>
          <w:p w:rsidR="00C22696" w:rsidRDefault="00C22696">
            <w:pPr>
              <w:pStyle w:val="ConsPlusNormal"/>
              <w:jc w:val="center"/>
            </w:pPr>
            <w:bookmarkStart w:id="44" w:name="P4080"/>
            <w:bookmarkEnd w:id="44"/>
            <w:r>
              <w:t>1</w:t>
            </w:r>
          </w:p>
        </w:tc>
        <w:tc>
          <w:tcPr>
            <w:tcW w:w="2608" w:type="dxa"/>
            <w:vAlign w:val="center"/>
          </w:tcPr>
          <w:p w:rsidR="00C22696" w:rsidRDefault="00C22696">
            <w:pPr>
              <w:pStyle w:val="ConsPlusNormal"/>
              <w:jc w:val="center"/>
            </w:pPr>
            <w:r>
              <w:t>Код схемы</w:t>
            </w:r>
          </w:p>
        </w:tc>
        <w:tc>
          <w:tcPr>
            <w:tcW w:w="3969" w:type="dxa"/>
            <w:vAlign w:val="center"/>
          </w:tcPr>
          <w:p w:rsidR="00C22696" w:rsidRDefault="00C22696">
            <w:pPr>
              <w:pStyle w:val="ConsPlusNormal"/>
              <w:jc w:val="center"/>
            </w:pPr>
            <w:r>
              <w:t>Код схемы лекарственной терапии</w:t>
            </w:r>
          </w:p>
        </w:tc>
        <w:tc>
          <w:tcPr>
            <w:tcW w:w="1928" w:type="dxa"/>
            <w:vAlign w:val="center"/>
          </w:tcPr>
          <w:p w:rsidR="00C22696" w:rsidRDefault="00C22696">
            <w:pPr>
              <w:pStyle w:val="ConsPlusNormal"/>
              <w:jc w:val="center"/>
            </w:pPr>
            <w:r>
              <w:t xml:space="preserve">Значения thc01 - </w:t>
            </w:r>
            <w:r>
              <w:lastRenderedPageBreak/>
              <w:t>thc18</w:t>
            </w:r>
          </w:p>
        </w:tc>
      </w:tr>
      <w:tr w:rsidR="00C22696">
        <w:tc>
          <w:tcPr>
            <w:tcW w:w="567" w:type="dxa"/>
            <w:vAlign w:val="center"/>
          </w:tcPr>
          <w:p w:rsidR="00C22696" w:rsidRDefault="00C22696">
            <w:pPr>
              <w:pStyle w:val="ConsPlusNormal"/>
              <w:jc w:val="center"/>
            </w:pPr>
            <w:bookmarkStart w:id="45" w:name="P4084"/>
            <w:bookmarkEnd w:id="45"/>
            <w:r>
              <w:lastRenderedPageBreak/>
              <w:t>2</w:t>
            </w:r>
          </w:p>
        </w:tc>
        <w:tc>
          <w:tcPr>
            <w:tcW w:w="2608" w:type="dxa"/>
            <w:vAlign w:val="center"/>
          </w:tcPr>
          <w:p w:rsidR="00C22696" w:rsidRDefault="00C22696">
            <w:pPr>
              <w:pStyle w:val="ConsPlusNormal"/>
              <w:jc w:val="center"/>
            </w:pPr>
            <w:r>
              <w:t>МНН лекарственных препаратов</w:t>
            </w:r>
          </w:p>
        </w:tc>
        <w:tc>
          <w:tcPr>
            <w:tcW w:w="3969" w:type="dxa"/>
            <w:vAlign w:val="center"/>
          </w:tcPr>
          <w:p w:rsidR="00C22696" w:rsidRDefault="00C22696">
            <w:pPr>
              <w:pStyle w:val="ConsPlusNormal"/>
              <w:jc w:val="center"/>
            </w:pPr>
            <w:r>
              <w:t>МНН лекарственных препаратов, входящих в состав схемы</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bookmarkStart w:id="46" w:name="P4088"/>
            <w:bookmarkEnd w:id="46"/>
            <w:r>
              <w:t>3</w:t>
            </w:r>
          </w:p>
        </w:tc>
        <w:tc>
          <w:tcPr>
            <w:tcW w:w="2608" w:type="dxa"/>
            <w:vAlign w:val="center"/>
          </w:tcPr>
          <w:p w:rsidR="00C22696" w:rsidRDefault="00C22696">
            <w:pPr>
              <w:pStyle w:val="ConsPlusNormal"/>
              <w:jc w:val="center"/>
            </w:pPr>
            <w:r>
              <w:t>Наименование и описание схемы</w:t>
            </w:r>
          </w:p>
        </w:tc>
        <w:tc>
          <w:tcPr>
            <w:tcW w:w="3969" w:type="dxa"/>
            <w:vAlign w:val="center"/>
          </w:tcPr>
          <w:p w:rsidR="00C22696" w:rsidRDefault="00C22696">
            <w:pPr>
              <w:pStyle w:val="ConsPlusNormal"/>
              <w:jc w:val="center"/>
            </w:pPr>
            <w:r>
              <w:t>Режим дозирования и способ введения лекарственных препаратов</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bookmarkStart w:id="47" w:name="P4092"/>
            <w:bookmarkEnd w:id="47"/>
            <w:r>
              <w:t>4</w:t>
            </w:r>
          </w:p>
        </w:tc>
        <w:tc>
          <w:tcPr>
            <w:tcW w:w="2608" w:type="dxa"/>
            <w:vAlign w:val="center"/>
          </w:tcPr>
          <w:p w:rsidR="00C22696" w:rsidRDefault="00C22696">
            <w:pPr>
              <w:pStyle w:val="ConsPlusNormal"/>
              <w:jc w:val="center"/>
            </w:pPr>
            <w:r>
              <w:t>Количество дней введения в тарифе</w:t>
            </w:r>
          </w:p>
        </w:tc>
        <w:tc>
          <w:tcPr>
            <w:tcW w:w="3969" w:type="dxa"/>
            <w:vAlign w:val="center"/>
          </w:tcPr>
          <w:p w:rsidR="00C22696" w:rsidRDefault="00C22696">
            <w:pPr>
              <w:pStyle w:val="ConsPlusNormal"/>
              <w:jc w:val="center"/>
            </w:pPr>
            <w:r>
              <w:t>Количество дней введения лекарственных препаратов, оплачиваемых по КСГ</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bookmarkStart w:id="48" w:name="P4096"/>
            <w:bookmarkEnd w:id="48"/>
            <w:r>
              <w:t>5</w:t>
            </w:r>
          </w:p>
        </w:tc>
        <w:tc>
          <w:tcPr>
            <w:tcW w:w="2608" w:type="dxa"/>
            <w:vAlign w:val="center"/>
          </w:tcPr>
          <w:p w:rsidR="00C22696" w:rsidRDefault="00C22696">
            <w:pPr>
              <w:pStyle w:val="ConsPlusNormal"/>
              <w:jc w:val="center"/>
            </w:pPr>
            <w:r>
              <w:t>КСГ</w:t>
            </w:r>
          </w:p>
        </w:tc>
        <w:tc>
          <w:tcPr>
            <w:tcW w:w="3969" w:type="dxa"/>
            <w:vAlign w:val="center"/>
          </w:tcPr>
          <w:p w:rsidR="00C22696" w:rsidRDefault="00C22696">
            <w:pPr>
              <w:pStyle w:val="ConsPlusNormal"/>
              <w:jc w:val="center"/>
            </w:pPr>
            <w:r>
              <w:t>Номер КСГ, к которой может быть отнесена схема лекарственной терапии</w:t>
            </w:r>
          </w:p>
        </w:tc>
        <w:tc>
          <w:tcPr>
            <w:tcW w:w="1928" w:type="dxa"/>
            <w:vAlign w:val="center"/>
          </w:tcPr>
          <w:p w:rsidR="00C22696" w:rsidRDefault="00C22696">
            <w:pPr>
              <w:pStyle w:val="ConsPlusNormal"/>
            </w:pPr>
          </w:p>
        </w:tc>
      </w:tr>
      <w:tr w:rsidR="00C22696">
        <w:tc>
          <w:tcPr>
            <w:tcW w:w="567" w:type="dxa"/>
            <w:vAlign w:val="center"/>
          </w:tcPr>
          <w:p w:rsidR="00C22696" w:rsidRDefault="00C22696">
            <w:pPr>
              <w:pStyle w:val="ConsPlusNormal"/>
              <w:jc w:val="center"/>
            </w:pPr>
            <w:r>
              <w:t>6</w:t>
            </w:r>
          </w:p>
        </w:tc>
        <w:tc>
          <w:tcPr>
            <w:tcW w:w="2608" w:type="dxa"/>
            <w:vAlign w:val="center"/>
          </w:tcPr>
          <w:p w:rsidR="00C22696" w:rsidRDefault="00C22696">
            <w:pPr>
              <w:pStyle w:val="ConsPlusNormal"/>
              <w:jc w:val="center"/>
            </w:pPr>
            <w:r>
              <w:t>Использовано в КСГ</w:t>
            </w:r>
          </w:p>
        </w:tc>
        <w:tc>
          <w:tcPr>
            <w:tcW w:w="3969" w:type="dxa"/>
            <w:vAlign w:val="center"/>
          </w:tcPr>
          <w:p w:rsidR="00C22696" w:rsidRDefault="00C22696">
            <w:pPr>
              <w:pStyle w:val="ConsPlusNormal"/>
              <w:jc w:val="center"/>
            </w:pPr>
            <w:r>
              <w:t>Признак использования кода в качестве критерия группировки КСГ</w:t>
            </w:r>
          </w:p>
        </w:tc>
        <w:tc>
          <w:tcPr>
            <w:tcW w:w="1928" w:type="dxa"/>
            <w:vAlign w:val="center"/>
          </w:tcPr>
          <w:p w:rsidR="00C22696" w:rsidRDefault="00C22696">
            <w:pPr>
              <w:pStyle w:val="ConsPlusNormal"/>
              <w:jc w:val="center"/>
            </w:pPr>
            <w:r>
              <w:t>"True/ИСТИНА" - код услуги используется в группировке КСГ</w:t>
            </w:r>
          </w:p>
        </w:tc>
      </w:tr>
    </w:tbl>
    <w:p w:rsidR="00C22696" w:rsidRDefault="00C22696">
      <w:pPr>
        <w:pStyle w:val="ConsPlusNormal"/>
        <w:jc w:val="both"/>
      </w:pPr>
    </w:p>
    <w:p w:rsidR="00C22696" w:rsidRDefault="00C22696">
      <w:pPr>
        <w:pStyle w:val="ConsPlusNormal"/>
        <w:ind w:firstLine="540"/>
        <w:jc w:val="both"/>
      </w:pPr>
      <w:r>
        <w:t xml:space="preserve">В </w:t>
      </w:r>
      <w:hyperlink w:anchor="P4080">
        <w:r>
          <w:rPr>
            <w:color w:val="0000FF"/>
          </w:rPr>
          <w:t>первом столбце</w:t>
        </w:r>
      </w:hyperlink>
      <w: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w:t>
      </w:r>
    </w:p>
    <w:p w:rsidR="00C22696" w:rsidRDefault="00C22696">
      <w:pPr>
        <w:pStyle w:val="ConsPlusNormal"/>
        <w:spacing w:before="220"/>
        <w:ind w:firstLine="540"/>
        <w:jc w:val="both"/>
      </w:pPr>
      <w:r>
        <w:t xml:space="preserve">Во </w:t>
      </w:r>
      <w:hyperlink w:anchor="P4084">
        <w:r>
          <w:rPr>
            <w:color w:val="0000FF"/>
          </w:rPr>
          <w:t>втором столбце</w:t>
        </w:r>
      </w:hyperlink>
      <w:r>
        <w:t xml:space="preserve"> приведены лекарственные препараты, входящие в состав лекарственной терапии ХГC, применение которых оплачивается в рамках одной КСГ. Все схемы представляют собой комбинированную терапию (применение двух и более препаратов), где входящие в них лекарственные препараты приведены перечислением через знак "+". При этом фиксированные комбинированные противовирусные препараты прямого действия (далее - ПППД) взяты в квадратные скобки ("[]").</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 схема thc02: "[велпатасвир + софосбувир] + рибавирин", где [велпатасвир + софосбувир] - фиксированные комбинированные ПППД.</w:t>
      </w:r>
    </w:p>
    <w:p w:rsidR="00C22696" w:rsidRDefault="00C22696">
      <w:pPr>
        <w:pStyle w:val="ConsPlusNormal"/>
        <w:spacing w:before="220"/>
        <w:ind w:firstLine="540"/>
        <w:jc w:val="both"/>
      </w:pPr>
      <w:r>
        <w:t xml:space="preserve">В </w:t>
      </w:r>
      <w:hyperlink w:anchor="P4088">
        <w:r>
          <w:rPr>
            <w:color w:val="0000FF"/>
          </w:rPr>
          <w:t>третьем столбце</w:t>
        </w:r>
      </w:hyperlink>
      <w:r>
        <w:t xml:space="preserve"> приведено краткое описание схемы с целью идентификации и правильного кодирования схемы лекарственной терапии ХГC с последующим отнесением каждого случая лечения с применением данной схемы к конкретной КСГ.</w:t>
      </w:r>
    </w:p>
    <w:p w:rsidR="00C22696" w:rsidRDefault="00C22696">
      <w:pPr>
        <w:pStyle w:val="ConsPlusNormal"/>
        <w:spacing w:before="220"/>
        <w:ind w:firstLine="540"/>
        <w:jc w:val="both"/>
      </w:pPr>
      <w:r>
        <w:t>В описание всех схем включены доза и режим дозирования лекарственного препарата, в описание некоторых схем также включено указание лекарственной формы препарата. Эти признаки позволяют, в частности, дифференцировать схемы, включающие одни и те же лекарственные препараты, но в разных дозах или разной лекарственной формы.</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Схема thc03</w:t>
      </w:r>
    </w:p>
    <w:p w:rsidR="00C22696" w:rsidRDefault="00C22696">
      <w:pPr>
        <w:pStyle w:val="ConsPlusNormal"/>
        <w:spacing w:before="220"/>
        <w:ind w:firstLine="540"/>
        <w:jc w:val="both"/>
      </w:pPr>
      <w:r>
        <w:t>Наименование схемы: "[глекапревир + пибрентасвир]".</w:t>
      </w:r>
    </w:p>
    <w:p w:rsidR="00C22696" w:rsidRDefault="00C22696">
      <w:pPr>
        <w:pStyle w:val="ConsPlusNormal"/>
        <w:spacing w:before="220"/>
        <w:ind w:firstLine="540"/>
        <w:jc w:val="both"/>
      </w:pPr>
      <w:r>
        <w:t>Описание схемы: "[Глекапревир + пибрентасвир] таблетки, покрытые пленочной оболочкой 300 мг + 120 мг (3 таблетки по 100 мг + 40 мг) 1 раз в сутки". В описании указаны:</w:t>
      </w:r>
    </w:p>
    <w:p w:rsidR="00C22696" w:rsidRDefault="00C22696">
      <w:pPr>
        <w:pStyle w:val="ConsPlusNormal"/>
        <w:spacing w:before="220"/>
        <w:ind w:firstLine="540"/>
        <w:jc w:val="both"/>
      </w:pPr>
      <w:r>
        <w:lastRenderedPageBreak/>
        <w:t>- доза препаратов и режим дозирования (300 мг + 120 мг (3 таблетки по 100 мг + 40 мг) 1 раз в сутки);</w:t>
      </w:r>
    </w:p>
    <w:p w:rsidR="00C22696" w:rsidRDefault="00C22696">
      <w:pPr>
        <w:pStyle w:val="ConsPlusNormal"/>
        <w:spacing w:before="220"/>
        <w:ind w:firstLine="540"/>
        <w:jc w:val="both"/>
      </w:pPr>
      <w:r>
        <w:t>- лекарственная форма препаратов (таблетки, покрытые пленочной оболочкой).</w:t>
      </w:r>
    </w:p>
    <w:p w:rsidR="00C22696" w:rsidRDefault="00C22696">
      <w:pPr>
        <w:pStyle w:val="ConsPlusNormal"/>
        <w:spacing w:before="220"/>
        <w:ind w:firstLine="540"/>
        <w:jc w:val="both"/>
      </w:pPr>
      <w:r>
        <w:t>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rsidR="00C22696" w:rsidRDefault="00C22696">
      <w:pPr>
        <w:pStyle w:val="ConsPlusNormal"/>
        <w:spacing w:before="220"/>
        <w:ind w:firstLine="540"/>
        <w:jc w:val="both"/>
      </w:pPr>
      <w:r>
        <w:t xml:space="preserve">В </w:t>
      </w:r>
      <w:hyperlink w:anchor="P4092">
        <w:r>
          <w:rPr>
            <w:color w:val="0000FF"/>
          </w:rPr>
          <w:t>четвертом столбце</w:t>
        </w:r>
      </w:hyperlink>
      <w:r>
        <w:t xml:space="preserve"> приводится количество дней введения лекарственных препаратов, включенных в тариф, то есть в один законченный случай лечения.</w:t>
      </w:r>
    </w:p>
    <w:p w:rsidR="00C22696" w:rsidRDefault="00C22696">
      <w:pPr>
        <w:pStyle w:val="ConsPlusNormal"/>
        <w:spacing w:before="220"/>
        <w:ind w:firstLine="540"/>
        <w:jc w:val="both"/>
      </w:pPr>
      <w:r>
        <w:t>Для всех схем лекарственной терапии при ХГC, включенных в настоящие Рекомендации, количество дней введения в тарифе равно 28 дней (данные схемы подлежат оплате в рамках специально выделенных КСГ только в условиях дневного стационара).</w:t>
      </w:r>
    </w:p>
    <w:p w:rsidR="00C22696" w:rsidRDefault="00C22696">
      <w:pPr>
        <w:pStyle w:val="ConsPlusNormal"/>
        <w:spacing w:before="220"/>
        <w:ind w:firstLine="540"/>
        <w:jc w:val="both"/>
      </w:pPr>
      <w:r>
        <w:t xml:space="preserve">В </w:t>
      </w:r>
      <w:hyperlink w:anchor="P4096">
        <w:r>
          <w:rPr>
            <w:color w:val="0000FF"/>
          </w:rPr>
          <w:t>пятом столбце</w:t>
        </w:r>
      </w:hyperlink>
      <w:r>
        <w:t xml:space="preserve"> указан номер КСГ, к которому относится случай с применением каждой схемы.</w:t>
      </w:r>
    </w:p>
    <w:p w:rsidR="00C22696" w:rsidRDefault="00C22696">
      <w:pPr>
        <w:pStyle w:val="ConsPlusNormal"/>
        <w:jc w:val="both"/>
      </w:pPr>
    </w:p>
    <w:p w:rsidR="00C22696" w:rsidRDefault="00C22696">
      <w:pPr>
        <w:pStyle w:val="ConsPlusTitle"/>
        <w:ind w:firstLine="540"/>
        <w:jc w:val="both"/>
        <w:outlineLvl w:val="3"/>
      </w:pPr>
      <w:r>
        <w:t>1.6. Справочник МНН лекарственных препаратов</w:t>
      </w:r>
    </w:p>
    <w:p w:rsidR="00C22696" w:rsidRDefault="00C22696">
      <w:pPr>
        <w:pStyle w:val="ConsPlusNormal"/>
        <w:jc w:val="both"/>
      </w:pPr>
    </w:p>
    <w:p w:rsidR="00C22696" w:rsidRDefault="00C22696">
      <w:pPr>
        <w:pStyle w:val="ConsPlusNormal"/>
        <w:ind w:firstLine="540"/>
        <w:jc w:val="both"/>
      </w:pPr>
      <w:r>
        <w:t>В файле MS Excel "Расшифровка групп" на листе "МНН ЛП" содержится справочник МНН лекарственных препаратов (сочетаний МНН лекарственных препаратов), влияющих на отнесение к ряду КСГ:</w:t>
      </w:r>
    </w:p>
    <w:p w:rsidR="00C22696" w:rsidRDefault="00C22696">
      <w:pPr>
        <w:pStyle w:val="ConsPlusNormal"/>
        <w:spacing w:before="220"/>
        <w:ind w:firstLine="540"/>
        <w:jc w:val="both"/>
      </w:pPr>
      <w:r>
        <w:t>проведение тромболитической терапии при инфаркте миокарда и легочной эмболии (</w:t>
      </w:r>
      <w:hyperlink r:id="rId1295">
        <w:r>
          <w:rPr>
            <w:color w:val="0000FF"/>
          </w:rPr>
          <w:t>st13.008</w:t>
        </w:r>
      </w:hyperlink>
      <w:r>
        <w:t xml:space="preserve"> - </w:t>
      </w:r>
      <w:hyperlink r:id="rId1296">
        <w:r>
          <w:rPr>
            <w:color w:val="0000FF"/>
          </w:rPr>
          <w:t>st13.010</w:t>
        </w:r>
      </w:hyperlink>
      <w:r>
        <w:t>);</w:t>
      </w:r>
    </w:p>
    <w:p w:rsidR="00C22696" w:rsidRDefault="00C22696">
      <w:pPr>
        <w:pStyle w:val="ConsPlusNormal"/>
        <w:spacing w:before="220"/>
        <w:ind w:firstLine="540"/>
        <w:jc w:val="both"/>
      </w:pPr>
      <w:r>
        <w:t>лекарственная терапия с применением отдельных препаратов при ЗНО лимфоидной и кроветворной тканей (</w:t>
      </w:r>
      <w:hyperlink r:id="rId1297">
        <w:r>
          <w:rPr>
            <w:color w:val="0000FF"/>
          </w:rPr>
          <w:t>st19.097</w:t>
        </w:r>
      </w:hyperlink>
      <w:r>
        <w:t xml:space="preserve"> - </w:t>
      </w:r>
      <w:hyperlink r:id="rId1298">
        <w:r>
          <w:rPr>
            <w:color w:val="0000FF"/>
          </w:rPr>
          <w:t>st19.102</w:t>
        </w:r>
      </w:hyperlink>
      <w:r>
        <w:t xml:space="preserve">, </w:t>
      </w:r>
      <w:hyperlink r:id="rId1299">
        <w:r>
          <w:rPr>
            <w:color w:val="0000FF"/>
          </w:rPr>
          <w:t>ds19.071</w:t>
        </w:r>
      </w:hyperlink>
      <w:r>
        <w:t xml:space="preserve"> - </w:t>
      </w:r>
      <w:hyperlink r:id="rId1300">
        <w:r>
          <w:rPr>
            <w:color w:val="0000FF"/>
          </w:rPr>
          <w:t>ds19.078</w:t>
        </w:r>
      </w:hyperlink>
      <w:r>
        <w:t>);</w:t>
      </w:r>
    </w:p>
    <w:p w:rsidR="00C22696" w:rsidRDefault="00C22696">
      <w:pPr>
        <w:pStyle w:val="ConsPlusNormal"/>
        <w:spacing w:before="220"/>
        <w:ind w:firstLine="540"/>
        <w:jc w:val="both"/>
      </w:pPr>
      <w:r>
        <w:t>лучевая терапия в сочетании с лекарственной терапией (</w:t>
      </w:r>
      <w:hyperlink r:id="rId1301">
        <w:r>
          <w:rPr>
            <w:color w:val="0000FF"/>
          </w:rPr>
          <w:t>st19.084</w:t>
        </w:r>
      </w:hyperlink>
      <w:r>
        <w:t xml:space="preserve"> - </w:t>
      </w:r>
      <w:hyperlink r:id="rId1302">
        <w:r>
          <w:rPr>
            <w:color w:val="0000FF"/>
          </w:rPr>
          <w:t>st19.089</w:t>
        </w:r>
      </w:hyperlink>
      <w:r>
        <w:t xml:space="preserve">, </w:t>
      </w:r>
      <w:hyperlink r:id="rId1303">
        <w:r>
          <w:rPr>
            <w:color w:val="0000FF"/>
          </w:rPr>
          <w:t>ds19.058</w:t>
        </w:r>
      </w:hyperlink>
      <w:r>
        <w:t xml:space="preserve"> - </w:t>
      </w:r>
      <w:hyperlink r:id="rId1304">
        <w:r>
          <w:rPr>
            <w:color w:val="0000FF"/>
          </w:rPr>
          <w:t>ds19.062</w:t>
        </w:r>
      </w:hyperlink>
      <w:r>
        <w:t>);</w:t>
      </w:r>
    </w:p>
    <w:p w:rsidR="00C22696" w:rsidRDefault="00C22696">
      <w:pPr>
        <w:pStyle w:val="ConsPlusNormal"/>
        <w:spacing w:before="220"/>
        <w:ind w:firstLine="540"/>
        <w:jc w:val="both"/>
      </w:pPr>
      <w:r>
        <w:t>В таблице приведен перечень элементов и описание состава справочника "МНН ЛП":</w:t>
      </w:r>
    </w:p>
    <w:p w:rsidR="00C22696" w:rsidRDefault="00C22696">
      <w:pPr>
        <w:pStyle w:val="ConsPlusNormal"/>
        <w:jc w:val="both"/>
      </w:pPr>
    </w:p>
    <w:p w:rsidR="00C22696" w:rsidRDefault="00C22696">
      <w:pPr>
        <w:pStyle w:val="ConsPlusNormal"/>
        <w:jc w:val="center"/>
      </w:pPr>
      <w:r>
        <w:t>Таблица - Структура справочника "МНН ЛП"</w:t>
      </w:r>
    </w:p>
    <w:p w:rsidR="00C22696" w:rsidRDefault="00C22696">
      <w:pPr>
        <w:pStyle w:val="ConsPlusNormal"/>
        <w:jc w:val="center"/>
      </w:pPr>
      <w:r>
        <w:t>(лист "МНН ЛП"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4139"/>
        <w:gridCol w:w="2891"/>
      </w:tblGrid>
      <w:tr w:rsidR="00C22696">
        <w:tc>
          <w:tcPr>
            <w:tcW w:w="2041" w:type="dxa"/>
          </w:tcPr>
          <w:p w:rsidR="00C22696" w:rsidRDefault="00C22696">
            <w:pPr>
              <w:pStyle w:val="ConsPlusNormal"/>
              <w:jc w:val="center"/>
            </w:pPr>
            <w:r>
              <w:t>Наименование столбца</w:t>
            </w:r>
          </w:p>
        </w:tc>
        <w:tc>
          <w:tcPr>
            <w:tcW w:w="4139" w:type="dxa"/>
          </w:tcPr>
          <w:p w:rsidR="00C22696" w:rsidRDefault="00C22696">
            <w:pPr>
              <w:pStyle w:val="ConsPlusNormal"/>
              <w:jc w:val="center"/>
            </w:pPr>
            <w:r>
              <w:t>Описание</w:t>
            </w:r>
          </w:p>
        </w:tc>
        <w:tc>
          <w:tcPr>
            <w:tcW w:w="2891" w:type="dxa"/>
          </w:tcPr>
          <w:p w:rsidR="00C22696" w:rsidRDefault="00C22696">
            <w:pPr>
              <w:pStyle w:val="ConsPlusNormal"/>
              <w:jc w:val="center"/>
            </w:pPr>
            <w:r>
              <w:t>Примечание</w:t>
            </w:r>
          </w:p>
        </w:tc>
      </w:tr>
      <w:tr w:rsidR="00C22696">
        <w:tc>
          <w:tcPr>
            <w:tcW w:w="2041" w:type="dxa"/>
            <w:vAlign w:val="center"/>
          </w:tcPr>
          <w:p w:rsidR="00C22696" w:rsidRDefault="00C22696">
            <w:pPr>
              <w:pStyle w:val="ConsPlusNormal"/>
              <w:jc w:val="center"/>
            </w:pPr>
            <w:r>
              <w:t>Код МНН</w:t>
            </w:r>
          </w:p>
        </w:tc>
        <w:tc>
          <w:tcPr>
            <w:tcW w:w="4139" w:type="dxa"/>
            <w:vAlign w:val="center"/>
          </w:tcPr>
          <w:p w:rsidR="00C22696" w:rsidRDefault="00C22696">
            <w:pPr>
              <w:pStyle w:val="ConsPlusNormal"/>
              <w:jc w:val="center"/>
            </w:pPr>
            <w:r>
              <w:t>Код МНН лекарственных препаратов (сочетания МНН лекарственных препаратов)</w:t>
            </w:r>
          </w:p>
        </w:tc>
        <w:tc>
          <w:tcPr>
            <w:tcW w:w="2891" w:type="dxa"/>
            <w:vAlign w:val="center"/>
          </w:tcPr>
          <w:p w:rsidR="00C22696" w:rsidRDefault="00C22696">
            <w:pPr>
              <w:pStyle w:val="ConsPlusNormal"/>
              <w:jc w:val="center"/>
            </w:pPr>
            <w:r>
              <w:t>Значения mt001 - mt024, flt1 - flt5, gemop1 - gemop14, gemop16 - gemop18, gemop20 - gemop26,</w:t>
            </w:r>
          </w:p>
        </w:tc>
      </w:tr>
      <w:tr w:rsidR="00C22696">
        <w:tc>
          <w:tcPr>
            <w:tcW w:w="2041" w:type="dxa"/>
            <w:vAlign w:val="center"/>
          </w:tcPr>
          <w:p w:rsidR="00C22696" w:rsidRDefault="00C22696">
            <w:pPr>
              <w:pStyle w:val="ConsPlusNormal"/>
              <w:jc w:val="center"/>
            </w:pPr>
            <w:r>
              <w:t>МНН лекарственных препаратов</w:t>
            </w:r>
          </w:p>
        </w:tc>
        <w:tc>
          <w:tcPr>
            <w:tcW w:w="4139" w:type="dxa"/>
            <w:vAlign w:val="center"/>
          </w:tcPr>
          <w:p w:rsidR="00C22696" w:rsidRDefault="00C22696">
            <w:pPr>
              <w:pStyle w:val="ConsPlusNormal"/>
              <w:jc w:val="center"/>
            </w:pPr>
            <w:r>
              <w:t>Международное непатентованное наименование лекарственных препаратов</w:t>
            </w:r>
          </w:p>
        </w:tc>
        <w:tc>
          <w:tcPr>
            <w:tcW w:w="28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r>
              <w:t>КСГ1...n</w:t>
            </w:r>
          </w:p>
        </w:tc>
        <w:tc>
          <w:tcPr>
            <w:tcW w:w="4139" w:type="dxa"/>
            <w:vAlign w:val="center"/>
          </w:tcPr>
          <w:p w:rsidR="00C22696" w:rsidRDefault="00C22696">
            <w:pPr>
              <w:pStyle w:val="ConsPlusNormal"/>
              <w:jc w:val="center"/>
            </w:pPr>
            <w:r>
              <w:t>Номера КСГ, к которым может быть отнесена схема лекарственной терапии</w:t>
            </w:r>
          </w:p>
        </w:tc>
        <w:tc>
          <w:tcPr>
            <w:tcW w:w="28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r>
              <w:lastRenderedPageBreak/>
              <w:t>Использовано в КСГ</w:t>
            </w:r>
          </w:p>
        </w:tc>
        <w:tc>
          <w:tcPr>
            <w:tcW w:w="4139" w:type="dxa"/>
            <w:vAlign w:val="center"/>
          </w:tcPr>
          <w:p w:rsidR="00C22696" w:rsidRDefault="00C22696">
            <w:pPr>
              <w:pStyle w:val="ConsPlusNormal"/>
              <w:jc w:val="center"/>
            </w:pPr>
            <w:r>
              <w:t>Признак использования кода в качестве критерия группировки КСГ</w:t>
            </w:r>
          </w:p>
        </w:tc>
        <w:tc>
          <w:tcPr>
            <w:tcW w:w="2891" w:type="dxa"/>
            <w:vAlign w:val="center"/>
          </w:tcPr>
          <w:p w:rsidR="00C22696" w:rsidRDefault="00C22696">
            <w:pPr>
              <w:pStyle w:val="ConsPlusNormal"/>
              <w:jc w:val="center"/>
            </w:pPr>
            <w:r>
              <w:t>"True/ИСТИНА" - код услуги используется в группировке КСГ</w:t>
            </w:r>
          </w:p>
        </w:tc>
      </w:tr>
    </w:tbl>
    <w:p w:rsidR="00C22696" w:rsidRDefault="00C22696">
      <w:pPr>
        <w:pStyle w:val="ConsPlusNormal"/>
        <w:jc w:val="both"/>
      </w:pPr>
    </w:p>
    <w:p w:rsidR="00C22696" w:rsidRDefault="00C22696">
      <w:pPr>
        <w:pStyle w:val="ConsPlusTitle"/>
        <w:ind w:firstLine="540"/>
        <w:jc w:val="both"/>
        <w:outlineLvl w:val="3"/>
      </w:pPr>
      <w:r>
        <w:t>1.8. Справочник иных классификационных критериев</w:t>
      </w:r>
    </w:p>
    <w:p w:rsidR="00C22696" w:rsidRDefault="00C22696">
      <w:pPr>
        <w:pStyle w:val="ConsPlusNormal"/>
        <w:jc w:val="both"/>
      </w:pPr>
    </w:p>
    <w:p w:rsidR="00C22696" w:rsidRDefault="00C22696">
      <w:pPr>
        <w:pStyle w:val="ConsPlusNormal"/>
        <w:ind w:firstLine="540"/>
        <w:jc w:val="both"/>
      </w:pPr>
      <w:r>
        <w:t>В файле MS Excel "Расшифровка групп" на листе "ДКК" содержится справочник иных классификационных критериев (в дополнение к справочникам "Онкология, схемы ЛТ", "ХГC, схемы ЛТ", "ГИБП, схемы ЛТ" и "МНН ЛП"), используемых для формирования отдельных КСГ, с указанием соответствующих КСГ для каждого классификационного критерия.</w:t>
      </w:r>
    </w:p>
    <w:p w:rsidR="00C22696" w:rsidRDefault="00C22696">
      <w:pPr>
        <w:pStyle w:val="ConsPlusNormal"/>
        <w:spacing w:before="220"/>
        <w:ind w:firstLine="540"/>
        <w:jc w:val="both"/>
      </w:pPr>
      <w:r>
        <w:t>В таблице приведен перечень элементов и описание состава справочника "ДКК":</w:t>
      </w:r>
    </w:p>
    <w:p w:rsidR="00C22696" w:rsidRDefault="00C22696">
      <w:pPr>
        <w:pStyle w:val="ConsPlusNormal"/>
        <w:jc w:val="both"/>
      </w:pPr>
    </w:p>
    <w:p w:rsidR="00C22696" w:rsidRDefault="00C22696">
      <w:pPr>
        <w:pStyle w:val="ConsPlusNormal"/>
        <w:jc w:val="center"/>
      </w:pPr>
      <w:r>
        <w:t>Структура справочника "ДКК"</w:t>
      </w:r>
    </w:p>
    <w:p w:rsidR="00C22696" w:rsidRDefault="00C22696">
      <w:pPr>
        <w:pStyle w:val="ConsPlusNormal"/>
        <w:jc w:val="center"/>
      </w:pPr>
      <w:r>
        <w:t>(лист "ДКК"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4139"/>
        <w:gridCol w:w="2891"/>
      </w:tblGrid>
      <w:tr w:rsidR="00C22696">
        <w:tc>
          <w:tcPr>
            <w:tcW w:w="2041" w:type="dxa"/>
          </w:tcPr>
          <w:p w:rsidR="00C22696" w:rsidRDefault="00C22696">
            <w:pPr>
              <w:pStyle w:val="ConsPlusNormal"/>
              <w:jc w:val="center"/>
            </w:pPr>
            <w:r>
              <w:t>Наименование столбца</w:t>
            </w:r>
          </w:p>
        </w:tc>
        <w:tc>
          <w:tcPr>
            <w:tcW w:w="4139" w:type="dxa"/>
          </w:tcPr>
          <w:p w:rsidR="00C22696" w:rsidRDefault="00C22696">
            <w:pPr>
              <w:pStyle w:val="ConsPlusNormal"/>
              <w:jc w:val="center"/>
            </w:pPr>
            <w:r>
              <w:t>Описание</w:t>
            </w:r>
          </w:p>
        </w:tc>
        <w:tc>
          <w:tcPr>
            <w:tcW w:w="2891" w:type="dxa"/>
          </w:tcPr>
          <w:p w:rsidR="00C22696" w:rsidRDefault="00C22696">
            <w:pPr>
              <w:pStyle w:val="ConsPlusNormal"/>
              <w:jc w:val="center"/>
            </w:pPr>
            <w:r>
              <w:t>Примечание</w:t>
            </w:r>
          </w:p>
        </w:tc>
      </w:tr>
      <w:tr w:rsidR="00C22696">
        <w:tc>
          <w:tcPr>
            <w:tcW w:w="2041" w:type="dxa"/>
            <w:vAlign w:val="center"/>
          </w:tcPr>
          <w:p w:rsidR="00C22696" w:rsidRDefault="00C22696">
            <w:pPr>
              <w:pStyle w:val="ConsPlusNormal"/>
              <w:jc w:val="center"/>
            </w:pPr>
            <w:r>
              <w:t>Код ДКК</w:t>
            </w:r>
          </w:p>
        </w:tc>
        <w:tc>
          <w:tcPr>
            <w:tcW w:w="4139" w:type="dxa"/>
            <w:vAlign w:val="center"/>
          </w:tcPr>
          <w:p w:rsidR="00C22696" w:rsidRDefault="00C22696">
            <w:pPr>
              <w:pStyle w:val="ConsPlusNormal"/>
              <w:jc w:val="center"/>
            </w:pPr>
            <w:r>
              <w:t>Код иного классификационного критерия</w:t>
            </w:r>
          </w:p>
        </w:tc>
        <w:tc>
          <w:tcPr>
            <w:tcW w:w="2891" w:type="dxa"/>
            <w:vAlign w:val="center"/>
          </w:tcPr>
          <w:p w:rsidR="00C22696" w:rsidRDefault="00C22696">
            <w:pPr>
              <w:pStyle w:val="ConsPlusNormal"/>
              <w:jc w:val="center"/>
            </w:pPr>
            <w:r>
              <w:t>Значения amt01 - amt15, bt1 - bt3, derm1 - derm9, ep1 - ep3, gem, irs1 - irs2, it1 - it2, ivf1 - ivf7, mgi, ftg, lgh1 - lgh12, olt, plt, rb2 - rb6, rbb2 - rbb3, rbpt, rb2cov - rb5cov, rb4d12, rb4d14, rb5d18, rb5d20, rbb4d14, rbb5d20, rbbp4 - rbbp5, rbbprob4 - rbbprob5, rbbrob4d14, rbbrob5d20, rbp4 - rbp5, rbprob4 - rbprob5, rbps5, rbrob4d12, rbrob4d14, rbrob5d18, rbrob5d20, ykur1 - ykur4, ykur3d12, ykur4d18, rbs, stt1 - stt5, in, inc, kudi</w:t>
            </w:r>
          </w:p>
        </w:tc>
      </w:tr>
      <w:tr w:rsidR="00C22696">
        <w:tc>
          <w:tcPr>
            <w:tcW w:w="2041" w:type="dxa"/>
            <w:vAlign w:val="center"/>
          </w:tcPr>
          <w:p w:rsidR="00C22696" w:rsidRDefault="00C22696">
            <w:pPr>
              <w:pStyle w:val="ConsPlusNormal"/>
              <w:jc w:val="center"/>
            </w:pPr>
            <w:r>
              <w:t>Наименование ДКК</w:t>
            </w:r>
          </w:p>
        </w:tc>
        <w:tc>
          <w:tcPr>
            <w:tcW w:w="4139" w:type="dxa"/>
            <w:vAlign w:val="center"/>
          </w:tcPr>
          <w:p w:rsidR="00C22696" w:rsidRDefault="00C22696">
            <w:pPr>
              <w:pStyle w:val="ConsPlusNormal"/>
              <w:jc w:val="center"/>
            </w:pPr>
            <w:r>
              <w:t>Наименование иного классификационного критерия</w:t>
            </w:r>
          </w:p>
        </w:tc>
        <w:tc>
          <w:tcPr>
            <w:tcW w:w="28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r>
              <w:t>КСГ1...n</w:t>
            </w:r>
          </w:p>
        </w:tc>
        <w:tc>
          <w:tcPr>
            <w:tcW w:w="4139" w:type="dxa"/>
            <w:vAlign w:val="center"/>
          </w:tcPr>
          <w:p w:rsidR="00C22696" w:rsidRDefault="00C22696">
            <w:pPr>
              <w:pStyle w:val="ConsPlusNormal"/>
              <w:jc w:val="center"/>
            </w:pPr>
            <w:r>
              <w:t>Номера КСГ, к которым может быть отнесен случай с применением иного классификационного критерия</w:t>
            </w:r>
          </w:p>
        </w:tc>
        <w:tc>
          <w:tcPr>
            <w:tcW w:w="2891" w:type="dxa"/>
            <w:vAlign w:val="center"/>
          </w:tcPr>
          <w:p w:rsidR="00C22696" w:rsidRDefault="00C22696">
            <w:pPr>
              <w:pStyle w:val="ConsPlusNormal"/>
            </w:pPr>
          </w:p>
        </w:tc>
      </w:tr>
      <w:tr w:rsidR="00C22696">
        <w:tc>
          <w:tcPr>
            <w:tcW w:w="2041" w:type="dxa"/>
            <w:vAlign w:val="center"/>
          </w:tcPr>
          <w:p w:rsidR="00C22696" w:rsidRDefault="00C22696">
            <w:pPr>
              <w:pStyle w:val="ConsPlusNormal"/>
              <w:jc w:val="center"/>
            </w:pPr>
            <w:r>
              <w:t>Использовано в КСГ</w:t>
            </w:r>
          </w:p>
        </w:tc>
        <w:tc>
          <w:tcPr>
            <w:tcW w:w="4139" w:type="dxa"/>
            <w:vAlign w:val="center"/>
          </w:tcPr>
          <w:p w:rsidR="00C22696" w:rsidRDefault="00C22696">
            <w:pPr>
              <w:pStyle w:val="ConsPlusNormal"/>
              <w:jc w:val="center"/>
            </w:pPr>
            <w:r>
              <w:t>Признак использования кода в качестве критерия группировки КСГ</w:t>
            </w:r>
          </w:p>
        </w:tc>
        <w:tc>
          <w:tcPr>
            <w:tcW w:w="2891" w:type="dxa"/>
            <w:vAlign w:val="center"/>
          </w:tcPr>
          <w:p w:rsidR="00C22696" w:rsidRDefault="00C22696">
            <w:pPr>
              <w:pStyle w:val="ConsPlusNormal"/>
              <w:jc w:val="center"/>
            </w:pPr>
            <w:r>
              <w:t>"True/ИСТИНА" - код услуги используется в группировке КСГ</w:t>
            </w:r>
          </w:p>
        </w:tc>
      </w:tr>
    </w:tbl>
    <w:p w:rsidR="00C22696" w:rsidRDefault="00C22696">
      <w:pPr>
        <w:pStyle w:val="ConsPlusNormal"/>
        <w:jc w:val="both"/>
      </w:pPr>
    </w:p>
    <w:p w:rsidR="00C22696" w:rsidRDefault="00C22696">
      <w:pPr>
        <w:pStyle w:val="ConsPlusTitle"/>
        <w:jc w:val="center"/>
        <w:outlineLvl w:val="2"/>
      </w:pPr>
      <w:r>
        <w:t>2. ОПИСАНИЕ ЛОГИЧЕСКОЙ СХЕМЫ ГРУППИРОВЩИКА КСГ</w:t>
      </w:r>
    </w:p>
    <w:p w:rsidR="00C22696" w:rsidRDefault="00C22696">
      <w:pPr>
        <w:pStyle w:val="ConsPlusNormal"/>
        <w:jc w:val="both"/>
      </w:pPr>
    </w:p>
    <w:p w:rsidR="00C22696" w:rsidRDefault="00C22696">
      <w:pPr>
        <w:pStyle w:val="ConsPlusTitle"/>
        <w:ind w:firstLine="540"/>
        <w:jc w:val="both"/>
        <w:outlineLvl w:val="3"/>
      </w:pPr>
      <w:r>
        <w:t xml:space="preserve">2.1. </w:t>
      </w:r>
      <w:hyperlink w:anchor="P4181">
        <w:r>
          <w:rPr>
            <w:color w:val="0000FF"/>
          </w:rPr>
          <w:t>Таблицы</w:t>
        </w:r>
      </w:hyperlink>
      <w:r>
        <w:t xml:space="preserve"> "Группировщик" и "Группировщик детальный"</w:t>
      </w:r>
    </w:p>
    <w:p w:rsidR="00C22696" w:rsidRDefault="00C22696">
      <w:pPr>
        <w:pStyle w:val="ConsPlusNormal"/>
        <w:jc w:val="both"/>
      </w:pPr>
    </w:p>
    <w:p w:rsidR="00C22696" w:rsidRDefault="00C22696">
      <w:pPr>
        <w:pStyle w:val="ConsPlusNormal"/>
        <w:ind w:firstLine="540"/>
        <w:jc w:val="both"/>
      </w:pPr>
      <w:r>
        <w:t xml:space="preserve">Процесс отнесения случая к КСГ регламентируется таблицами "Группировщик" и "Группировщик детальный" (таблицы идентичны, за исключением того, что "Группировщик </w:t>
      </w:r>
      <w:r>
        <w:lastRenderedPageBreak/>
        <w:t xml:space="preserve">детальный" содержит расшифровки кодов </w:t>
      </w:r>
      <w:hyperlink r:id="rId1305">
        <w:r>
          <w:rPr>
            <w:color w:val="0000FF"/>
          </w:rPr>
          <w:t>МКБ 10</w:t>
        </w:r>
      </w:hyperlink>
      <w:r>
        <w:t xml:space="preserve">, </w:t>
      </w:r>
      <w:hyperlink r:id="rId1306">
        <w:r>
          <w:rPr>
            <w:color w:val="0000FF"/>
          </w:rPr>
          <w:t>Номенклатуры</w:t>
        </w:r>
      </w:hyperlink>
      <w:r>
        <w:t xml:space="preserve"> и КСГ).</w:t>
      </w:r>
    </w:p>
    <w:p w:rsidR="00C22696" w:rsidRDefault="00C22696">
      <w:pPr>
        <w:pStyle w:val="ConsPlusNormal"/>
        <w:spacing w:before="220"/>
        <w:ind w:firstLine="540"/>
        <w:jc w:val="both"/>
      </w:pPr>
      <w:r>
        <w:t xml:space="preserve">"Группировщик"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w:t>
      </w:r>
      <w:hyperlink w:anchor="P4181">
        <w:r>
          <w:rPr>
            <w:color w:val="0000FF"/>
          </w:rPr>
          <w:t>таблицы</w:t>
        </w:r>
      </w:hyperlink>
      <w:r>
        <w:t xml:space="preserve"> осуществляется отнесение случаев ко всем КСГ, кроме КСГ </w:t>
      </w:r>
      <w:hyperlink r:id="rId1307">
        <w:r>
          <w:rPr>
            <w:color w:val="0000FF"/>
          </w:rPr>
          <w:t>st29.007</w:t>
        </w:r>
      </w:hyperlink>
      <w:r>
        <w:t xml:space="preserve"> "Тяжелая множественная и сочетанная травма (политравма)", алгоритм формирования которой описан в разделе "Особенности формирования отдельных КСГ".</w:t>
      </w:r>
    </w:p>
    <w:p w:rsidR="00C22696" w:rsidRDefault="00C22696">
      <w:pPr>
        <w:pStyle w:val="ConsPlusNormal"/>
        <w:spacing w:before="220"/>
        <w:ind w:firstLine="540"/>
        <w:jc w:val="both"/>
      </w:pPr>
      <w:r>
        <w:t>Таблица "Группировщик" состоит из столбцов, каждый из которых содержит значение, соответствующее одному классификационному критерию.</w:t>
      </w:r>
    </w:p>
    <w:p w:rsidR="00C22696" w:rsidRDefault="00C22696">
      <w:pPr>
        <w:pStyle w:val="ConsPlusNormal"/>
        <w:jc w:val="both"/>
      </w:pPr>
    </w:p>
    <w:p w:rsidR="00C22696" w:rsidRDefault="00C22696">
      <w:pPr>
        <w:pStyle w:val="ConsPlusNormal"/>
        <w:jc w:val="center"/>
      </w:pPr>
      <w:bookmarkStart w:id="49" w:name="P4181"/>
      <w:bookmarkEnd w:id="49"/>
      <w:r>
        <w:t>Структура таблицы "Группировщик"</w:t>
      </w:r>
    </w:p>
    <w:p w:rsidR="00C22696" w:rsidRDefault="00C22696">
      <w:pPr>
        <w:pStyle w:val="ConsPlusNormal"/>
        <w:jc w:val="center"/>
      </w:pPr>
      <w:r>
        <w:t>(лист "Группировщик" файла "Расшифровка групп"):</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4139"/>
        <w:gridCol w:w="2891"/>
      </w:tblGrid>
      <w:tr w:rsidR="00C22696">
        <w:tc>
          <w:tcPr>
            <w:tcW w:w="2041" w:type="dxa"/>
          </w:tcPr>
          <w:p w:rsidR="00C22696" w:rsidRDefault="00C22696">
            <w:pPr>
              <w:pStyle w:val="ConsPlusNormal"/>
              <w:jc w:val="center"/>
            </w:pPr>
            <w:r>
              <w:t>Наименование столбца</w:t>
            </w:r>
          </w:p>
        </w:tc>
        <w:tc>
          <w:tcPr>
            <w:tcW w:w="4139" w:type="dxa"/>
          </w:tcPr>
          <w:p w:rsidR="00C22696" w:rsidRDefault="00C22696">
            <w:pPr>
              <w:pStyle w:val="ConsPlusNormal"/>
              <w:jc w:val="center"/>
            </w:pPr>
            <w:r>
              <w:t>Описание</w:t>
            </w:r>
          </w:p>
        </w:tc>
        <w:tc>
          <w:tcPr>
            <w:tcW w:w="2891" w:type="dxa"/>
          </w:tcPr>
          <w:p w:rsidR="00C22696" w:rsidRDefault="00C22696">
            <w:pPr>
              <w:pStyle w:val="ConsPlusNormal"/>
              <w:jc w:val="center"/>
            </w:pPr>
            <w:r>
              <w:t>Источник данных и связь с другими справочниками</w:t>
            </w:r>
          </w:p>
        </w:tc>
      </w:tr>
      <w:tr w:rsidR="00C22696">
        <w:tc>
          <w:tcPr>
            <w:tcW w:w="2041" w:type="dxa"/>
            <w:vAlign w:val="center"/>
          </w:tcPr>
          <w:p w:rsidR="00C22696" w:rsidRDefault="00C22696">
            <w:pPr>
              <w:pStyle w:val="ConsPlusNormal"/>
              <w:jc w:val="center"/>
            </w:pPr>
            <w:bookmarkStart w:id="50" w:name="P4187"/>
            <w:bookmarkEnd w:id="50"/>
            <w:r>
              <w:t xml:space="preserve">Код по </w:t>
            </w:r>
            <w:hyperlink r:id="rId1308">
              <w:r>
                <w:rPr>
                  <w:color w:val="0000FF"/>
                </w:rPr>
                <w:t>МКБ-10</w:t>
              </w:r>
            </w:hyperlink>
          </w:p>
        </w:tc>
        <w:tc>
          <w:tcPr>
            <w:tcW w:w="4139" w:type="dxa"/>
            <w:vAlign w:val="center"/>
          </w:tcPr>
          <w:p w:rsidR="00C22696" w:rsidRDefault="00C22696">
            <w:pPr>
              <w:pStyle w:val="ConsPlusNormal"/>
              <w:jc w:val="center"/>
            </w:pPr>
            <w:r>
              <w:t xml:space="preserve">Код основного диагноза по </w:t>
            </w:r>
            <w:hyperlink r:id="rId1309">
              <w:r>
                <w:rPr>
                  <w:color w:val="0000FF"/>
                </w:rPr>
                <w:t>МКБ-10</w:t>
              </w:r>
            </w:hyperlink>
          </w:p>
        </w:tc>
        <w:tc>
          <w:tcPr>
            <w:tcW w:w="2891" w:type="dxa"/>
            <w:vAlign w:val="center"/>
          </w:tcPr>
          <w:p w:rsidR="00C22696" w:rsidRDefault="00C22696">
            <w:pPr>
              <w:pStyle w:val="ConsPlusNormal"/>
              <w:jc w:val="center"/>
            </w:pPr>
            <w:r>
              <w:t xml:space="preserve">Столбец "Код по МКБ-10" справочника </w:t>
            </w:r>
            <w:hyperlink r:id="rId1310">
              <w:r>
                <w:rPr>
                  <w:color w:val="0000FF"/>
                </w:rPr>
                <w:t>"МКБ-10"</w:t>
              </w:r>
            </w:hyperlink>
          </w:p>
        </w:tc>
      </w:tr>
      <w:tr w:rsidR="00C22696">
        <w:tc>
          <w:tcPr>
            <w:tcW w:w="2041" w:type="dxa"/>
            <w:vAlign w:val="center"/>
          </w:tcPr>
          <w:p w:rsidR="00C22696" w:rsidRDefault="00C22696">
            <w:pPr>
              <w:pStyle w:val="ConsPlusNormal"/>
              <w:jc w:val="center"/>
            </w:pPr>
            <w:bookmarkStart w:id="51" w:name="P4190"/>
            <w:bookmarkEnd w:id="51"/>
            <w:r>
              <w:t xml:space="preserve">Код по </w:t>
            </w:r>
            <w:hyperlink r:id="rId1311">
              <w:r>
                <w:rPr>
                  <w:color w:val="0000FF"/>
                </w:rPr>
                <w:t>МКБ-10</w:t>
              </w:r>
            </w:hyperlink>
            <w:r>
              <w:t xml:space="preserve"> (2)</w:t>
            </w:r>
          </w:p>
        </w:tc>
        <w:tc>
          <w:tcPr>
            <w:tcW w:w="4139" w:type="dxa"/>
            <w:vAlign w:val="center"/>
          </w:tcPr>
          <w:p w:rsidR="00C22696" w:rsidRDefault="00C22696">
            <w:pPr>
              <w:pStyle w:val="ConsPlusNormal"/>
              <w:jc w:val="center"/>
            </w:pPr>
            <w:r>
              <w:t xml:space="preserve">Код дополнительного диагноза по </w:t>
            </w:r>
            <w:hyperlink r:id="rId1312">
              <w:r>
                <w:rPr>
                  <w:color w:val="0000FF"/>
                </w:rPr>
                <w:t>МКБ-10</w:t>
              </w:r>
            </w:hyperlink>
          </w:p>
        </w:tc>
        <w:tc>
          <w:tcPr>
            <w:tcW w:w="2891" w:type="dxa"/>
            <w:vAlign w:val="center"/>
          </w:tcPr>
          <w:p w:rsidR="00C22696" w:rsidRDefault="00C22696">
            <w:pPr>
              <w:pStyle w:val="ConsPlusNormal"/>
              <w:jc w:val="center"/>
            </w:pPr>
            <w:r>
              <w:t xml:space="preserve">Столбец "Код по МКБ-10" справочника </w:t>
            </w:r>
            <w:hyperlink r:id="rId1313">
              <w:r>
                <w:rPr>
                  <w:color w:val="0000FF"/>
                </w:rPr>
                <w:t>"МКБ-10"</w:t>
              </w:r>
            </w:hyperlink>
          </w:p>
        </w:tc>
      </w:tr>
      <w:tr w:rsidR="00C22696">
        <w:tc>
          <w:tcPr>
            <w:tcW w:w="2041" w:type="dxa"/>
            <w:vAlign w:val="center"/>
          </w:tcPr>
          <w:p w:rsidR="00C22696" w:rsidRDefault="00C22696">
            <w:pPr>
              <w:pStyle w:val="ConsPlusNormal"/>
              <w:jc w:val="center"/>
            </w:pPr>
            <w:bookmarkStart w:id="52" w:name="P4193"/>
            <w:bookmarkEnd w:id="52"/>
            <w:r>
              <w:t xml:space="preserve">Код по </w:t>
            </w:r>
            <w:hyperlink r:id="rId1314">
              <w:r>
                <w:rPr>
                  <w:color w:val="0000FF"/>
                </w:rPr>
                <w:t>МКБ-10</w:t>
              </w:r>
            </w:hyperlink>
            <w:r>
              <w:t xml:space="preserve"> (3)</w:t>
            </w:r>
          </w:p>
        </w:tc>
        <w:tc>
          <w:tcPr>
            <w:tcW w:w="4139" w:type="dxa"/>
            <w:vAlign w:val="center"/>
          </w:tcPr>
          <w:p w:rsidR="00C22696" w:rsidRDefault="00C22696">
            <w:pPr>
              <w:pStyle w:val="ConsPlusNormal"/>
              <w:jc w:val="center"/>
            </w:pPr>
            <w:r>
              <w:t xml:space="preserve">Код диагноза осложнения по </w:t>
            </w:r>
            <w:hyperlink r:id="rId1315">
              <w:r>
                <w:rPr>
                  <w:color w:val="0000FF"/>
                </w:rPr>
                <w:t>МКБ-10</w:t>
              </w:r>
            </w:hyperlink>
          </w:p>
        </w:tc>
        <w:tc>
          <w:tcPr>
            <w:tcW w:w="2891" w:type="dxa"/>
            <w:vAlign w:val="center"/>
          </w:tcPr>
          <w:p w:rsidR="00C22696" w:rsidRDefault="00C22696">
            <w:pPr>
              <w:pStyle w:val="ConsPlusNormal"/>
              <w:jc w:val="center"/>
            </w:pPr>
            <w:r>
              <w:t xml:space="preserve">Столбец "Код по МКБ-10" справочника </w:t>
            </w:r>
            <w:hyperlink r:id="rId1316">
              <w:r>
                <w:rPr>
                  <w:color w:val="0000FF"/>
                </w:rPr>
                <w:t>"МКБ-10"</w:t>
              </w:r>
            </w:hyperlink>
          </w:p>
        </w:tc>
      </w:tr>
      <w:tr w:rsidR="00C22696">
        <w:tc>
          <w:tcPr>
            <w:tcW w:w="2041" w:type="dxa"/>
            <w:vAlign w:val="center"/>
          </w:tcPr>
          <w:p w:rsidR="00C22696" w:rsidRDefault="00C22696">
            <w:pPr>
              <w:pStyle w:val="ConsPlusNormal"/>
              <w:jc w:val="center"/>
            </w:pPr>
            <w:bookmarkStart w:id="53" w:name="P4196"/>
            <w:bookmarkEnd w:id="53"/>
            <w:r>
              <w:t>Код услуги</w:t>
            </w:r>
          </w:p>
        </w:tc>
        <w:tc>
          <w:tcPr>
            <w:tcW w:w="4139" w:type="dxa"/>
            <w:vAlign w:val="center"/>
          </w:tcPr>
          <w:p w:rsidR="00C22696" w:rsidRDefault="00C22696">
            <w:pPr>
              <w:pStyle w:val="ConsPlusNormal"/>
              <w:jc w:val="center"/>
            </w:pPr>
            <w:r>
              <w:t xml:space="preserve">Код хирургической операции и/или другой применяемой медицинской технологии в соответствии с </w:t>
            </w:r>
            <w:hyperlink r:id="rId1317">
              <w:r>
                <w:rPr>
                  <w:color w:val="0000FF"/>
                </w:rPr>
                <w:t>Номенклатурой</w:t>
              </w:r>
            </w:hyperlink>
          </w:p>
        </w:tc>
        <w:tc>
          <w:tcPr>
            <w:tcW w:w="2891" w:type="dxa"/>
            <w:vAlign w:val="center"/>
          </w:tcPr>
          <w:p w:rsidR="00C22696" w:rsidRDefault="00C22696">
            <w:pPr>
              <w:pStyle w:val="ConsPlusNormal"/>
              <w:jc w:val="center"/>
            </w:pPr>
            <w:hyperlink r:id="rId1318">
              <w:r>
                <w:rPr>
                  <w:color w:val="0000FF"/>
                </w:rPr>
                <w:t>Столбец</w:t>
              </w:r>
            </w:hyperlink>
            <w:r>
              <w:t xml:space="preserve"> "Код услуги" справочника "Номенклатура"</w:t>
            </w:r>
          </w:p>
        </w:tc>
      </w:tr>
      <w:tr w:rsidR="00C22696">
        <w:tc>
          <w:tcPr>
            <w:tcW w:w="2041" w:type="dxa"/>
            <w:vAlign w:val="center"/>
          </w:tcPr>
          <w:p w:rsidR="00C22696" w:rsidRDefault="00C22696">
            <w:pPr>
              <w:pStyle w:val="ConsPlusNormal"/>
              <w:jc w:val="center"/>
            </w:pPr>
            <w:bookmarkStart w:id="54" w:name="P4199"/>
            <w:bookmarkEnd w:id="54"/>
            <w:r>
              <w:t>Возраст</w:t>
            </w:r>
          </w:p>
        </w:tc>
        <w:tc>
          <w:tcPr>
            <w:tcW w:w="4139" w:type="dxa"/>
            <w:vAlign w:val="center"/>
          </w:tcPr>
          <w:p w:rsidR="00C22696" w:rsidRDefault="00C22696">
            <w:pPr>
              <w:pStyle w:val="ConsPlusNormal"/>
              <w:jc w:val="center"/>
            </w:pPr>
            <w:r>
              <w:t>Возрастная категория пациента</w:t>
            </w:r>
          </w:p>
        </w:tc>
        <w:tc>
          <w:tcPr>
            <w:tcW w:w="2891" w:type="dxa"/>
            <w:vAlign w:val="center"/>
          </w:tcPr>
          <w:p w:rsidR="00C22696" w:rsidRDefault="00C22696">
            <w:pPr>
              <w:pStyle w:val="ConsPlusNormal"/>
              <w:jc w:val="center"/>
            </w:pPr>
            <w:r>
              <w:t>Справочник возрастных категорий (приведен далее)</w:t>
            </w:r>
          </w:p>
        </w:tc>
      </w:tr>
      <w:tr w:rsidR="00C22696">
        <w:tc>
          <w:tcPr>
            <w:tcW w:w="2041" w:type="dxa"/>
            <w:vAlign w:val="center"/>
          </w:tcPr>
          <w:p w:rsidR="00C22696" w:rsidRDefault="00C22696">
            <w:pPr>
              <w:pStyle w:val="ConsPlusNormal"/>
              <w:jc w:val="center"/>
            </w:pPr>
            <w:bookmarkStart w:id="55" w:name="P4202"/>
            <w:bookmarkEnd w:id="55"/>
            <w:r>
              <w:t>Пол</w:t>
            </w:r>
          </w:p>
        </w:tc>
        <w:tc>
          <w:tcPr>
            <w:tcW w:w="4139" w:type="dxa"/>
            <w:vAlign w:val="center"/>
          </w:tcPr>
          <w:p w:rsidR="00C22696" w:rsidRDefault="00C22696">
            <w:pPr>
              <w:pStyle w:val="ConsPlusNormal"/>
              <w:jc w:val="center"/>
            </w:pPr>
            <w:r>
              <w:t>Пол пациента</w:t>
            </w:r>
          </w:p>
        </w:tc>
        <w:tc>
          <w:tcPr>
            <w:tcW w:w="2891" w:type="dxa"/>
            <w:vAlign w:val="center"/>
          </w:tcPr>
          <w:p w:rsidR="00C22696" w:rsidRDefault="00C22696">
            <w:pPr>
              <w:pStyle w:val="ConsPlusNormal"/>
              <w:jc w:val="center"/>
            </w:pPr>
            <w:r>
              <w:t>1 - мужской, 2 - женский</w:t>
            </w:r>
          </w:p>
        </w:tc>
      </w:tr>
      <w:tr w:rsidR="00C22696">
        <w:tc>
          <w:tcPr>
            <w:tcW w:w="2041" w:type="dxa"/>
            <w:vAlign w:val="center"/>
          </w:tcPr>
          <w:p w:rsidR="00C22696" w:rsidRDefault="00C22696">
            <w:pPr>
              <w:pStyle w:val="ConsPlusNormal"/>
              <w:jc w:val="center"/>
            </w:pPr>
            <w:bookmarkStart w:id="56" w:name="P4205"/>
            <w:bookmarkEnd w:id="56"/>
            <w:r>
              <w:t>Длительность</w:t>
            </w:r>
          </w:p>
        </w:tc>
        <w:tc>
          <w:tcPr>
            <w:tcW w:w="4139" w:type="dxa"/>
            <w:vAlign w:val="center"/>
          </w:tcPr>
          <w:p w:rsidR="00C22696" w:rsidRDefault="00C22696">
            <w:pPr>
              <w:pStyle w:val="ConsPlusNormal"/>
              <w:jc w:val="center"/>
            </w:pPr>
            <w:r>
              <w:t>Длительность пребывания, дней</w:t>
            </w:r>
          </w:p>
        </w:tc>
        <w:tc>
          <w:tcPr>
            <w:tcW w:w="2891" w:type="dxa"/>
            <w:vAlign w:val="center"/>
          </w:tcPr>
          <w:p w:rsidR="00C22696" w:rsidRDefault="00C22696">
            <w:pPr>
              <w:pStyle w:val="ConsPlusNormal"/>
              <w:jc w:val="center"/>
            </w:pPr>
            <w:r>
              <w:t>1 - пребывание до 3 дней включительно, 2 - от 4 до 10 дней включительно, 3 - от 11 до 20 дней включительно, 4 - от 21 до 30 дней включительно</w:t>
            </w:r>
          </w:p>
        </w:tc>
      </w:tr>
      <w:tr w:rsidR="00C22696">
        <w:tc>
          <w:tcPr>
            <w:tcW w:w="2041" w:type="dxa"/>
            <w:vAlign w:val="center"/>
          </w:tcPr>
          <w:p w:rsidR="00C22696" w:rsidRDefault="00C22696">
            <w:pPr>
              <w:pStyle w:val="ConsPlusNormal"/>
              <w:jc w:val="center"/>
            </w:pPr>
            <w:bookmarkStart w:id="57" w:name="P4208"/>
            <w:bookmarkEnd w:id="57"/>
            <w:r>
              <w:t>Диапазон фракций</w:t>
            </w:r>
          </w:p>
        </w:tc>
        <w:tc>
          <w:tcPr>
            <w:tcW w:w="4139" w:type="dxa"/>
            <w:vAlign w:val="center"/>
          </w:tcPr>
          <w:p w:rsidR="00C22696" w:rsidRDefault="00C22696">
            <w:pPr>
              <w:pStyle w:val="ConsPlusNormal"/>
              <w:jc w:val="center"/>
            </w:pPr>
            <w:r>
              <w:t>Диапазон количества дней проведения лучевой терапии (количества фракций)</w:t>
            </w:r>
          </w:p>
        </w:tc>
        <w:tc>
          <w:tcPr>
            <w:tcW w:w="2891" w:type="dxa"/>
            <w:vAlign w:val="center"/>
          </w:tcPr>
          <w:p w:rsidR="00C22696" w:rsidRDefault="00C22696">
            <w:pPr>
              <w:pStyle w:val="ConsPlusNormal"/>
              <w:jc w:val="center"/>
            </w:pPr>
            <w:r>
              <w:t>fr01-05 - количество фракций от 1 до 5 включительно;</w:t>
            </w:r>
          </w:p>
          <w:p w:rsidR="00C22696" w:rsidRDefault="00C22696">
            <w:pPr>
              <w:pStyle w:val="ConsPlusNormal"/>
              <w:jc w:val="center"/>
            </w:pPr>
            <w:r>
              <w:t>fr06-07 - количество фракций от 6 до 7 включительно;</w:t>
            </w:r>
          </w:p>
          <w:p w:rsidR="00C22696" w:rsidRDefault="00C22696">
            <w:pPr>
              <w:pStyle w:val="ConsPlusNormal"/>
              <w:jc w:val="center"/>
            </w:pPr>
            <w:r>
              <w:t>fr08-10 - количество фракций от 8 до 10 включительно;</w:t>
            </w:r>
          </w:p>
          <w:p w:rsidR="00C22696" w:rsidRDefault="00C22696">
            <w:pPr>
              <w:pStyle w:val="ConsPlusNormal"/>
              <w:jc w:val="center"/>
            </w:pPr>
            <w:r>
              <w:t>fr11-20 - количество фракций от 11 до 20 включительно;</w:t>
            </w:r>
          </w:p>
          <w:p w:rsidR="00C22696" w:rsidRDefault="00C22696">
            <w:pPr>
              <w:pStyle w:val="ConsPlusNormal"/>
              <w:jc w:val="center"/>
            </w:pPr>
            <w:r>
              <w:t>fr21-29 - количество фракций от 21 до 29 включительно;</w:t>
            </w:r>
          </w:p>
          <w:p w:rsidR="00C22696" w:rsidRDefault="00C22696">
            <w:pPr>
              <w:pStyle w:val="ConsPlusNormal"/>
              <w:jc w:val="center"/>
            </w:pPr>
            <w:r>
              <w:t xml:space="preserve">fr30-32 - количество фракций </w:t>
            </w:r>
            <w:r>
              <w:lastRenderedPageBreak/>
              <w:t>от 30 до 32 включительно;</w:t>
            </w:r>
          </w:p>
          <w:p w:rsidR="00C22696" w:rsidRDefault="00C22696">
            <w:pPr>
              <w:pStyle w:val="ConsPlusNormal"/>
              <w:jc w:val="center"/>
            </w:pPr>
            <w:r>
              <w:t>fr33-99 - количество фракций от 33 включительно и более</w:t>
            </w:r>
          </w:p>
        </w:tc>
      </w:tr>
      <w:tr w:rsidR="00C22696">
        <w:tc>
          <w:tcPr>
            <w:tcW w:w="2041" w:type="dxa"/>
            <w:vAlign w:val="center"/>
          </w:tcPr>
          <w:p w:rsidR="00C22696" w:rsidRDefault="00C22696">
            <w:pPr>
              <w:pStyle w:val="ConsPlusNormal"/>
              <w:jc w:val="center"/>
            </w:pPr>
            <w:bookmarkStart w:id="58" w:name="P4217"/>
            <w:bookmarkEnd w:id="58"/>
            <w:r>
              <w:lastRenderedPageBreak/>
              <w:t>Иной классификационный критерий</w:t>
            </w:r>
          </w:p>
        </w:tc>
        <w:tc>
          <w:tcPr>
            <w:tcW w:w="4139" w:type="dxa"/>
            <w:vAlign w:val="center"/>
          </w:tcPr>
          <w:p w:rsidR="00C22696" w:rsidRDefault="00C22696">
            <w:pPr>
              <w:pStyle w:val="ConsPlusNormal"/>
              <w:jc w:val="center"/>
            </w:pPr>
            <w:r>
              <w:t>Иные классификационные критерии, представленные в справочниках "Онкология, схемы ЛТ", "ХГC, схемы ЛТ", "ГИБП, схемы ЛТ", "МНН ЛП" и "ДКК"</w:t>
            </w:r>
          </w:p>
        </w:tc>
        <w:tc>
          <w:tcPr>
            <w:tcW w:w="2891" w:type="dxa"/>
            <w:vAlign w:val="center"/>
          </w:tcPr>
          <w:p w:rsidR="00C22696" w:rsidRDefault="00C22696">
            <w:pPr>
              <w:pStyle w:val="ConsPlusNormal"/>
              <w:jc w:val="center"/>
            </w:pPr>
            <w:r>
              <w:t>Значения в соответствии со справочниками схем лекарственной терапии (лист "Онкология, схемы ЛТ", "ХГC, схемы ЛТ", "ГИБП, схемы ЛТ"), МНН лекарственных препаратов (лист "МНН ЛП") и дополнительных классификационных критериев (лист "ДКК")</w:t>
            </w:r>
          </w:p>
        </w:tc>
      </w:tr>
      <w:tr w:rsidR="00C22696">
        <w:tc>
          <w:tcPr>
            <w:tcW w:w="2041" w:type="dxa"/>
            <w:vAlign w:val="center"/>
          </w:tcPr>
          <w:p w:rsidR="00C22696" w:rsidRDefault="00C22696">
            <w:pPr>
              <w:pStyle w:val="ConsPlusNormal"/>
              <w:jc w:val="center"/>
            </w:pPr>
            <w:bookmarkStart w:id="59" w:name="P4220"/>
            <w:bookmarkEnd w:id="59"/>
            <w:r>
              <w:t>КСГ</w:t>
            </w:r>
          </w:p>
        </w:tc>
        <w:tc>
          <w:tcPr>
            <w:tcW w:w="4139" w:type="dxa"/>
            <w:vAlign w:val="center"/>
          </w:tcPr>
          <w:p w:rsidR="00C22696" w:rsidRDefault="00C22696">
            <w:pPr>
              <w:pStyle w:val="ConsPlusNormal"/>
              <w:jc w:val="center"/>
            </w:pPr>
            <w:r>
              <w:t>Номер КСГ, к которой относится случай</w:t>
            </w:r>
          </w:p>
        </w:tc>
        <w:tc>
          <w:tcPr>
            <w:tcW w:w="2891" w:type="dxa"/>
            <w:vAlign w:val="center"/>
          </w:tcPr>
          <w:p w:rsidR="00C22696" w:rsidRDefault="00C22696">
            <w:pPr>
              <w:pStyle w:val="ConsPlusNormal"/>
              <w:jc w:val="center"/>
            </w:pPr>
            <w:r>
              <w:t>Столбец "КСГ" справочника КСГ</w:t>
            </w:r>
          </w:p>
        </w:tc>
      </w:tr>
    </w:tbl>
    <w:p w:rsidR="00C22696" w:rsidRDefault="00C22696">
      <w:pPr>
        <w:pStyle w:val="ConsPlusNormal"/>
        <w:jc w:val="both"/>
      </w:pPr>
    </w:p>
    <w:p w:rsidR="00C22696" w:rsidRDefault="00C22696">
      <w:pPr>
        <w:pStyle w:val="ConsPlusNormal"/>
        <w:ind w:firstLine="540"/>
        <w:jc w:val="both"/>
      </w:pPr>
      <w:r>
        <w:t xml:space="preserve">Внимание: если в </w:t>
      </w:r>
      <w:hyperlink w:anchor="P4181">
        <w:r>
          <w:rPr>
            <w:color w:val="0000FF"/>
          </w:rPr>
          <w:t>таблице</w:t>
        </w:r>
      </w:hyperlink>
      <w:r>
        <w:t xml:space="preserve"> не содержится значения в соответствующем столбце, то данный классификационный критерий не влияет на группировку.</w:t>
      </w:r>
    </w:p>
    <w:p w:rsidR="00C22696" w:rsidRDefault="00C22696">
      <w:pPr>
        <w:pStyle w:val="ConsPlusNormal"/>
        <w:jc w:val="both"/>
      </w:pPr>
    </w:p>
    <w:p w:rsidR="00C22696" w:rsidRDefault="00C22696">
      <w:pPr>
        <w:pStyle w:val="ConsPlusNormal"/>
        <w:jc w:val="center"/>
      </w:pPr>
      <w:r>
        <w:t xml:space="preserve">Пример из </w:t>
      </w:r>
      <w:hyperlink w:anchor="P4181">
        <w:r>
          <w:rPr>
            <w:color w:val="0000FF"/>
          </w:rPr>
          <w:t>таблицы</w:t>
        </w:r>
      </w:hyperlink>
      <w:r>
        <w:t xml:space="preserve"> "Группировщик":</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1077"/>
        <w:gridCol w:w="1701"/>
        <w:gridCol w:w="710"/>
        <w:gridCol w:w="708"/>
        <w:gridCol w:w="964"/>
        <w:gridCol w:w="1417"/>
      </w:tblGrid>
      <w:tr w:rsidR="00C22696">
        <w:tc>
          <w:tcPr>
            <w:tcW w:w="1304" w:type="dxa"/>
          </w:tcPr>
          <w:p w:rsidR="00C22696" w:rsidRDefault="00C22696">
            <w:pPr>
              <w:pStyle w:val="ConsPlusNormal"/>
              <w:jc w:val="center"/>
            </w:pPr>
            <w:r>
              <w:t xml:space="preserve">Код по </w:t>
            </w:r>
            <w:hyperlink r:id="rId1319">
              <w:r>
                <w:rPr>
                  <w:color w:val="0000FF"/>
                </w:rPr>
                <w:t>МКБ 10</w:t>
              </w:r>
            </w:hyperlink>
          </w:p>
        </w:tc>
        <w:tc>
          <w:tcPr>
            <w:tcW w:w="1191" w:type="dxa"/>
          </w:tcPr>
          <w:p w:rsidR="00C22696" w:rsidRDefault="00C22696">
            <w:pPr>
              <w:pStyle w:val="ConsPlusNormal"/>
              <w:jc w:val="center"/>
            </w:pPr>
            <w:r>
              <w:t xml:space="preserve">Код по </w:t>
            </w:r>
            <w:hyperlink r:id="rId1320">
              <w:r>
                <w:rPr>
                  <w:color w:val="0000FF"/>
                </w:rPr>
                <w:t>МКБ 10</w:t>
              </w:r>
            </w:hyperlink>
            <w:r>
              <w:t xml:space="preserve"> (2)</w:t>
            </w:r>
          </w:p>
        </w:tc>
        <w:tc>
          <w:tcPr>
            <w:tcW w:w="1077" w:type="dxa"/>
          </w:tcPr>
          <w:p w:rsidR="00C22696" w:rsidRDefault="00C22696">
            <w:pPr>
              <w:pStyle w:val="ConsPlusNormal"/>
              <w:jc w:val="center"/>
            </w:pPr>
            <w:r>
              <w:t xml:space="preserve">Код по </w:t>
            </w:r>
            <w:hyperlink r:id="rId1321">
              <w:r>
                <w:rPr>
                  <w:color w:val="0000FF"/>
                </w:rPr>
                <w:t>МКБ 10</w:t>
              </w:r>
            </w:hyperlink>
            <w:r>
              <w:t xml:space="preserve"> (3)</w:t>
            </w:r>
          </w:p>
        </w:tc>
        <w:tc>
          <w:tcPr>
            <w:tcW w:w="1701" w:type="dxa"/>
          </w:tcPr>
          <w:p w:rsidR="00C22696" w:rsidRDefault="00C22696">
            <w:pPr>
              <w:pStyle w:val="ConsPlusNormal"/>
              <w:jc w:val="center"/>
            </w:pPr>
            <w:r>
              <w:t>Код услуги</w:t>
            </w:r>
          </w:p>
        </w:tc>
        <w:tc>
          <w:tcPr>
            <w:tcW w:w="710" w:type="dxa"/>
          </w:tcPr>
          <w:p w:rsidR="00C22696" w:rsidRDefault="00C22696">
            <w:pPr>
              <w:pStyle w:val="ConsPlusNormal"/>
              <w:jc w:val="center"/>
            </w:pPr>
            <w:r>
              <w:t>Возраст</w:t>
            </w:r>
          </w:p>
        </w:tc>
        <w:tc>
          <w:tcPr>
            <w:tcW w:w="708" w:type="dxa"/>
          </w:tcPr>
          <w:p w:rsidR="00C22696" w:rsidRDefault="00C22696">
            <w:pPr>
              <w:pStyle w:val="ConsPlusNormal"/>
              <w:jc w:val="center"/>
            </w:pPr>
            <w:r>
              <w:t>Пол</w:t>
            </w:r>
          </w:p>
        </w:tc>
        <w:tc>
          <w:tcPr>
            <w:tcW w:w="964" w:type="dxa"/>
          </w:tcPr>
          <w:p w:rsidR="00C22696" w:rsidRDefault="00C22696">
            <w:pPr>
              <w:pStyle w:val="ConsPlusNormal"/>
              <w:jc w:val="center"/>
            </w:pPr>
            <w:r>
              <w:t>Длительность</w:t>
            </w:r>
          </w:p>
        </w:tc>
        <w:tc>
          <w:tcPr>
            <w:tcW w:w="1417" w:type="dxa"/>
          </w:tcPr>
          <w:p w:rsidR="00C22696" w:rsidRDefault="00C22696">
            <w:pPr>
              <w:pStyle w:val="ConsPlusNormal"/>
              <w:jc w:val="center"/>
            </w:pPr>
            <w:r>
              <w:t>КСГ</w:t>
            </w:r>
          </w:p>
        </w:tc>
      </w:tr>
      <w:tr w:rsidR="00C22696">
        <w:tc>
          <w:tcPr>
            <w:tcW w:w="1304" w:type="dxa"/>
            <w:vAlign w:val="center"/>
          </w:tcPr>
          <w:p w:rsidR="00C22696" w:rsidRDefault="00C22696">
            <w:pPr>
              <w:pStyle w:val="ConsPlusNormal"/>
            </w:pPr>
          </w:p>
        </w:tc>
        <w:tc>
          <w:tcPr>
            <w:tcW w:w="1191" w:type="dxa"/>
            <w:vAlign w:val="center"/>
          </w:tcPr>
          <w:p w:rsidR="00C22696" w:rsidRDefault="00C22696">
            <w:pPr>
              <w:pStyle w:val="ConsPlusNormal"/>
              <w:jc w:val="center"/>
            </w:pPr>
            <w:r>
              <w:t>P05.0</w:t>
            </w:r>
          </w:p>
        </w:tc>
        <w:tc>
          <w:tcPr>
            <w:tcW w:w="1077" w:type="dxa"/>
            <w:vAlign w:val="center"/>
          </w:tcPr>
          <w:p w:rsidR="00C22696" w:rsidRDefault="00C22696">
            <w:pPr>
              <w:pStyle w:val="ConsPlusNormal"/>
            </w:pPr>
          </w:p>
        </w:tc>
        <w:tc>
          <w:tcPr>
            <w:tcW w:w="1701" w:type="dxa"/>
            <w:vAlign w:val="center"/>
          </w:tcPr>
          <w:p w:rsidR="00C22696" w:rsidRDefault="00C22696">
            <w:pPr>
              <w:pStyle w:val="ConsPlusNormal"/>
              <w:jc w:val="center"/>
            </w:pPr>
            <w:hyperlink r:id="rId1322">
              <w:r>
                <w:rPr>
                  <w:color w:val="0000FF"/>
                </w:rPr>
                <w:t>A16.19.010</w:t>
              </w:r>
            </w:hyperlink>
          </w:p>
        </w:tc>
        <w:tc>
          <w:tcPr>
            <w:tcW w:w="710" w:type="dxa"/>
            <w:vAlign w:val="center"/>
          </w:tcPr>
          <w:p w:rsidR="00C22696" w:rsidRDefault="00C22696">
            <w:pPr>
              <w:pStyle w:val="ConsPlusNormal"/>
              <w:jc w:val="center"/>
            </w:pPr>
            <w:r>
              <w:t>2</w:t>
            </w: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st10.002</w:t>
            </w:r>
          </w:p>
        </w:tc>
      </w:tr>
      <w:tr w:rsidR="00C22696">
        <w:tc>
          <w:tcPr>
            <w:tcW w:w="1304" w:type="dxa"/>
            <w:vAlign w:val="center"/>
          </w:tcPr>
          <w:p w:rsidR="00C22696" w:rsidRDefault="00C22696">
            <w:pPr>
              <w:pStyle w:val="ConsPlusNormal"/>
            </w:pPr>
          </w:p>
        </w:tc>
        <w:tc>
          <w:tcPr>
            <w:tcW w:w="1191" w:type="dxa"/>
            <w:vAlign w:val="center"/>
          </w:tcPr>
          <w:p w:rsidR="00C22696" w:rsidRDefault="00C22696">
            <w:pPr>
              <w:pStyle w:val="ConsPlusNormal"/>
              <w:jc w:val="center"/>
            </w:pPr>
            <w:r>
              <w:t>P05.2</w:t>
            </w:r>
          </w:p>
        </w:tc>
        <w:tc>
          <w:tcPr>
            <w:tcW w:w="1077" w:type="dxa"/>
            <w:vAlign w:val="center"/>
          </w:tcPr>
          <w:p w:rsidR="00C22696" w:rsidRDefault="00C22696">
            <w:pPr>
              <w:pStyle w:val="ConsPlusNormal"/>
            </w:pPr>
          </w:p>
        </w:tc>
        <w:tc>
          <w:tcPr>
            <w:tcW w:w="1701" w:type="dxa"/>
            <w:vAlign w:val="center"/>
          </w:tcPr>
          <w:p w:rsidR="00C22696" w:rsidRDefault="00C22696">
            <w:pPr>
              <w:pStyle w:val="ConsPlusNormal"/>
              <w:jc w:val="center"/>
            </w:pPr>
            <w:hyperlink r:id="rId1323">
              <w:r>
                <w:rPr>
                  <w:color w:val="0000FF"/>
                </w:rPr>
                <w:t>A16.19.010</w:t>
              </w:r>
            </w:hyperlink>
          </w:p>
        </w:tc>
        <w:tc>
          <w:tcPr>
            <w:tcW w:w="710" w:type="dxa"/>
            <w:vAlign w:val="center"/>
          </w:tcPr>
          <w:p w:rsidR="00C22696" w:rsidRDefault="00C22696">
            <w:pPr>
              <w:pStyle w:val="ConsPlusNormal"/>
              <w:jc w:val="center"/>
            </w:pPr>
            <w:r>
              <w:t>2</w:t>
            </w: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st10.002</w:t>
            </w:r>
          </w:p>
        </w:tc>
      </w:tr>
      <w:tr w:rsidR="00C22696">
        <w:tc>
          <w:tcPr>
            <w:tcW w:w="1304" w:type="dxa"/>
            <w:vAlign w:val="center"/>
          </w:tcPr>
          <w:p w:rsidR="00C22696" w:rsidRDefault="00C22696">
            <w:pPr>
              <w:pStyle w:val="ConsPlusNormal"/>
            </w:pPr>
          </w:p>
        </w:tc>
        <w:tc>
          <w:tcPr>
            <w:tcW w:w="1191" w:type="dxa"/>
            <w:vAlign w:val="center"/>
          </w:tcPr>
          <w:p w:rsidR="00C22696" w:rsidRDefault="00C22696">
            <w:pPr>
              <w:pStyle w:val="ConsPlusNormal"/>
              <w:jc w:val="center"/>
            </w:pPr>
            <w:r>
              <w:t>P07.3</w:t>
            </w:r>
          </w:p>
        </w:tc>
        <w:tc>
          <w:tcPr>
            <w:tcW w:w="1077" w:type="dxa"/>
            <w:vAlign w:val="center"/>
          </w:tcPr>
          <w:p w:rsidR="00C22696" w:rsidRDefault="00C22696">
            <w:pPr>
              <w:pStyle w:val="ConsPlusNormal"/>
            </w:pPr>
          </w:p>
        </w:tc>
        <w:tc>
          <w:tcPr>
            <w:tcW w:w="1701" w:type="dxa"/>
            <w:vAlign w:val="center"/>
          </w:tcPr>
          <w:p w:rsidR="00C22696" w:rsidRDefault="00C22696">
            <w:pPr>
              <w:pStyle w:val="ConsPlusNormal"/>
              <w:jc w:val="center"/>
            </w:pPr>
            <w:hyperlink r:id="rId1324">
              <w:r>
                <w:rPr>
                  <w:color w:val="0000FF"/>
                </w:rPr>
                <w:t>A16.19.010</w:t>
              </w:r>
            </w:hyperlink>
          </w:p>
        </w:tc>
        <w:tc>
          <w:tcPr>
            <w:tcW w:w="710" w:type="dxa"/>
            <w:vAlign w:val="center"/>
          </w:tcPr>
          <w:p w:rsidR="00C22696" w:rsidRDefault="00C22696">
            <w:pPr>
              <w:pStyle w:val="ConsPlusNormal"/>
              <w:jc w:val="center"/>
            </w:pPr>
            <w:r>
              <w:t>2</w:t>
            </w: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st10.002</w:t>
            </w:r>
          </w:p>
        </w:tc>
      </w:tr>
      <w:tr w:rsidR="00C22696">
        <w:tc>
          <w:tcPr>
            <w:tcW w:w="1304" w:type="dxa"/>
            <w:vAlign w:val="center"/>
          </w:tcPr>
          <w:p w:rsidR="00C22696" w:rsidRDefault="00C22696">
            <w:pPr>
              <w:pStyle w:val="ConsPlusNormal"/>
              <w:jc w:val="center"/>
            </w:pPr>
            <w:r>
              <w:t>T24.2</w:t>
            </w:r>
          </w:p>
        </w:tc>
        <w:tc>
          <w:tcPr>
            <w:tcW w:w="1191" w:type="dxa"/>
            <w:vAlign w:val="center"/>
          </w:tcPr>
          <w:p w:rsidR="00C22696" w:rsidRDefault="00C22696">
            <w:pPr>
              <w:pStyle w:val="ConsPlusNormal"/>
              <w:jc w:val="center"/>
            </w:pPr>
            <w:r>
              <w:t>T32.6</w:t>
            </w:r>
          </w:p>
        </w:tc>
        <w:tc>
          <w:tcPr>
            <w:tcW w:w="1077" w:type="dxa"/>
            <w:vAlign w:val="center"/>
          </w:tcPr>
          <w:p w:rsidR="00C22696" w:rsidRDefault="00C22696">
            <w:pPr>
              <w:pStyle w:val="ConsPlusNormal"/>
            </w:pPr>
          </w:p>
        </w:tc>
        <w:tc>
          <w:tcPr>
            <w:tcW w:w="1701" w:type="dxa"/>
            <w:vAlign w:val="center"/>
          </w:tcPr>
          <w:p w:rsidR="00C22696" w:rsidRDefault="00C22696">
            <w:pPr>
              <w:pStyle w:val="ConsPlusNormal"/>
            </w:pPr>
          </w:p>
        </w:tc>
        <w:tc>
          <w:tcPr>
            <w:tcW w:w="710" w:type="dxa"/>
            <w:vAlign w:val="center"/>
          </w:tcPr>
          <w:p w:rsidR="00C22696" w:rsidRDefault="00C22696">
            <w:pPr>
              <w:pStyle w:val="ConsPlusNormal"/>
            </w:pP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st33.004</w:t>
            </w:r>
          </w:p>
        </w:tc>
      </w:tr>
      <w:tr w:rsidR="00C22696">
        <w:tc>
          <w:tcPr>
            <w:tcW w:w="1304" w:type="dxa"/>
            <w:vAlign w:val="center"/>
          </w:tcPr>
          <w:p w:rsidR="00C22696" w:rsidRDefault="00C22696">
            <w:pPr>
              <w:pStyle w:val="ConsPlusNormal"/>
              <w:jc w:val="center"/>
            </w:pPr>
            <w:r>
              <w:t>T30.2</w:t>
            </w:r>
          </w:p>
        </w:tc>
        <w:tc>
          <w:tcPr>
            <w:tcW w:w="1191" w:type="dxa"/>
            <w:vAlign w:val="center"/>
          </w:tcPr>
          <w:p w:rsidR="00C22696" w:rsidRDefault="00C22696">
            <w:pPr>
              <w:pStyle w:val="ConsPlusNormal"/>
              <w:jc w:val="center"/>
            </w:pPr>
            <w:r>
              <w:t>T32.1</w:t>
            </w:r>
          </w:p>
        </w:tc>
        <w:tc>
          <w:tcPr>
            <w:tcW w:w="1077" w:type="dxa"/>
            <w:vAlign w:val="center"/>
          </w:tcPr>
          <w:p w:rsidR="00C22696" w:rsidRDefault="00C22696">
            <w:pPr>
              <w:pStyle w:val="ConsPlusNormal"/>
            </w:pPr>
          </w:p>
        </w:tc>
        <w:tc>
          <w:tcPr>
            <w:tcW w:w="1701" w:type="dxa"/>
            <w:vAlign w:val="center"/>
          </w:tcPr>
          <w:p w:rsidR="00C22696" w:rsidRDefault="00C22696">
            <w:pPr>
              <w:pStyle w:val="ConsPlusNormal"/>
            </w:pPr>
          </w:p>
        </w:tc>
        <w:tc>
          <w:tcPr>
            <w:tcW w:w="710" w:type="dxa"/>
            <w:vAlign w:val="center"/>
          </w:tcPr>
          <w:p w:rsidR="00C22696" w:rsidRDefault="00C22696">
            <w:pPr>
              <w:pStyle w:val="ConsPlusNormal"/>
            </w:pP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st33.004</w:t>
            </w:r>
          </w:p>
        </w:tc>
      </w:tr>
      <w:tr w:rsidR="00C22696">
        <w:tc>
          <w:tcPr>
            <w:tcW w:w="1304" w:type="dxa"/>
            <w:vAlign w:val="center"/>
          </w:tcPr>
          <w:p w:rsidR="00C22696" w:rsidRDefault="00C22696">
            <w:pPr>
              <w:pStyle w:val="ConsPlusNormal"/>
              <w:jc w:val="center"/>
            </w:pPr>
            <w:r>
              <w:t>I.</w:t>
            </w:r>
          </w:p>
        </w:tc>
        <w:tc>
          <w:tcPr>
            <w:tcW w:w="1191" w:type="dxa"/>
            <w:vAlign w:val="center"/>
          </w:tcPr>
          <w:p w:rsidR="00C22696" w:rsidRDefault="00C22696">
            <w:pPr>
              <w:pStyle w:val="ConsPlusNormal"/>
            </w:pPr>
          </w:p>
        </w:tc>
        <w:tc>
          <w:tcPr>
            <w:tcW w:w="1077" w:type="dxa"/>
            <w:vAlign w:val="center"/>
          </w:tcPr>
          <w:p w:rsidR="00C22696" w:rsidRDefault="00C22696">
            <w:pPr>
              <w:pStyle w:val="ConsPlusNormal"/>
            </w:pPr>
          </w:p>
        </w:tc>
        <w:tc>
          <w:tcPr>
            <w:tcW w:w="1701" w:type="dxa"/>
            <w:vAlign w:val="center"/>
          </w:tcPr>
          <w:p w:rsidR="00C22696" w:rsidRDefault="00C22696">
            <w:pPr>
              <w:pStyle w:val="ConsPlusNormal"/>
              <w:jc w:val="center"/>
            </w:pPr>
            <w:hyperlink r:id="rId1325">
              <w:r>
                <w:rPr>
                  <w:color w:val="0000FF"/>
                </w:rPr>
                <w:t>A06.10.006</w:t>
              </w:r>
            </w:hyperlink>
          </w:p>
        </w:tc>
        <w:tc>
          <w:tcPr>
            <w:tcW w:w="710" w:type="dxa"/>
            <w:vAlign w:val="center"/>
          </w:tcPr>
          <w:p w:rsidR="00C22696" w:rsidRDefault="00C22696">
            <w:pPr>
              <w:pStyle w:val="ConsPlusNormal"/>
            </w:pPr>
          </w:p>
        </w:tc>
        <w:tc>
          <w:tcPr>
            <w:tcW w:w="708" w:type="dxa"/>
            <w:vAlign w:val="center"/>
          </w:tcPr>
          <w:p w:rsidR="00C22696" w:rsidRDefault="00C22696">
            <w:pPr>
              <w:pStyle w:val="ConsPlusNormal"/>
            </w:pPr>
          </w:p>
        </w:tc>
        <w:tc>
          <w:tcPr>
            <w:tcW w:w="964" w:type="dxa"/>
            <w:vAlign w:val="center"/>
          </w:tcPr>
          <w:p w:rsidR="00C22696" w:rsidRDefault="00C22696">
            <w:pPr>
              <w:pStyle w:val="ConsPlusNormal"/>
              <w:jc w:val="center"/>
            </w:pPr>
            <w:r>
              <w:t>1</w:t>
            </w:r>
          </w:p>
        </w:tc>
        <w:tc>
          <w:tcPr>
            <w:tcW w:w="1417" w:type="dxa"/>
            <w:vAlign w:val="center"/>
          </w:tcPr>
          <w:p w:rsidR="00C22696" w:rsidRDefault="00C22696">
            <w:pPr>
              <w:pStyle w:val="ConsPlusNormal"/>
              <w:jc w:val="center"/>
            </w:pPr>
            <w:r>
              <w:t>st25.004</w:t>
            </w:r>
          </w:p>
        </w:tc>
      </w:tr>
      <w:tr w:rsidR="00C22696">
        <w:tc>
          <w:tcPr>
            <w:tcW w:w="1304" w:type="dxa"/>
            <w:vAlign w:val="center"/>
          </w:tcPr>
          <w:p w:rsidR="00C22696" w:rsidRDefault="00C22696">
            <w:pPr>
              <w:pStyle w:val="ConsPlusNormal"/>
              <w:jc w:val="center"/>
            </w:pPr>
            <w:r>
              <w:t>S30.2</w:t>
            </w:r>
          </w:p>
        </w:tc>
        <w:tc>
          <w:tcPr>
            <w:tcW w:w="1191" w:type="dxa"/>
            <w:vAlign w:val="center"/>
          </w:tcPr>
          <w:p w:rsidR="00C22696" w:rsidRDefault="00C22696">
            <w:pPr>
              <w:pStyle w:val="ConsPlusNormal"/>
            </w:pPr>
          </w:p>
        </w:tc>
        <w:tc>
          <w:tcPr>
            <w:tcW w:w="1077" w:type="dxa"/>
            <w:vAlign w:val="center"/>
          </w:tcPr>
          <w:p w:rsidR="00C22696" w:rsidRDefault="00C22696">
            <w:pPr>
              <w:pStyle w:val="ConsPlusNormal"/>
            </w:pPr>
          </w:p>
        </w:tc>
        <w:tc>
          <w:tcPr>
            <w:tcW w:w="1701" w:type="dxa"/>
            <w:vAlign w:val="center"/>
          </w:tcPr>
          <w:p w:rsidR="00C22696" w:rsidRDefault="00C22696">
            <w:pPr>
              <w:pStyle w:val="ConsPlusNormal"/>
            </w:pPr>
          </w:p>
        </w:tc>
        <w:tc>
          <w:tcPr>
            <w:tcW w:w="710" w:type="dxa"/>
            <w:vAlign w:val="center"/>
          </w:tcPr>
          <w:p w:rsidR="00C22696" w:rsidRDefault="00C22696">
            <w:pPr>
              <w:pStyle w:val="ConsPlusNormal"/>
            </w:pPr>
          </w:p>
        </w:tc>
        <w:tc>
          <w:tcPr>
            <w:tcW w:w="708" w:type="dxa"/>
            <w:vAlign w:val="center"/>
          </w:tcPr>
          <w:p w:rsidR="00C22696" w:rsidRDefault="00C22696">
            <w:pPr>
              <w:pStyle w:val="ConsPlusNormal"/>
              <w:jc w:val="center"/>
            </w:pPr>
            <w:r>
              <w:t>2</w:t>
            </w: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st02.009</w:t>
            </w:r>
          </w:p>
        </w:tc>
      </w:tr>
      <w:tr w:rsidR="00C22696">
        <w:tc>
          <w:tcPr>
            <w:tcW w:w="1304" w:type="dxa"/>
            <w:vAlign w:val="center"/>
          </w:tcPr>
          <w:p w:rsidR="00C22696" w:rsidRDefault="00C22696">
            <w:pPr>
              <w:pStyle w:val="ConsPlusNormal"/>
              <w:jc w:val="center"/>
            </w:pPr>
            <w:r>
              <w:t>T19.8</w:t>
            </w:r>
          </w:p>
        </w:tc>
        <w:tc>
          <w:tcPr>
            <w:tcW w:w="1191" w:type="dxa"/>
            <w:vAlign w:val="center"/>
          </w:tcPr>
          <w:p w:rsidR="00C22696" w:rsidRDefault="00C22696">
            <w:pPr>
              <w:pStyle w:val="ConsPlusNormal"/>
            </w:pPr>
          </w:p>
        </w:tc>
        <w:tc>
          <w:tcPr>
            <w:tcW w:w="1077" w:type="dxa"/>
            <w:vAlign w:val="center"/>
          </w:tcPr>
          <w:p w:rsidR="00C22696" w:rsidRDefault="00C22696">
            <w:pPr>
              <w:pStyle w:val="ConsPlusNormal"/>
            </w:pPr>
          </w:p>
        </w:tc>
        <w:tc>
          <w:tcPr>
            <w:tcW w:w="1701" w:type="dxa"/>
            <w:vAlign w:val="center"/>
          </w:tcPr>
          <w:p w:rsidR="00C22696" w:rsidRDefault="00C22696">
            <w:pPr>
              <w:pStyle w:val="ConsPlusNormal"/>
            </w:pPr>
          </w:p>
        </w:tc>
        <w:tc>
          <w:tcPr>
            <w:tcW w:w="710" w:type="dxa"/>
            <w:vAlign w:val="center"/>
          </w:tcPr>
          <w:p w:rsidR="00C22696" w:rsidRDefault="00C22696">
            <w:pPr>
              <w:pStyle w:val="ConsPlusNormal"/>
            </w:pPr>
          </w:p>
        </w:tc>
        <w:tc>
          <w:tcPr>
            <w:tcW w:w="708" w:type="dxa"/>
            <w:vAlign w:val="center"/>
          </w:tcPr>
          <w:p w:rsidR="00C22696" w:rsidRDefault="00C22696">
            <w:pPr>
              <w:pStyle w:val="ConsPlusNormal"/>
              <w:jc w:val="center"/>
            </w:pPr>
            <w:r>
              <w:t>1</w:t>
            </w: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st30.005</w:t>
            </w:r>
          </w:p>
        </w:tc>
      </w:tr>
      <w:tr w:rsidR="00C22696">
        <w:tc>
          <w:tcPr>
            <w:tcW w:w="1304" w:type="dxa"/>
            <w:vAlign w:val="center"/>
          </w:tcPr>
          <w:p w:rsidR="00C22696" w:rsidRDefault="00C22696">
            <w:pPr>
              <w:pStyle w:val="ConsPlusNormal"/>
              <w:jc w:val="center"/>
            </w:pPr>
            <w:r>
              <w:t>C00 - C80</w:t>
            </w:r>
          </w:p>
        </w:tc>
        <w:tc>
          <w:tcPr>
            <w:tcW w:w="1191" w:type="dxa"/>
            <w:vAlign w:val="center"/>
          </w:tcPr>
          <w:p w:rsidR="00C22696" w:rsidRDefault="00C22696">
            <w:pPr>
              <w:pStyle w:val="ConsPlusNormal"/>
            </w:pPr>
          </w:p>
        </w:tc>
        <w:tc>
          <w:tcPr>
            <w:tcW w:w="1077" w:type="dxa"/>
            <w:vAlign w:val="center"/>
          </w:tcPr>
          <w:p w:rsidR="00C22696" w:rsidRDefault="00C22696">
            <w:pPr>
              <w:pStyle w:val="ConsPlusNormal"/>
            </w:pPr>
          </w:p>
        </w:tc>
        <w:tc>
          <w:tcPr>
            <w:tcW w:w="1701" w:type="dxa"/>
            <w:vAlign w:val="center"/>
          </w:tcPr>
          <w:p w:rsidR="00C22696" w:rsidRDefault="00C22696">
            <w:pPr>
              <w:pStyle w:val="ConsPlusNormal"/>
              <w:jc w:val="center"/>
            </w:pPr>
            <w:hyperlink r:id="rId1326">
              <w:r>
                <w:rPr>
                  <w:color w:val="0000FF"/>
                </w:rPr>
                <w:t>A16.20.004.001</w:t>
              </w:r>
            </w:hyperlink>
          </w:p>
        </w:tc>
        <w:tc>
          <w:tcPr>
            <w:tcW w:w="710" w:type="dxa"/>
            <w:vAlign w:val="center"/>
          </w:tcPr>
          <w:p w:rsidR="00C22696" w:rsidRDefault="00C22696">
            <w:pPr>
              <w:pStyle w:val="ConsPlusNormal"/>
            </w:pP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st19.002</w:t>
            </w:r>
          </w:p>
        </w:tc>
      </w:tr>
      <w:tr w:rsidR="00C22696">
        <w:tc>
          <w:tcPr>
            <w:tcW w:w="1304" w:type="dxa"/>
            <w:vAlign w:val="center"/>
          </w:tcPr>
          <w:p w:rsidR="00C22696" w:rsidRDefault="00C22696">
            <w:pPr>
              <w:pStyle w:val="ConsPlusNormal"/>
              <w:jc w:val="center"/>
            </w:pPr>
            <w:r>
              <w:t>C.</w:t>
            </w:r>
          </w:p>
        </w:tc>
        <w:tc>
          <w:tcPr>
            <w:tcW w:w="1191" w:type="dxa"/>
            <w:vAlign w:val="center"/>
          </w:tcPr>
          <w:p w:rsidR="00C22696" w:rsidRDefault="00C22696">
            <w:pPr>
              <w:pStyle w:val="ConsPlusNormal"/>
            </w:pPr>
          </w:p>
        </w:tc>
        <w:tc>
          <w:tcPr>
            <w:tcW w:w="1077" w:type="dxa"/>
            <w:vAlign w:val="center"/>
          </w:tcPr>
          <w:p w:rsidR="00C22696" w:rsidRDefault="00C22696">
            <w:pPr>
              <w:pStyle w:val="ConsPlusNormal"/>
              <w:jc w:val="center"/>
            </w:pPr>
            <w:r>
              <w:t>D70</w:t>
            </w:r>
          </w:p>
        </w:tc>
        <w:tc>
          <w:tcPr>
            <w:tcW w:w="1701" w:type="dxa"/>
            <w:vAlign w:val="center"/>
          </w:tcPr>
          <w:p w:rsidR="00C22696" w:rsidRDefault="00C22696">
            <w:pPr>
              <w:pStyle w:val="ConsPlusNormal"/>
            </w:pPr>
          </w:p>
        </w:tc>
        <w:tc>
          <w:tcPr>
            <w:tcW w:w="710" w:type="dxa"/>
            <w:vAlign w:val="center"/>
          </w:tcPr>
          <w:p w:rsidR="00C22696" w:rsidRDefault="00C22696">
            <w:pPr>
              <w:pStyle w:val="ConsPlusNormal"/>
            </w:pPr>
          </w:p>
        </w:tc>
        <w:tc>
          <w:tcPr>
            <w:tcW w:w="708" w:type="dxa"/>
            <w:vAlign w:val="center"/>
          </w:tcPr>
          <w:p w:rsidR="00C22696" w:rsidRDefault="00C22696">
            <w:pPr>
              <w:pStyle w:val="ConsPlusNormal"/>
            </w:pPr>
          </w:p>
        </w:tc>
        <w:tc>
          <w:tcPr>
            <w:tcW w:w="964" w:type="dxa"/>
            <w:vAlign w:val="center"/>
          </w:tcPr>
          <w:p w:rsidR="00C22696" w:rsidRDefault="00C22696">
            <w:pPr>
              <w:pStyle w:val="ConsPlusNormal"/>
            </w:pPr>
          </w:p>
        </w:tc>
        <w:tc>
          <w:tcPr>
            <w:tcW w:w="1417" w:type="dxa"/>
            <w:vAlign w:val="center"/>
          </w:tcPr>
          <w:p w:rsidR="00C22696" w:rsidRDefault="00C22696">
            <w:pPr>
              <w:pStyle w:val="ConsPlusNormal"/>
              <w:jc w:val="center"/>
            </w:pPr>
            <w:r>
              <w:t>st19.037</w:t>
            </w:r>
          </w:p>
        </w:tc>
      </w:tr>
    </w:tbl>
    <w:p w:rsidR="00C22696" w:rsidRDefault="00C22696">
      <w:pPr>
        <w:pStyle w:val="ConsPlusNormal"/>
        <w:jc w:val="both"/>
      </w:pPr>
    </w:p>
    <w:p w:rsidR="00C22696" w:rsidRDefault="00C22696">
      <w:pPr>
        <w:pStyle w:val="ConsPlusTitle"/>
        <w:ind w:firstLine="540"/>
        <w:jc w:val="both"/>
        <w:outlineLvl w:val="3"/>
      </w:pPr>
      <w:r>
        <w:t>2.2. Справочник категорий возраста (</w:t>
      </w:r>
      <w:hyperlink w:anchor="P4199">
        <w:r>
          <w:rPr>
            <w:color w:val="0000FF"/>
          </w:rPr>
          <w:t>столбец</w:t>
        </w:r>
      </w:hyperlink>
      <w:r>
        <w:t xml:space="preserve"> "Возраст" группировщика)</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8050"/>
      </w:tblGrid>
      <w:tr w:rsidR="00C22696">
        <w:tc>
          <w:tcPr>
            <w:tcW w:w="1020" w:type="dxa"/>
          </w:tcPr>
          <w:p w:rsidR="00C22696" w:rsidRDefault="00C22696">
            <w:pPr>
              <w:pStyle w:val="ConsPlusNormal"/>
              <w:jc w:val="center"/>
            </w:pPr>
            <w:r>
              <w:t>Код</w:t>
            </w:r>
          </w:p>
        </w:tc>
        <w:tc>
          <w:tcPr>
            <w:tcW w:w="8050" w:type="dxa"/>
          </w:tcPr>
          <w:p w:rsidR="00C22696" w:rsidRDefault="00C22696">
            <w:pPr>
              <w:pStyle w:val="ConsPlusNormal"/>
              <w:jc w:val="center"/>
            </w:pPr>
            <w:r>
              <w:t>Диапазон возраста</w:t>
            </w:r>
          </w:p>
        </w:tc>
      </w:tr>
      <w:tr w:rsidR="00C22696">
        <w:tc>
          <w:tcPr>
            <w:tcW w:w="1020" w:type="dxa"/>
            <w:vAlign w:val="bottom"/>
          </w:tcPr>
          <w:p w:rsidR="00C22696" w:rsidRDefault="00C22696">
            <w:pPr>
              <w:pStyle w:val="ConsPlusNormal"/>
              <w:jc w:val="center"/>
            </w:pPr>
            <w:r>
              <w:t>1</w:t>
            </w:r>
          </w:p>
        </w:tc>
        <w:tc>
          <w:tcPr>
            <w:tcW w:w="8050" w:type="dxa"/>
            <w:vAlign w:val="bottom"/>
          </w:tcPr>
          <w:p w:rsidR="00C22696" w:rsidRDefault="00C22696">
            <w:pPr>
              <w:pStyle w:val="ConsPlusNormal"/>
              <w:jc w:val="center"/>
            </w:pPr>
            <w:r>
              <w:t>от 0 до 28 дней</w:t>
            </w:r>
          </w:p>
        </w:tc>
      </w:tr>
      <w:tr w:rsidR="00C22696">
        <w:tc>
          <w:tcPr>
            <w:tcW w:w="1020" w:type="dxa"/>
            <w:vAlign w:val="bottom"/>
          </w:tcPr>
          <w:p w:rsidR="00C22696" w:rsidRDefault="00C22696">
            <w:pPr>
              <w:pStyle w:val="ConsPlusNormal"/>
              <w:jc w:val="center"/>
            </w:pPr>
            <w:r>
              <w:t>2</w:t>
            </w:r>
          </w:p>
        </w:tc>
        <w:tc>
          <w:tcPr>
            <w:tcW w:w="8050" w:type="dxa"/>
            <w:vAlign w:val="bottom"/>
          </w:tcPr>
          <w:p w:rsidR="00C22696" w:rsidRDefault="00C22696">
            <w:pPr>
              <w:pStyle w:val="ConsPlusNormal"/>
              <w:jc w:val="center"/>
            </w:pPr>
            <w:r>
              <w:t>от 29 до 90 дней</w:t>
            </w:r>
          </w:p>
        </w:tc>
      </w:tr>
      <w:tr w:rsidR="00C22696">
        <w:tc>
          <w:tcPr>
            <w:tcW w:w="1020" w:type="dxa"/>
            <w:vAlign w:val="bottom"/>
          </w:tcPr>
          <w:p w:rsidR="00C22696" w:rsidRDefault="00C22696">
            <w:pPr>
              <w:pStyle w:val="ConsPlusNormal"/>
              <w:jc w:val="center"/>
            </w:pPr>
            <w:r>
              <w:lastRenderedPageBreak/>
              <w:t>3</w:t>
            </w:r>
          </w:p>
        </w:tc>
        <w:tc>
          <w:tcPr>
            <w:tcW w:w="8050" w:type="dxa"/>
            <w:vAlign w:val="bottom"/>
          </w:tcPr>
          <w:p w:rsidR="00C22696" w:rsidRDefault="00C22696">
            <w:pPr>
              <w:pStyle w:val="ConsPlusNormal"/>
              <w:jc w:val="center"/>
            </w:pPr>
            <w:r>
              <w:t>от 91 дня до 1 года</w:t>
            </w:r>
          </w:p>
        </w:tc>
      </w:tr>
      <w:tr w:rsidR="00C22696">
        <w:tc>
          <w:tcPr>
            <w:tcW w:w="1020" w:type="dxa"/>
            <w:vAlign w:val="bottom"/>
          </w:tcPr>
          <w:p w:rsidR="00C22696" w:rsidRDefault="00C22696">
            <w:pPr>
              <w:pStyle w:val="ConsPlusNormal"/>
              <w:jc w:val="center"/>
            </w:pPr>
            <w:r>
              <w:t>4</w:t>
            </w:r>
          </w:p>
        </w:tc>
        <w:tc>
          <w:tcPr>
            <w:tcW w:w="8050" w:type="dxa"/>
            <w:vAlign w:val="bottom"/>
          </w:tcPr>
          <w:p w:rsidR="00C22696" w:rsidRDefault="00C22696">
            <w:pPr>
              <w:pStyle w:val="ConsPlusNormal"/>
              <w:jc w:val="center"/>
            </w:pPr>
            <w:r>
              <w:t>от 0 дней до 2 лет</w:t>
            </w:r>
          </w:p>
        </w:tc>
      </w:tr>
      <w:tr w:rsidR="00C22696">
        <w:tc>
          <w:tcPr>
            <w:tcW w:w="1020" w:type="dxa"/>
            <w:vAlign w:val="bottom"/>
          </w:tcPr>
          <w:p w:rsidR="00C22696" w:rsidRDefault="00C22696">
            <w:pPr>
              <w:pStyle w:val="ConsPlusNormal"/>
              <w:jc w:val="center"/>
            </w:pPr>
            <w:r>
              <w:t>5</w:t>
            </w:r>
          </w:p>
        </w:tc>
        <w:tc>
          <w:tcPr>
            <w:tcW w:w="8050" w:type="dxa"/>
            <w:vAlign w:val="bottom"/>
          </w:tcPr>
          <w:p w:rsidR="00C22696" w:rsidRDefault="00C22696">
            <w:pPr>
              <w:pStyle w:val="ConsPlusNormal"/>
              <w:jc w:val="center"/>
            </w:pPr>
            <w:r>
              <w:t>от 0 дней до 18 лет</w:t>
            </w:r>
          </w:p>
        </w:tc>
      </w:tr>
      <w:tr w:rsidR="00C22696">
        <w:tc>
          <w:tcPr>
            <w:tcW w:w="1020" w:type="dxa"/>
            <w:vAlign w:val="bottom"/>
          </w:tcPr>
          <w:p w:rsidR="00C22696" w:rsidRDefault="00C22696">
            <w:pPr>
              <w:pStyle w:val="ConsPlusNormal"/>
              <w:jc w:val="center"/>
            </w:pPr>
            <w:r>
              <w:t>6</w:t>
            </w:r>
          </w:p>
        </w:tc>
        <w:tc>
          <w:tcPr>
            <w:tcW w:w="8050" w:type="dxa"/>
            <w:vAlign w:val="bottom"/>
          </w:tcPr>
          <w:p w:rsidR="00C22696" w:rsidRDefault="00C22696">
            <w:pPr>
              <w:pStyle w:val="ConsPlusNormal"/>
              <w:jc w:val="center"/>
            </w:pPr>
            <w:r>
              <w:t>старше 18 лет</w:t>
            </w:r>
          </w:p>
        </w:tc>
      </w:tr>
      <w:tr w:rsidR="00C22696">
        <w:tc>
          <w:tcPr>
            <w:tcW w:w="1020" w:type="dxa"/>
            <w:vAlign w:val="center"/>
          </w:tcPr>
          <w:p w:rsidR="00C22696" w:rsidRDefault="00C22696">
            <w:pPr>
              <w:pStyle w:val="ConsPlusNormal"/>
              <w:jc w:val="center"/>
            </w:pPr>
            <w:r>
              <w:t>7</w:t>
            </w:r>
          </w:p>
        </w:tc>
        <w:tc>
          <w:tcPr>
            <w:tcW w:w="8050" w:type="dxa"/>
            <w:vAlign w:val="center"/>
          </w:tcPr>
          <w:p w:rsidR="00C22696" w:rsidRDefault="00C22696">
            <w:pPr>
              <w:pStyle w:val="ConsPlusNormal"/>
              <w:jc w:val="center"/>
            </w:pPr>
            <w:r>
              <w:t>от 0 до 21 года</w:t>
            </w:r>
          </w:p>
        </w:tc>
      </w:tr>
    </w:tbl>
    <w:p w:rsidR="00C22696" w:rsidRDefault="00C22696">
      <w:pPr>
        <w:pStyle w:val="ConsPlusNormal"/>
        <w:jc w:val="both"/>
      </w:pPr>
    </w:p>
    <w:p w:rsidR="00C22696" w:rsidRDefault="00C22696">
      <w:pPr>
        <w:pStyle w:val="ConsPlusNormal"/>
        <w:ind w:firstLine="540"/>
        <w:jc w:val="both"/>
      </w:pPr>
      <w:r>
        <w:t>Категории возраста применяются в четырех аспектах, не предполагающих одновременное (совместное) использование всех категорий возраста для классификации случаев в одни и те же КСГ.</w:t>
      </w:r>
    </w:p>
    <w:p w:rsidR="00C22696" w:rsidRDefault="00C22696">
      <w:pPr>
        <w:pStyle w:val="ConsPlusNormal"/>
        <w:spacing w:before="220"/>
        <w:ind w:firstLine="540"/>
        <w:jc w:val="both"/>
      </w:pPr>
      <w:r>
        <w:t xml:space="preserve">1-й аспект применения: диапазоны 1 - 3 используются для классификации случаев в КСГ </w:t>
      </w:r>
      <w:hyperlink r:id="rId1327">
        <w:r>
          <w:rPr>
            <w:color w:val="0000FF"/>
          </w:rPr>
          <w:t>st10.001</w:t>
        </w:r>
      </w:hyperlink>
      <w:r>
        <w:t xml:space="preserve"> "Детская хирургия (уровень 1)", КСГ </w:t>
      </w:r>
      <w:hyperlink r:id="rId1328">
        <w:r>
          <w:rPr>
            <w:color w:val="0000FF"/>
          </w:rPr>
          <w:t>st10.002</w:t>
        </w:r>
      </w:hyperlink>
      <w:r>
        <w:t xml:space="preserve"> "Детская хирургия (уровень 2)" и </w:t>
      </w:r>
      <w:hyperlink r:id="rId1329">
        <w:r>
          <w:rPr>
            <w:color w:val="0000FF"/>
          </w:rPr>
          <w:t>st17.003</w:t>
        </w:r>
      </w:hyperlink>
      <w:r>
        <w:t xml:space="preserve"> "Лечение новорожденных с тяжелой патологией с применением аппаратных методов поддержки или замещения витальных функций":</w:t>
      </w:r>
    </w:p>
    <w:p w:rsidR="00C22696" w:rsidRDefault="00C22696">
      <w:pPr>
        <w:pStyle w:val="ConsPlusNormal"/>
        <w:spacing w:before="220"/>
        <w:ind w:firstLine="540"/>
        <w:jc w:val="both"/>
      </w:pPr>
      <w:r>
        <w:t xml:space="preserve">- при возрасте ребенка до 28 дней (код 1) случаи классифицируются в КСГ </w:t>
      </w:r>
      <w:hyperlink r:id="rId1330">
        <w:r>
          <w:rPr>
            <w:color w:val="0000FF"/>
          </w:rPr>
          <w:t>st10.002</w:t>
        </w:r>
      </w:hyperlink>
      <w:r>
        <w:t xml:space="preserve"> или </w:t>
      </w:r>
      <w:hyperlink r:id="rId1331">
        <w:r>
          <w:rPr>
            <w:color w:val="0000FF"/>
          </w:rPr>
          <w:t>st17.003</w:t>
        </w:r>
      </w:hyperlink>
      <w:r>
        <w:t xml:space="preserve"> по соответствующему коду </w:t>
      </w:r>
      <w:hyperlink r:id="rId1332">
        <w:r>
          <w:rPr>
            <w:color w:val="0000FF"/>
          </w:rPr>
          <w:t>номенклатуры</w:t>
        </w:r>
      </w:hyperlink>
      <w:r>
        <w:t>, независимо от кода диагноза;</w:t>
      </w:r>
    </w:p>
    <w:p w:rsidR="00C22696" w:rsidRDefault="00C22696">
      <w:pPr>
        <w:pStyle w:val="ConsPlusNormal"/>
        <w:spacing w:before="220"/>
        <w:ind w:firstLine="540"/>
        <w:jc w:val="both"/>
      </w:pPr>
      <w:r>
        <w:t xml:space="preserve">- если ребенок родился маловесным, то по тем же кодам </w:t>
      </w:r>
      <w:hyperlink r:id="rId1333">
        <w:r>
          <w:rPr>
            <w:color w:val="0000FF"/>
          </w:rPr>
          <w:t>номенклатуры</w:t>
        </w:r>
      </w:hyperlink>
      <w:r>
        <w:t xml:space="preserve"> случай классифицируется в КСГ </w:t>
      </w:r>
      <w:hyperlink r:id="rId1334">
        <w:r>
          <w:rPr>
            <w:color w:val="0000FF"/>
          </w:rPr>
          <w:t>st10.002</w:t>
        </w:r>
      </w:hyperlink>
      <w:r>
        <w:t xml:space="preserve"> или </w:t>
      </w:r>
      <w:hyperlink r:id="rId1335">
        <w:r>
          <w:rPr>
            <w:color w:val="0000FF"/>
          </w:rPr>
          <w:t>st17.003</w:t>
        </w:r>
      </w:hyperlink>
      <w:r>
        <w:t xml:space="preserve"> при возрасте до 90 дней (код 2). При этом признаком маловесности служит соответствующий код </w:t>
      </w:r>
      <w:hyperlink r:id="rId1336">
        <w:r>
          <w:rPr>
            <w:color w:val="0000FF"/>
          </w:rPr>
          <w:t>МКБ 10</w:t>
        </w:r>
      </w:hyperlink>
      <w:r>
        <w:t xml:space="preserve"> (P05 - P07), который используется как дополнительный диагноз (Код по </w:t>
      </w:r>
      <w:hyperlink r:id="rId1337">
        <w:r>
          <w:rPr>
            <w:color w:val="0000FF"/>
          </w:rPr>
          <w:t>МКБ 10</w:t>
        </w:r>
      </w:hyperlink>
      <w:r>
        <w:t xml:space="preserve"> (2). В </w:t>
      </w:r>
      <w:hyperlink w:anchor="P4187">
        <w:r>
          <w:rPr>
            <w:color w:val="0000FF"/>
          </w:rPr>
          <w:t>столбце</w:t>
        </w:r>
      </w:hyperlink>
      <w:r>
        <w:t xml:space="preserve"> "основной диагноз" может быть указан любой диагноз, который является основным поводом для госпитализации и проведения соответствующего хирургического вмешательства;</w:t>
      </w:r>
    </w:p>
    <w:p w:rsidR="00C22696" w:rsidRDefault="00C22696">
      <w:pPr>
        <w:pStyle w:val="ConsPlusNormal"/>
        <w:spacing w:before="220"/>
        <w:ind w:firstLine="540"/>
        <w:jc w:val="both"/>
      </w:pPr>
      <w:r>
        <w:t xml:space="preserve">- при возрасте от 91 дня до 1 года (код 3), независимо от диагноза, случай классифицируется в КСГ </w:t>
      </w:r>
      <w:hyperlink r:id="rId1338">
        <w:r>
          <w:rPr>
            <w:color w:val="0000FF"/>
          </w:rPr>
          <w:t>st10.001</w:t>
        </w:r>
      </w:hyperlink>
      <w:r>
        <w:t xml:space="preserve"> по коду </w:t>
      </w:r>
      <w:hyperlink r:id="rId1339">
        <w:r>
          <w:rPr>
            <w:color w:val="0000FF"/>
          </w:rPr>
          <w:t>номенклатуры</w:t>
        </w:r>
      </w:hyperlink>
      <w:r>
        <w:t>.</w:t>
      </w:r>
    </w:p>
    <w:p w:rsidR="00C22696" w:rsidRDefault="00C22696">
      <w:pPr>
        <w:pStyle w:val="ConsPlusNormal"/>
        <w:spacing w:before="220"/>
        <w:ind w:firstLine="540"/>
        <w:jc w:val="both"/>
      </w:pPr>
      <w:r>
        <w:t xml:space="preserve">Также код возраста 1 в сочетании с определенными диагнозами </w:t>
      </w:r>
      <w:hyperlink r:id="rId1340">
        <w:r>
          <w:rPr>
            <w:color w:val="0000FF"/>
          </w:rPr>
          <w:t>МКБ-10</w:t>
        </w:r>
      </w:hyperlink>
      <w:r>
        <w:t xml:space="preserve"> применяется для отнесения случаев лечения к КСГ </w:t>
      </w:r>
      <w:hyperlink r:id="rId1341">
        <w:r>
          <w:rPr>
            <w:color w:val="0000FF"/>
          </w:rPr>
          <w:t>st17.005</w:t>
        </w:r>
      </w:hyperlink>
      <w:r>
        <w:t xml:space="preserve"> "Другие нарушения, возникшие в перинатальном периоде (уровень 1)", КСГ </w:t>
      </w:r>
      <w:hyperlink r:id="rId1342">
        <w:r>
          <w:rPr>
            <w:color w:val="0000FF"/>
          </w:rPr>
          <w:t>st17.006</w:t>
        </w:r>
      </w:hyperlink>
      <w:r>
        <w:t xml:space="preserve"> "Другие нарушения, возникшие в перинатальном периоде (уровень 2)" и КСГ </w:t>
      </w:r>
      <w:hyperlink r:id="rId1343">
        <w:r>
          <w:rPr>
            <w:color w:val="0000FF"/>
          </w:rPr>
          <w:t>st17.007</w:t>
        </w:r>
      </w:hyperlink>
      <w:r>
        <w:t xml:space="preserve"> "Другие нарушения, возникшие в перинатальном периоде (уровень 3)". Например, диагноз J20.6 "Острый бронхит, вызванный риновирусом" при отсутствии дополнительного кода возраста 1 (дети до 28 дней) относится к КСГ </w:t>
      </w:r>
      <w:hyperlink r:id="rId1344">
        <w:r>
          <w:rPr>
            <w:color w:val="0000FF"/>
          </w:rPr>
          <w:t>st27.010</w:t>
        </w:r>
      </w:hyperlink>
      <w:r>
        <w:t xml:space="preserve"> "Бронхит необструктивный, симптомы и признаки, относящиеся к органам дыхания", при наличии кода 1 - к КСГ </w:t>
      </w:r>
      <w:hyperlink r:id="rId1345">
        <w:r>
          <w:rPr>
            <w:color w:val="0000FF"/>
          </w:rPr>
          <w:t>st17.007</w:t>
        </w:r>
      </w:hyperlink>
      <w:r>
        <w:t xml:space="preserve"> "Другие нарушения, возникшие в перинатальном периоде (уровень 3)".</w:t>
      </w:r>
    </w:p>
    <w:p w:rsidR="00C22696" w:rsidRDefault="00C22696">
      <w:pPr>
        <w:pStyle w:val="ConsPlusNormal"/>
        <w:spacing w:before="220"/>
        <w:ind w:firstLine="540"/>
        <w:jc w:val="both"/>
      </w:pPr>
      <w:r>
        <w:t xml:space="preserve">2-й аспект применения: диапазон возраста 4 используется для классификации случаев в КСГ </w:t>
      </w:r>
      <w:hyperlink r:id="rId1346">
        <w:r>
          <w:rPr>
            <w:color w:val="0000FF"/>
          </w:rPr>
          <w:t>st36.025</w:t>
        </w:r>
      </w:hyperlink>
      <w:r>
        <w:t xml:space="preserve"> и </w:t>
      </w:r>
      <w:hyperlink r:id="rId1347">
        <w:r>
          <w:rPr>
            <w:color w:val="0000FF"/>
          </w:rPr>
          <w:t>ds36.012</w:t>
        </w:r>
      </w:hyperlink>
      <w:r>
        <w:t xml:space="preserve"> "Проведение иммунизации против респираторно-синцитиальной вирусной инфекции (уровень 1)", а также </w:t>
      </w:r>
      <w:hyperlink r:id="rId1348">
        <w:r>
          <w:rPr>
            <w:color w:val="0000FF"/>
          </w:rPr>
          <w:t>st36.026</w:t>
        </w:r>
      </w:hyperlink>
      <w:r>
        <w:t xml:space="preserve"> и </w:t>
      </w:r>
      <w:hyperlink r:id="rId1349">
        <w:r>
          <w:rPr>
            <w:color w:val="0000FF"/>
          </w:rPr>
          <w:t>ds36.013</w:t>
        </w:r>
      </w:hyperlink>
      <w:r>
        <w:t xml:space="preserve"> "Проведение иммунизации против респираторно-синцитиальной вирусной инфекции (уровень 2)" в сочетании с кодом основного либо дополнительного диагноза Z25.8 "Необходимость иммунизации против другой уточненной одной вирусной болезни" и иным классификационным критерием "irs1" либо "irs2". В данном случае возникает ситуация, при которой иной классификационный критерий конкретизирует диапазон возраста.</w:t>
      </w:r>
    </w:p>
    <w:p w:rsidR="00C22696" w:rsidRDefault="00C22696">
      <w:pPr>
        <w:pStyle w:val="ConsPlusNormal"/>
        <w:spacing w:before="220"/>
        <w:ind w:firstLine="540"/>
        <w:jc w:val="both"/>
      </w:pPr>
      <w:r>
        <w:t xml:space="preserve">3-й аспект применения: диапазоны возраста 5 - 6 используются для классификации случаев в большое количество "детских" и "взрослых" групп. При этом, если случай хирургического вмешательства ребенку до одного года может быть классифицирован в КСГ </w:t>
      </w:r>
      <w:hyperlink r:id="rId1350">
        <w:r>
          <w:rPr>
            <w:color w:val="0000FF"/>
          </w:rPr>
          <w:t>st10.001</w:t>
        </w:r>
      </w:hyperlink>
      <w:r>
        <w:t xml:space="preserve"> или КСГ </w:t>
      </w:r>
      <w:hyperlink r:id="rId1351">
        <w:r>
          <w:rPr>
            <w:color w:val="0000FF"/>
          </w:rPr>
          <w:t>st10.002</w:t>
        </w:r>
      </w:hyperlink>
      <w:r>
        <w:t xml:space="preserve"> (приоритет), он классифицируется в эти группы. Во всех остальных случаях классификация осуществляется в соответствующие КСГ с применением кодов возраста 5 - 6.</w:t>
      </w:r>
    </w:p>
    <w:p w:rsidR="00C22696" w:rsidRDefault="00C22696">
      <w:pPr>
        <w:pStyle w:val="ConsPlusNormal"/>
        <w:spacing w:before="220"/>
        <w:ind w:firstLine="540"/>
        <w:jc w:val="both"/>
      </w:pPr>
      <w:r>
        <w:lastRenderedPageBreak/>
        <w:t xml:space="preserve">4-й аспект применения: диапазон возраста 7 используется для классификации случаев в КСГ </w:t>
      </w:r>
      <w:hyperlink r:id="rId1352">
        <w:r>
          <w:rPr>
            <w:color w:val="0000FF"/>
          </w:rPr>
          <w:t>st08.001</w:t>
        </w:r>
      </w:hyperlink>
      <w:r>
        <w:t xml:space="preserve"> и </w:t>
      </w:r>
      <w:hyperlink r:id="rId1353">
        <w:r>
          <w:rPr>
            <w:color w:val="0000FF"/>
          </w:rPr>
          <w:t>ds08.001</w:t>
        </w:r>
      </w:hyperlink>
      <w:r>
        <w:t xml:space="preserve"> "Лекарственная терапия при злокачественных новообразованиях других локализаций (кроме лимфоидной и кроветворной тканей), дети", </w:t>
      </w:r>
      <w:hyperlink r:id="rId1354">
        <w:r>
          <w:rPr>
            <w:color w:val="0000FF"/>
          </w:rPr>
          <w:t>st08.002</w:t>
        </w:r>
      </w:hyperlink>
      <w:r>
        <w:t xml:space="preserve"> и </w:t>
      </w:r>
      <w:hyperlink r:id="rId1355">
        <w:r>
          <w:rPr>
            <w:color w:val="0000FF"/>
          </w:rPr>
          <w:t>ds08.002</w:t>
        </w:r>
      </w:hyperlink>
      <w:r>
        <w:t xml:space="preserve"> "Лекарственная терапия при остром лейкозе, дети", а также </w:t>
      </w:r>
      <w:hyperlink r:id="rId1356">
        <w:r>
          <w:rPr>
            <w:color w:val="0000FF"/>
          </w:rPr>
          <w:t>st08.003</w:t>
        </w:r>
      </w:hyperlink>
      <w:r>
        <w:t xml:space="preserve"> и </w:t>
      </w:r>
      <w:hyperlink r:id="rId1357">
        <w:r>
          <w:rPr>
            <w:color w:val="0000FF"/>
          </w:rPr>
          <w:t>ds08.003</w:t>
        </w:r>
      </w:hyperlink>
      <w:r>
        <w:t xml:space="preserve"> "Лекарственная терапия при других злокачественных новообразованиях лимфоидной и кроветворной тканей, дети" на основании сочетания услуги </w:t>
      </w:r>
      <w:hyperlink r:id="rId1358">
        <w:r>
          <w:rPr>
            <w:color w:val="0000FF"/>
          </w:rPr>
          <w:t>A25.30.014</w:t>
        </w:r>
      </w:hyperlink>
      <w:r>
        <w:t xml:space="preserve"> "Назначение лекарственных препаратов при онкологическом заболевании у детей" и определенных основных диагнозов </w:t>
      </w:r>
      <w:hyperlink r:id="rId1359">
        <w:r>
          <w:rPr>
            <w:color w:val="0000FF"/>
          </w:rPr>
          <w:t>МКБ-10</w:t>
        </w:r>
      </w:hyperlink>
      <w:r>
        <w:t>.</w:t>
      </w:r>
    </w:p>
    <w:p w:rsidR="00C22696" w:rsidRDefault="00C22696">
      <w:pPr>
        <w:pStyle w:val="ConsPlusNormal"/>
        <w:jc w:val="both"/>
      </w:pPr>
    </w:p>
    <w:p w:rsidR="00C22696" w:rsidRDefault="00C22696">
      <w:pPr>
        <w:pStyle w:val="ConsPlusTitle"/>
        <w:ind w:firstLine="540"/>
        <w:jc w:val="both"/>
        <w:outlineLvl w:val="3"/>
      </w:pPr>
      <w:r>
        <w:t xml:space="preserve">2.3. Особенности использования неполного кода </w:t>
      </w:r>
      <w:hyperlink r:id="rId1360">
        <w:r>
          <w:rPr>
            <w:color w:val="0000FF"/>
          </w:rPr>
          <w:t>МКБ-10</w:t>
        </w:r>
      </w:hyperlink>
    </w:p>
    <w:p w:rsidR="00C22696" w:rsidRDefault="00C22696">
      <w:pPr>
        <w:pStyle w:val="ConsPlusNormal"/>
        <w:jc w:val="both"/>
      </w:pPr>
    </w:p>
    <w:p w:rsidR="00C22696" w:rsidRDefault="00C22696">
      <w:pPr>
        <w:pStyle w:val="ConsPlusNormal"/>
        <w:ind w:firstLine="540"/>
        <w:jc w:val="both"/>
      </w:pPr>
      <w:r>
        <w:t xml:space="preserve">В Группировщике используется обозначение неполного кода </w:t>
      </w:r>
      <w:hyperlink r:id="rId1361">
        <w:r>
          <w:rPr>
            <w:color w:val="0000FF"/>
          </w:rPr>
          <w:t>МКБ-10</w:t>
        </w:r>
      </w:hyperlink>
      <w:r>
        <w:t xml:space="preserve"> со знаком "." (C., I.), это означает, что могут использоваться любые знаки после точки. Так, например, запись C. в КСГ </w:t>
      </w:r>
      <w:hyperlink r:id="rId1362">
        <w:r>
          <w:rPr>
            <w:color w:val="0000FF"/>
          </w:rPr>
          <w:t>st36.012</w:t>
        </w:r>
      </w:hyperlink>
      <w:r>
        <w:t xml:space="preserve"> "Злокачественное новообразование без специального противоопухолевого лечения" означает, что при любом диагнозе класса "C" в отсутствие иных классификационных критериев случай относится к указанной КСГ. Аналогичным образом в КСГ </w:t>
      </w:r>
      <w:hyperlink r:id="rId1363">
        <w:r>
          <w:rPr>
            <w:color w:val="0000FF"/>
          </w:rPr>
          <w:t>st25.004</w:t>
        </w:r>
      </w:hyperlink>
      <w:r>
        <w:t xml:space="preserve"> "Диагностическое обследование сердечно-сосудистой системы" запись I. означает, что случай лечения с любым диагнозом соответствующего класса </w:t>
      </w:r>
      <w:hyperlink r:id="rId1364">
        <w:r>
          <w:rPr>
            <w:color w:val="0000FF"/>
          </w:rPr>
          <w:t>МКБ-10</w:t>
        </w:r>
      </w:hyperlink>
      <w:r>
        <w:t xml:space="preserve"> при проведении инструментальных диагностических исследований и при длительности госпитализации менее 3 дней включительно относится к данной КСГ.</w:t>
      </w:r>
    </w:p>
    <w:p w:rsidR="00C22696" w:rsidRDefault="00C22696">
      <w:pPr>
        <w:pStyle w:val="ConsPlusNormal"/>
        <w:jc w:val="both"/>
      </w:pPr>
    </w:p>
    <w:p w:rsidR="00C22696" w:rsidRDefault="00C22696">
      <w:pPr>
        <w:pStyle w:val="ConsPlusTitle"/>
        <w:ind w:firstLine="540"/>
        <w:jc w:val="both"/>
        <w:outlineLvl w:val="3"/>
      </w:pPr>
      <w:r>
        <w:t xml:space="preserve">2.4. Особенности использования диапазона кодов </w:t>
      </w:r>
      <w:hyperlink r:id="rId1365">
        <w:r>
          <w:rPr>
            <w:color w:val="0000FF"/>
          </w:rPr>
          <w:t>МКБ-10</w:t>
        </w:r>
      </w:hyperlink>
    </w:p>
    <w:p w:rsidR="00C22696" w:rsidRDefault="00C22696">
      <w:pPr>
        <w:pStyle w:val="ConsPlusNormal"/>
        <w:jc w:val="both"/>
      </w:pPr>
    </w:p>
    <w:p w:rsidR="00C22696" w:rsidRDefault="00C22696">
      <w:pPr>
        <w:pStyle w:val="ConsPlusNormal"/>
        <w:ind w:firstLine="540"/>
        <w:jc w:val="both"/>
      </w:pPr>
      <w:r>
        <w:t xml:space="preserve">В Группировщике используется обозначение диапазона кодов </w:t>
      </w:r>
      <w:hyperlink r:id="rId1366">
        <w:r>
          <w:rPr>
            <w:color w:val="0000FF"/>
          </w:rPr>
          <w:t>МКБ-10</w:t>
        </w:r>
      </w:hyperlink>
      <w:r>
        <w:t xml:space="preserve"> со знаком "-" (в частности, C00 - C80, C81 - C96, D00 - D09, D45 - D47, Q20 - Q28), это означает, что могут использоваться любые коды </w:t>
      </w:r>
      <w:hyperlink r:id="rId1367">
        <w:r>
          <w:rPr>
            <w:color w:val="0000FF"/>
          </w:rPr>
          <w:t>МКБ-10</w:t>
        </w:r>
      </w:hyperlink>
      <w:r>
        <w:t xml:space="preserve">, входящие в указанный диапазон кодов. Например, следующая запись означает, что схема лекарственной терапии sh0024 классифицируется в КСГ </w:t>
      </w:r>
      <w:hyperlink r:id="rId1368">
        <w:r>
          <w:rPr>
            <w:color w:val="0000FF"/>
          </w:rPr>
          <w:t>st19.125</w:t>
        </w:r>
      </w:hyperlink>
      <w:r>
        <w:t xml:space="preserve"> в комбинации с любым диагнозом класса "C", входящим в диапазон C00 - C80:</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24"/>
        <w:gridCol w:w="360"/>
        <w:gridCol w:w="1013"/>
        <w:gridCol w:w="365"/>
        <w:gridCol w:w="523"/>
        <w:gridCol w:w="340"/>
        <w:gridCol w:w="1032"/>
        <w:gridCol w:w="340"/>
        <w:gridCol w:w="340"/>
        <w:gridCol w:w="1814"/>
        <w:gridCol w:w="1077"/>
      </w:tblGrid>
      <w:tr w:rsidR="00C22696">
        <w:tc>
          <w:tcPr>
            <w:tcW w:w="1824" w:type="dxa"/>
          </w:tcPr>
          <w:p w:rsidR="00C22696" w:rsidRDefault="00C22696">
            <w:pPr>
              <w:pStyle w:val="ConsPlusNormal"/>
              <w:jc w:val="center"/>
            </w:pPr>
            <w:r>
              <w:t xml:space="preserve">Код по </w:t>
            </w:r>
            <w:hyperlink r:id="rId1369">
              <w:r>
                <w:rPr>
                  <w:color w:val="0000FF"/>
                </w:rPr>
                <w:t>МКБ-10</w:t>
              </w:r>
            </w:hyperlink>
          </w:p>
        </w:tc>
        <w:tc>
          <w:tcPr>
            <w:tcW w:w="360" w:type="dxa"/>
          </w:tcPr>
          <w:p w:rsidR="00C22696" w:rsidRDefault="00C22696">
            <w:pPr>
              <w:pStyle w:val="ConsPlusNormal"/>
            </w:pPr>
          </w:p>
        </w:tc>
        <w:tc>
          <w:tcPr>
            <w:tcW w:w="1013" w:type="dxa"/>
          </w:tcPr>
          <w:p w:rsidR="00C22696" w:rsidRDefault="00C22696">
            <w:pPr>
              <w:pStyle w:val="ConsPlusNormal"/>
            </w:pPr>
          </w:p>
        </w:tc>
        <w:tc>
          <w:tcPr>
            <w:tcW w:w="365" w:type="dxa"/>
          </w:tcPr>
          <w:p w:rsidR="00C22696" w:rsidRDefault="00C22696">
            <w:pPr>
              <w:pStyle w:val="ConsPlusNormal"/>
            </w:pPr>
          </w:p>
        </w:tc>
        <w:tc>
          <w:tcPr>
            <w:tcW w:w="523" w:type="dxa"/>
          </w:tcPr>
          <w:p w:rsidR="00C22696" w:rsidRDefault="00C22696">
            <w:pPr>
              <w:pStyle w:val="ConsPlusNormal"/>
            </w:pPr>
          </w:p>
        </w:tc>
        <w:tc>
          <w:tcPr>
            <w:tcW w:w="340" w:type="dxa"/>
          </w:tcPr>
          <w:p w:rsidR="00C22696" w:rsidRDefault="00C22696">
            <w:pPr>
              <w:pStyle w:val="ConsPlusNormal"/>
            </w:pPr>
          </w:p>
        </w:tc>
        <w:tc>
          <w:tcPr>
            <w:tcW w:w="1032" w:type="dxa"/>
          </w:tcPr>
          <w:p w:rsidR="00C22696" w:rsidRDefault="00C22696">
            <w:pPr>
              <w:pStyle w:val="ConsPlusNormal"/>
              <w:jc w:val="center"/>
            </w:pPr>
            <w:r>
              <w:t>Возраст</w:t>
            </w:r>
          </w:p>
        </w:tc>
        <w:tc>
          <w:tcPr>
            <w:tcW w:w="340" w:type="dxa"/>
          </w:tcPr>
          <w:p w:rsidR="00C22696" w:rsidRDefault="00C22696">
            <w:pPr>
              <w:pStyle w:val="ConsPlusNormal"/>
            </w:pPr>
          </w:p>
        </w:tc>
        <w:tc>
          <w:tcPr>
            <w:tcW w:w="340" w:type="dxa"/>
          </w:tcPr>
          <w:p w:rsidR="00C22696" w:rsidRDefault="00C22696">
            <w:pPr>
              <w:pStyle w:val="ConsPlusNormal"/>
            </w:pPr>
          </w:p>
        </w:tc>
        <w:tc>
          <w:tcPr>
            <w:tcW w:w="1814" w:type="dxa"/>
          </w:tcPr>
          <w:p w:rsidR="00C22696" w:rsidRDefault="00C22696">
            <w:pPr>
              <w:pStyle w:val="ConsPlusNormal"/>
              <w:jc w:val="center"/>
            </w:pPr>
            <w:r>
              <w:t>Иной классификационный критерий</w:t>
            </w:r>
          </w:p>
        </w:tc>
        <w:tc>
          <w:tcPr>
            <w:tcW w:w="1077" w:type="dxa"/>
          </w:tcPr>
          <w:p w:rsidR="00C22696" w:rsidRDefault="00C22696">
            <w:pPr>
              <w:pStyle w:val="ConsPlusNormal"/>
              <w:jc w:val="center"/>
            </w:pPr>
            <w:r>
              <w:t>КСГ</w:t>
            </w:r>
          </w:p>
        </w:tc>
      </w:tr>
      <w:tr w:rsidR="00C22696">
        <w:tc>
          <w:tcPr>
            <w:tcW w:w="1824" w:type="dxa"/>
            <w:vAlign w:val="center"/>
          </w:tcPr>
          <w:p w:rsidR="00C22696" w:rsidRDefault="00C22696">
            <w:pPr>
              <w:pStyle w:val="ConsPlusNormal"/>
              <w:jc w:val="center"/>
            </w:pPr>
            <w:r>
              <w:t>C00 - C80</w:t>
            </w:r>
          </w:p>
        </w:tc>
        <w:tc>
          <w:tcPr>
            <w:tcW w:w="360" w:type="dxa"/>
            <w:vAlign w:val="center"/>
          </w:tcPr>
          <w:p w:rsidR="00C22696" w:rsidRDefault="00C22696">
            <w:pPr>
              <w:pStyle w:val="ConsPlusNormal"/>
            </w:pPr>
          </w:p>
        </w:tc>
        <w:tc>
          <w:tcPr>
            <w:tcW w:w="1013" w:type="dxa"/>
            <w:vAlign w:val="center"/>
          </w:tcPr>
          <w:p w:rsidR="00C22696" w:rsidRDefault="00C22696">
            <w:pPr>
              <w:pStyle w:val="ConsPlusNormal"/>
            </w:pPr>
          </w:p>
        </w:tc>
        <w:tc>
          <w:tcPr>
            <w:tcW w:w="365" w:type="dxa"/>
            <w:vAlign w:val="center"/>
          </w:tcPr>
          <w:p w:rsidR="00C22696" w:rsidRDefault="00C22696">
            <w:pPr>
              <w:pStyle w:val="ConsPlusNormal"/>
            </w:pPr>
          </w:p>
        </w:tc>
        <w:tc>
          <w:tcPr>
            <w:tcW w:w="523" w:type="dxa"/>
            <w:vAlign w:val="center"/>
          </w:tcPr>
          <w:p w:rsidR="00C22696" w:rsidRDefault="00C22696">
            <w:pPr>
              <w:pStyle w:val="ConsPlusNormal"/>
            </w:pPr>
          </w:p>
        </w:tc>
        <w:tc>
          <w:tcPr>
            <w:tcW w:w="340" w:type="dxa"/>
            <w:vAlign w:val="center"/>
          </w:tcPr>
          <w:p w:rsidR="00C22696" w:rsidRDefault="00C22696">
            <w:pPr>
              <w:pStyle w:val="ConsPlusNormal"/>
            </w:pPr>
          </w:p>
        </w:tc>
        <w:tc>
          <w:tcPr>
            <w:tcW w:w="1032" w:type="dxa"/>
            <w:vAlign w:val="center"/>
          </w:tcPr>
          <w:p w:rsidR="00C22696" w:rsidRDefault="00C22696">
            <w:pPr>
              <w:pStyle w:val="ConsPlusNormal"/>
              <w:jc w:val="center"/>
            </w:pPr>
            <w:r>
              <w:t>6</w:t>
            </w:r>
          </w:p>
        </w:tc>
        <w:tc>
          <w:tcPr>
            <w:tcW w:w="340" w:type="dxa"/>
            <w:vAlign w:val="center"/>
          </w:tcPr>
          <w:p w:rsidR="00C22696" w:rsidRDefault="00C22696">
            <w:pPr>
              <w:pStyle w:val="ConsPlusNormal"/>
            </w:pPr>
          </w:p>
        </w:tc>
        <w:tc>
          <w:tcPr>
            <w:tcW w:w="340" w:type="dxa"/>
            <w:vAlign w:val="center"/>
          </w:tcPr>
          <w:p w:rsidR="00C22696" w:rsidRDefault="00C22696">
            <w:pPr>
              <w:pStyle w:val="ConsPlusNormal"/>
            </w:pPr>
          </w:p>
        </w:tc>
        <w:tc>
          <w:tcPr>
            <w:tcW w:w="1814" w:type="dxa"/>
            <w:vAlign w:val="center"/>
          </w:tcPr>
          <w:p w:rsidR="00C22696" w:rsidRDefault="00C22696">
            <w:pPr>
              <w:pStyle w:val="ConsPlusNormal"/>
              <w:jc w:val="center"/>
            </w:pPr>
            <w:r>
              <w:t>sh0024</w:t>
            </w:r>
          </w:p>
        </w:tc>
        <w:tc>
          <w:tcPr>
            <w:tcW w:w="1077" w:type="dxa"/>
            <w:vAlign w:val="center"/>
          </w:tcPr>
          <w:p w:rsidR="00C22696" w:rsidRDefault="00C22696">
            <w:pPr>
              <w:pStyle w:val="ConsPlusNormal"/>
              <w:jc w:val="center"/>
            </w:pPr>
            <w:hyperlink r:id="rId1370">
              <w:r>
                <w:rPr>
                  <w:color w:val="0000FF"/>
                </w:rPr>
                <w:t>st19.125</w:t>
              </w:r>
            </w:hyperlink>
          </w:p>
        </w:tc>
      </w:tr>
    </w:tbl>
    <w:p w:rsidR="00C22696" w:rsidRDefault="00C22696">
      <w:pPr>
        <w:pStyle w:val="ConsPlusNormal"/>
        <w:jc w:val="both"/>
      </w:pPr>
    </w:p>
    <w:p w:rsidR="00C22696" w:rsidRDefault="00C22696">
      <w:pPr>
        <w:pStyle w:val="ConsPlusTitle"/>
        <w:ind w:firstLine="540"/>
        <w:jc w:val="both"/>
        <w:outlineLvl w:val="3"/>
      </w:pPr>
      <w:r>
        <w:t xml:space="preserve">2.5. Описание алгоритма группировки с применением </w:t>
      </w:r>
      <w:hyperlink w:anchor="P4181">
        <w:r>
          <w:rPr>
            <w:color w:val="0000FF"/>
          </w:rPr>
          <w:t>таблицы</w:t>
        </w:r>
      </w:hyperlink>
      <w:r>
        <w:t xml:space="preserve"> "Группировщик"</w:t>
      </w:r>
    </w:p>
    <w:p w:rsidR="00C22696" w:rsidRDefault="00C22696">
      <w:pPr>
        <w:pStyle w:val="ConsPlusNormal"/>
        <w:jc w:val="both"/>
      </w:pPr>
    </w:p>
    <w:p w:rsidR="00C22696" w:rsidRDefault="00C22696">
      <w:pPr>
        <w:pStyle w:val="ConsPlusNormal"/>
        <w:ind w:firstLine="540"/>
        <w:jc w:val="both"/>
      </w:pPr>
      <w:r>
        <w:t xml:space="preserve">По каждому случаю в реестре пролеченных пациентов классификационные критерии КСГ и их комбинации анализируются с помощью </w:t>
      </w:r>
      <w:hyperlink w:anchor="P4181">
        <w:r>
          <w:rPr>
            <w:color w:val="0000FF"/>
          </w:rPr>
          <w:t>таблицы</w:t>
        </w:r>
      </w:hyperlink>
      <w:r>
        <w:t xml:space="preserve"> "Группировщик" по следующему алгоритму:</w:t>
      </w:r>
    </w:p>
    <w:p w:rsidR="00C22696" w:rsidRDefault="00C22696">
      <w:pPr>
        <w:pStyle w:val="ConsPlusNormal"/>
        <w:spacing w:before="220"/>
        <w:ind w:firstLine="540"/>
        <w:jc w:val="both"/>
      </w:pPr>
      <w:r>
        <w:t xml:space="preserve">На первом этапе необходимо собрать все параметры, которые относятся к случаю оказания медицинской помощи. В </w:t>
      </w:r>
      <w:hyperlink w:anchor="P4181">
        <w:r>
          <w:rPr>
            <w:color w:val="0000FF"/>
          </w:rPr>
          <w:t>таблице</w:t>
        </w:r>
      </w:hyperlink>
      <w:r>
        <w:t xml:space="preserve"> представлен полный перечень классификационных критериев в рамках случая оказания медицинской помощи.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C22696">
        <w:tc>
          <w:tcPr>
            <w:tcW w:w="4535" w:type="dxa"/>
          </w:tcPr>
          <w:p w:rsidR="00C22696" w:rsidRDefault="00C22696">
            <w:pPr>
              <w:pStyle w:val="ConsPlusNormal"/>
              <w:jc w:val="center"/>
            </w:pPr>
            <w:r>
              <w:t>Классификационный критерий</w:t>
            </w:r>
          </w:p>
        </w:tc>
        <w:tc>
          <w:tcPr>
            <w:tcW w:w="4535" w:type="dxa"/>
          </w:tcPr>
          <w:p w:rsidR="00C22696" w:rsidRDefault="00C22696">
            <w:pPr>
              <w:pStyle w:val="ConsPlusNormal"/>
              <w:jc w:val="center"/>
            </w:pPr>
            <w:r>
              <w:t>Примечание</w:t>
            </w:r>
          </w:p>
        </w:tc>
      </w:tr>
      <w:tr w:rsidR="00C22696">
        <w:tc>
          <w:tcPr>
            <w:tcW w:w="4535" w:type="dxa"/>
            <w:vAlign w:val="center"/>
          </w:tcPr>
          <w:p w:rsidR="00C22696" w:rsidRDefault="00C22696">
            <w:pPr>
              <w:pStyle w:val="ConsPlusNormal"/>
              <w:jc w:val="center"/>
            </w:pPr>
            <w:bookmarkStart w:id="60" w:name="P4384"/>
            <w:bookmarkEnd w:id="60"/>
            <w:r>
              <w:t xml:space="preserve">Код основного диагноза по </w:t>
            </w:r>
            <w:hyperlink r:id="rId1371">
              <w:r>
                <w:rPr>
                  <w:color w:val="0000FF"/>
                </w:rPr>
                <w:t>МКБ-10</w:t>
              </w:r>
            </w:hyperlink>
            <w:r>
              <w:t xml:space="preserve"> (основной диагноз)</w:t>
            </w:r>
          </w:p>
        </w:tc>
        <w:tc>
          <w:tcPr>
            <w:tcW w:w="4535" w:type="dxa"/>
            <w:vAlign w:val="center"/>
          </w:tcPr>
          <w:p w:rsidR="00C22696" w:rsidRDefault="00C22696">
            <w:pPr>
              <w:pStyle w:val="ConsPlusNormal"/>
              <w:jc w:val="center"/>
            </w:pPr>
            <w:r>
              <w:t>В рамках случая является обязательным параметром.</w:t>
            </w:r>
          </w:p>
        </w:tc>
      </w:tr>
      <w:tr w:rsidR="00C22696">
        <w:tc>
          <w:tcPr>
            <w:tcW w:w="4535" w:type="dxa"/>
            <w:vAlign w:val="center"/>
          </w:tcPr>
          <w:p w:rsidR="00C22696" w:rsidRDefault="00C22696">
            <w:pPr>
              <w:pStyle w:val="ConsPlusNormal"/>
              <w:jc w:val="center"/>
            </w:pPr>
            <w:r>
              <w:t xml:space="preserve">Код дополнительного диагноза по </w:t>
            </w:r>
            <w:hyperlink r:id="rId1372">
              <w:r>
                <w:rPr>
                  <w:color w:val="0000FF"/>
                </w:rPr>
                <w:t>МКБ-10</w:t>
              </w:r>
            </w:hyperlink>
            <w:r>
              <w:t xml:space="preserve"> (2)</w:t>
            </w:r>
          </w:p>
        </w:tc>
        <w:tc>
          <w:tcPr>
            <w:tcW w:w="4535" w:type="dxa"/>
            <w:vAlign w:val="center"/>
          </w:tcPr>
          <w:p w:rsidR="00C22696" w:rsidRDefault="00C22696">
            <w:pPr>
              <w:pStyle w:val="ConsPlusNormal"/>
              <w:jc w:val="center"/>
            </w:pPr>
            <w:r>
              <w:t xml:space="preserve">Возможные варианты значений: один код диагноза по </w:t>
            </w:r>
            <w:hyperlink r:id="rId1373">
              <w:r>
                <w:rPr>
                  <w:color w:val="0000FF"/>
                </w:rPr>
                <w:t>МКБ-10</w:t>
              </w:r>
            </w:hyperlink>
            <w:r>
              <w:t xml:space="preserve">, несколько кодов диагноза по </w:t>
            </w:r>
            <w:hyperlink r:id="rId1374">
              <w:r>
                <w:rPr>
                  <w:color w:val="0000FF"/>
                </w:rPr>
                <w:t>МКБ-10</w:t>
              </w:r>
            </w:hyperlink>
            <w:r>
              <w:t>, отсутствует (пустое значение)</w:t>
            </w:r>
          </w:p>
        </w:tc>
      </w:tr>
      <w:tr w:rsidR="00C22696">
        <w:tc>
          <w:tcPr>
            <w:tcW w:w="4535" w:type="dxa"/>
            <w:vAlign w:val="center"/>
          </w:tcPr>
          <w:p w:rsidR="00C22696" w:rsidRDefault="00C22696">
            <w:pPr>
              <w:pStyle w:val="ConsPlusNormal"/>
              <w:jc w:val="center"/>
            </w:pPr>
            <w:bookmarkStart w:id="61" w:name="P4388"/>
            <w:bookmarkEnd w:id="61"/>
            <w:r>
              <w:lastRenderedPageBreak/>
              <w:t xml:space="preserve">Код диагноза осложнения по </w:t>
            </w:r>
            <w:hyperlink r:id="rId1375">
              <w:r>
                <w:rPr>
                  <w:color w:val="0000FF"/>
                </w:rPr>
                <w:t>МКБ-10</w:t>
              </w:r>
            </w:hyperlink>
            <w:r>
              <w:t xml:space="preserve"> (3)</w:t>
            </w:r>
          </w:p>
        </w:tc>
        <w:tc>
          <w:tcPr>
            <w:tcW w:w="4535" w:type="dxa"/>
            <w:vAlign w:val="center"/>
          </w:tcPr>
          <w:p w:rsidR="00C22696" w:rsidRDefault="00C22696">
            <w:pPr>
              <w:pStyle w:val="ConsPlusNormal"/>
              <w:jc w:val="center"/>
            </w:pPr>
            <w:r>
              <w:t xml:space="preserve">Возможные варианты значений: один код диагноза по </w:t>
            </w:r>
            <w:hyperlink r:id="rId1376">
              <w:r>
                <w:rPr>
                  <w:color w:val="0000FF"/>
                </w:rPr>
                <w:t>МКБ-10</w:t>
              </w:r>
            </w:hyperlink>
            <w:r>
              <w:t xml:space="preserve">, несколько кодов диагноза по </w:t>
            </w:r>
            <w:hyperlink r:id="rId1377">
              <w:r>
                <w:rPr>
                  <w:color w:val="0000FF"/>
                </w:rPr>
                <w:t>МКБ-10</w:t>
              </w:r>
            </w:hyperlink>
            <w:r>
              <w:t>, отсутствует (пустое значение)</w:t>
            </w:r>
          </w:p>
        </w:tc>
      </w:tr>
      <w:tr w:rsidR="00C22696">
        <w:tc>
          <w:tcPr>
            <w:tcW w:w="4535" w:type="dxa"/>
            <w:vAlign w:val="center"/>
          </w:tcPr>
          <w:p w:rsidR="00C22696" w:rsidRDefault="00C22696">
            <w:pPr>
              <w:pStyle w:val="ConsPlusNormal"/>
              <w:jc w:val="center"/>
            </w:pPr>
            <w:r>
              <w:t xml:space="preserve">Код услуги (код хирургической операции и/или другой применяемой медицинской технологии в соответствии с </w:t>
            </w:r>
            <w:hyperlink r:id="rId1378">
              <w:r>
                <w:rPr>
                  <w:color w:val="0000FF"/>
                </w:rPr>
                <w:t>Номенклатурой</w:t>
              </w:r>
            </w:hyperlink>
            <w:r>
              <w:t>)</w:t>
            </w:r>
          </w:p>
        </w:tc>
        <w:tc>
          <w:tcPr>
            <w:tcW w:w="4535" w:type="dxa"/>
            <w:vAlign w:val="center"/>
          </w:tcPr>
          <w:p w:rsidR="00C22696" w:rsidRDefault="00C22696">
            <w:pPr>
              <w:pStyle w:val="ConsPlusNormal"/>
              <w:jc w:val="center"/>
            </w:pPr>
            <w:r>
              <w:t xml:space="preserve">Указывается код услуги в соответствии с </w:t>
            </w:r>
            <w:hyperlink r:id="rId1379">
              <w:r>
                <w:rPr>
                  <w:color w:val="0000FF"/>
                </w:rPr>
                <w:t>Номенклатурой</w:t>
              </w:r>
            </w:hyperlink>
            <w:r>
              <w:t xml:space="preserve"> медицинских услуг. Возможные варианты значений: один код услуги, несколько кодов услуг, отсутствует (пустое значение)</w:t>
            </w:r>
          </w:p>
        </w:tc>
      </w:tr>
      <w:tr w:rsidR="00C22696">
        <w:tc>
          <w:tcPr>
            <w:tcW w:w="4535" w:type="dxa"/>
            <w:vAlign w:val="center"/>
          </w:tcPr>
          <w:p w:rsidR="00C22696" w:rsidRDefault="00C22696">
            <w:pPr>
              <w:pStyle w:val="ConsPlusNormal"/>
              <w:jc w:val="center"/>
            </w:pPr>
            <w:r>
              <w:t>Иной классификационный критерий</w:t>
            </w:r>
          </w:p>
        </w:tc>
        <w:tc>
          <w:tcPr>
            <w:tcW w:w="4535" w:type="dxa"/>
            <w:vAlign w:val="center"/>
          </w:tcPr>
          <w:p w:rsidR="00C22696" w:rsidRDefault="00C22696">
            <w:pPr>
              <w:pStyle w:val="ConsPlusNormal"/>
              <w:jc w:val="center"/>
            </w:pPr>
            <w:r>
              <w:t>Указывается код иного классификационного критерия, который определен в справочниках схем лекарственной терапии, МНН лекарственных препаратов и дополнительных классификационных критериев, в соответствующем поле. Возможные варианты значений: один код, несколько кодов, отсутствует (пустое значение). Пример всех значений справочника: sh0001 - sh9003, thc01 - thc18, gsh001 - gsh121, flt1 - flt5, gemop1 - gemop14, gemop16 - gemop18, gemop20 - gemop26, mt001 - mt024, amt01 - amt15, bt1 - bt3, derm1 - derm9, ep1 - ep3, gem, irs1 - irs2, it1 - it2, ivf1 - ivf7, mgi, ftg, lgh1 - lgh12, olt, plt, rb2 - rb6, rbb2 - rbb3, rbpt, rb2cov - rb5cov, rb4d12, rb4d14, rb5d18, rb5d20, rbb4d14, rbb5d20, rbbp4 - rbbp5, rbbprob4 - rbbprob5, rbbrob4d14, rbbrob5d20, rbp4 - rbp5, rbprob4 - rbprob5, rbps5, rbrob4d12, rbrob4d14, rbrob5d18, rbrob5d20, ykur1 - ykur4, ykur3d12, ykur4d18, rbs, stt1 - stt5, in, inc, kudi</w:t>
            </w:r>
          </w:p>
        </w:tc>
      </w:tr>
      <w:tr w:rsidR="00C22696">
        <w:tc>
          <w:tcPr>
            <w:tcW w:w="4535" w:type="dxa"/>
            <w:vAlign w:val="center"/>
          </w:tcPr>
          <w:p w:rsidR="00C22696" w:rsidRDefault="00C22696">
            <w:pPr>
              <w:pStyle w:val="ConsPlusNormal"/>
              <w:jc w:val="center"/>
            </w:pPr>
            <w:r>
              <w:t>Диапазон фракций (диапазон количества дней проведения лучевой терапии)</w:t>
            </w:r>
          </w:p>
        </w:tc>
        <w:tc>
          <w:tcPr>
            <w:tcW w:w="4535" w:type="dxa"/>
            <w:vAlign w:val="center"/>
          </w:tcPr>
          <w:p w:rsidR="00C22696" w:rsidRDefault="00C22696">
            <w:pPr>
              <w:pStyle w:val="ConsPlusNormal"/>
              <w:jc w:val="center"/>
            </w:pPr>
            <w:r>
              <w:t>Указывается код диапазона из справочника, соответствующий фактически оказанному количеству фракций. Возможные варианты значений: один код диапазона (пример: "fr01 - 05", "fr06 - 07", "fr08 - 10", "fr11 - 20", "fr21 - 29", "fr30 - 32", "fr33 - 99"), отсутствует значение (пустое значение)</w:t>
            </w:r>
          </w:p>
        </w:tc>
      </w:tr>
      <w:tr w:rsidR="00C22696">
        <w:tc>
          <w:tcPr>
            <w:tcW w:w="4535" w:type="dxa"/>
            <w:vAlign w:val="center"/>
          </w:tcPr>
          <w:p w:rsidR="00C22696" w:rsidRDefault="00C22696">
            <w:pPr>
              <w:pStyle w:val="ConsPlusNormal"/>
              <w:jc w:val="center"/>
            </w:pPr>
            <w:r>
              <w:t>Код пола пациента</w:t>
            </w:r>
          </w:p>
        </w:tc>
        <w:tc>
          <w:tcPr>
            <w:tcW w:w="4535" w:type="dxa"/>
            <w:vAlign w:val="center"/>
          </w:tcPr>
          <w:p w:rsidR="00C22696" w:rsidRDefault="00C22696">
            <w:pPr>
              <w:pStyle w:val="ConsPlusNormal"/>
              <w:jc w:val="center"/>
            </w:pPr>
            <w:r>
              <w:t>Указывается код пола пациента из справочника (мужской - "1", женский - "2")</w:t>
            </w:r>
          </w:p>
        </w:tc>
      </w:tr>
      <w:tr w:rsidR="00C22696">
        <w:tc>
          <w:tcPr>
            <w:tcW w:w="4535" w:type="dxa"/>
            <w:vAlign w:val="center"/>
          </w:tcPr>
          <w:p w:rsidR="00C22696" w:rsidRDefault="00C22696">
            <w:pPr>
              <w:pStyle w:val="ConsPlusNormal"/>
              <w:jc w:val="center"/>
            </w:pPr>
            <w:r>
              <w:t>Диапазон возраста пациента</w:t>
            </w:r>
          </w:p>
        </w:tc>
        <w:tc>
          <w:tcPr>
            <w:tcW w:w="4535" w:type="dxa"/>
            <w:vAlign w:val="center"/>
          </w:tcPr>
          <w:p w:rsidR="00C22696" w:rsidRDefault="00C22696">
            <w:pPr>
              <w:pStyle w:val="ConsPlusNormal"/>
              <w:jc w:val="center"/>
            </w:pPr>
            <w:r>
              <w:t>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w:t>
            </w:r>
          </w:p>
          <w:p w:rsidR="00C22696" w:rsidRDefault="00C22696">
            <w:pPr>
              <w:pStyle w:val="ConsPlusNormal"/>
              <w:jc w:val="center"/>
            </w:pPr>
            <w:r>
              <w:t>"от 0 до 28 дней",</w:t>
            </w:r>
          </w:p>
          <w:p w:rsidR="00C22696" w:rsidRDefault="00C22696">
            <w:pPr>
              <w:pStyle w:val="ConsPlusNormal"/>
              <w:jc w:val="center"/>
            </w:pPr>
            <w:r>
              <w:t>"от 29 до 90 дней",</w:t>
            </w:r>
          </w:p>
          <w:p w:rsidR="00C22696" w:rsidRDefault="00C22696">
            <w:pPr>
              <w:pStyle w:val="ConsPlusNormal"/>
              <w:jc w:val="center"/>
            </w:pPr>
            <w:r>
              <w:t>"от 91 дня до 1 года",</w:t>
            </w:r>
          </w:p>
          <w:p w:rsidR="00C22696" w:rsidRDefault="00C22696">
            <w:pPr>
              <w:pStyle w:val="ConsPlusNormal"/>
              <w:jc w:val="center"/>
            </w:pPr>
            <w:r>
              <w:t>"от 1 года включительно до 2 лет",</w:t>
            </w:r>
          </w:p>
          <w:p w:rsidR="00C22696" w:rsidRDefault="00C22696">
            <w:pPr>
              <w:pStyle w:val="ConsPlusNormal"/>
              <w:jc w:val="center"/>
            </w:pPr>
            <w:r>
              <w:t>"от 2 лет включительно до 18 лет",</w:t>
            </w:r>
          </w:p>
          <w:p w:rsidR="00C22696" w:rsidRDefault="00C22696">
            <w:pPr>
              <w:pStyle w:val="ConsPlusNormal"/>
              <w:jc w:val="center"/>
            </w:pPr>
            <w:r>
              <w:lastRenderedPageBreak/>
              <w:t>"от 18 лет включительно", "от 0 до 21 года".</w:t>
            </w:r>
          </w:p>
          <w:p w:rsidR="00C22696" w:rsidRDefault="00C22696">
            <w:pPr>
              <w:pStyle w:val="ConsPlusNormal"/>
              <w:jc w:val="center"/>
            </w:pPr>
            <w:r>
              <w:t>Случай всегда относится только к одному диапазону возраста.</w:t>
            </w:r>
          </w:p>
        </w:tc>
      </w:tr>
      <w:tr w:rsidR="00C22696">
        <w:tc>
          <w:tcPr>
            <w:tcW w:w="4535" w:type="dxa"/>
            <w:vAlign w:val="center"/>
          </w:tcPr>
          <w:p w:rsidR="00C22696" w:rsidRDefault="00C22696">
            <w:pPr>
              <w:pStyle w:val="ConsPlusNormal"/>
              <w:jc w:val="center"/>
            </w:pPr>
            <w:r>
              <w:lastRenderedPageBreak/>
              <w:t>Длительность случая</w:t>
            </w:r>
          </w:p>
        </w:tc>
        <w:tc>
          <w:tcPr>
            <w:tcW w:w="4535" w:type="dxa"/>
            <w:vAlign w:val="center"/>
          </w:tcPr>
          <w:p w:rsidR="00C22696" w:rsidRDefault="00C22696">
            <w:pPr>
              <w:pStyle w:val="ConsPlusNormal"/>
              <w:jc w:val="center"/>
            </w:pPr>
            <w:r>
              <w:t>Длительность пребывания в стационаре в днях. Используется для определения признака длительности случая. Возможные варианты значений: один код, отсутствует значение (пустое значение). Пример всех значений справочника: 1 - пребывание до 3 дней включительно, 2 - от 4 до 10 дней включительно, 3 - от 11 до 20 дней включительно, 4 - от 21 до 30 дней включительно.</w:t>
            </w:r>
          </w:p>
        </w:tc>
      </w:tr>
    </w:tbl>
    <w:p w:rsidR="00C22696" w:rsidRDefault="00C22696">
      <w:pPr>
        <w:pStyle w:val="ConsPlusNormal"/>
        <w:jc w:val="both"/>
      </w:pPr>
    </w:p>
    <w:p w:rsidR="00C22696" w:rsidRDefault="00C22696">
      <w:pPr>
        <w:pStyle w:val="ConsPlusNormal"/>
        <w:ind w:firstLine="540"/>
        <w:jc w:val="both"/>
      </w:pPr>
      <w:r>
        <w:t xml:space="preserve">На втором этапе создается пустая "временная таблица", аналогичная </w:t>
      </w:r>
      <w:hyperlink w:anchor="P4181">
        <w:r>
          <w:rPr>
            <w:color w:val="0000FF"/>
          </w:rPr>
          <w:t>таблице</w:t>
        </w:r>
      </w:hyperlink>
      <w:r>
        <w:t xml:space="preserve"> "Группировщик", но с двумя дополнительными полями "Приоритет" и "Коэффициент затратоемкости КСГ". Поле "Приоритет" по умолчанию имеет значение равное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w:t>
      </w:r>
      <w:hyperlink w:anchor="P4181">
        <w:r>
          <w:rPr>
            <w:color w:val="0000FF"/>
          </w:rPr>
          <w:t>таблицы</w:t>
        </w:r>
      </w:hyperlink>
      <w:r>
        <w:t>, отнесенной к конкретной КСГ. Структура и описание полей представлены в таблице.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421"/>
        <w:gridCol w:w="4025"/>
      </w:tblGrid>
      <w:tr w:rsidR="00C22696">
        <w:tc>
          <w:tcPr>
            <w:tcW w:w="624" w:type="dxa"/>
          </w:tcPr>
          <w:p w:rsidR="00C22696" w:rsidRDefault="00C22696">
            <w:pPr>
              <w:pStyle w:val="ConsPlusNormal"/>
              <w:jc w:val="center"/>
            </w:pPr>
            <w:r>
              <w:t>N п/п</w:t>
            </w:r>
          </w:p>
        </w:tc>
        <w:tc>
          <w:tcPr>
            <w:tcW w:w="4421" w:type="dxa"/>
          </w:tcPr>
          <w:p w:rsidR="00C22696" w:rsidRDefault="00C22696">
            <w:pPr>
              <w:pStyle w:val="ConsPlusNormal"/>
              <w:jc w:val="center"/>
            </w:pPr>
            <w:r>
              <w:t>Наименование поля</w:t>
            </w:r>
          </w:p>
        </w:tc>
        <w:tc>
          <w:tcPr>
            <w:tcW w:w="4025" w:type="dxa"/>
          </w:tcPr>
          <w:p w:rsidR="00C22696" w:rsidRDefault="00C22696">
            <w:pPr>
              <w:pStyle w:val="ConsPlusNormal"/>
              <w:jc w:val="center"/>
            </w:pPr>
            <w:r>
              <w:t>Примечание</w:t>
            </w:r>
          </w:p>
        </w:tc>
      </w:tr>
      <w:tr w:rsidR="00C22696">
        <w:tc>
          <w:tcPr>
            <w:tcW w:w="624" w:type="dxa"/>
            <w:vAlign w:val="center"/>
          </w:tcPr>
          <w:p w:rsidR="00C22696" w:rsidRDefault="00C22696">
            <w:pPr>
              <w:pStyle w:val="ConsPlusNormal"/>
              <w:jc w:val="center"/>
            </w:pPr>
            <w:r>
              <w:t>1</w:t>
            </w:r>
          </w:p>
        </w:tc>
        <w:tc>
          <w:tcPr>
            <w:tcW w:w="4421" w:type="dxa"/>
            <w:vAlign w:val="center"/>
          </w:tcPr>
          <w:p w:rsidR="00C22696" w:rsidRDefault="00C22696">
            <w:pPr>
              <w:pStyle w:val="ConsPlusNormal"/>
              <w:jc w:val="center"/>
            </w:pPr>
            <w:r>
              <w:t>N</w:t>
            </w:r>
          </w:p>
        </w:tc>
        <w:tc>
          <w:tcPr>
            <w:tcW w:w="4025" w:type="dxa"/>
            <w:vAlign w:val="center"/>
          </w:tcPr>
          <w:p w:rsidR="00C22696" w:rsidRDefault="00C22696">
            <w:pPr>
              <w:pStyle w:val="ConsPlusNormal"/>
              <w:jc w:val="center"/>
            </w:pPr>
            <w:r>
              <w:t>Порядковый номер строки</w:t>
            </w:r>
          </w:p>
        </w:tc>
      </w:tr>
      <w:tr w:rsidR="00C22696">
        <w:tc>
          <w:tcPr>
            <w:tcW w:w="624" w:type="dxa"/>
            <w:vAlign w:val="center"/>
          </w:tcPr>
          <w:p w:rsidR="00C22696" w:rsidRDefault="00C22696">
            <w:pPr>
              <w:pStyle w:val="ConsPlusNormal"/>
              <w:jc w:val="center"/>
            </w:pPr>
            <w:r>
              <w:t>2</w:t>
            </w:r>
          </w:p>
        </w:tc>
        <w:tc>
          <w:tcPr>
            <w:tcW w:w="4421" w:type="dxa"/>
            <w:vAlign w:val="center"/>
          </w:tcPr>
          <w:p w:rsidR="00C22696" w:rsidRDefault="00C22696">
            <w:pPr>
              <w:pStyle w:val="ConsPlusNormal"/>
              <w:jc w:val="center"/>
            </w:pPr>
            <w:r>
              <w:t xml:space="preserve">Код по </w:t>
            </w:r>
            <w:hyperlink r:id="rId1380">
              <w:r>
                <w:rPr>
                  <w:color w:val="0000FF"/>
                </w:rPr>
                <w:t>МКБ-10</w:t>
              </w:r>
            </w:hyperlink>
          </w:p>
        </w:tc>
        <w:tc>
          <w:tcPr>
            <w:tcW w:w="4025" w:type="dxa"/>
            <w:vAlign w:val="center"/>
          </w:tcPr>
          <w:p w:rsidR="00C22696" w:rsidRDefault="00C22696">
            <w:pPr>
              <w:pStyle w:val="ConsPlusNormal"/>
              <w:jc w:val="center"/>
            </w:pPr>
            <w:r>
              <w:t>(основной диагноз)</w:t>
            </w:r>
          </w:p>
        </w:tc>
      </w:tr>
      <w:tr w:rsidR="00C22696">
        <w:tc>
          <w:tcPr>
            <w:tcW w:w="624" w:type="dxa"/>
            <w:vAlign w:val="center"/>
          </w:tcPr>
          <w:p w:rsidR="00C22696" w:rsidRDefault="00C22696">
            <w:pPr>
              <w:pStyle w:val="ConsPlusNormal"/>
              <w:jc w:val="center"/>
            </w:pPr>
            <w:r>
              <w:t>3</w:t>
            </w:r>
          </w:p>
        </w:tc>
        <w:tc>
          <w:tcPr>
            <w:tcW w:w="4421" w:type="dxa"/>
            <w:vAlign w:val="center"/>
          </w:tcPr>
          <w:p w:rsidR="00C22696" w:rsidRDefault="00C22696">
            <w:pPr>
              <w:pStyle w:val="ConsPlusNormal"/>
              <w:jc w:val="center"/>
            </w:pPr>
            <w:r>
              <w:t xml:space="preserve">Код по </w:t>
            </w:r>
            <w:hyperlink r:id="rId1381">
              <w:r>
                <w:rPr>
                  <w:color w:val="0000FF"/>
                </w:rPr>
                <w:t>МКБ-10</w:t>
              </w:r>
            </w:hyperlink>
            <w:r>
              <w:t xml:space="preserve"> (2)</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4</w:t>
            </w:r>
          </w:p>
        </w:tc>
        <w:tc>
          <w:tcPr>
            <w:tcW w:w="4421" w:type="dxa"/>
            <w:vAlign w:val="center"/>
          </w:tcPr>
          <w:p w:rsidR="00C22696" w:rsidRDefault="00C22696">
            <w:pPr>
              <w:pStyle w:val="ConsPlusNormal"/>
              <w:jc w:val="center"/>
            </w:pPr>
            <w:r>
              <w:t xml:space="preserve">Код по </w:t>
            </w:r>
            <w:hyperlink r:id="rId1382">
              <w:r>
                <w:rPr>
                  <w:color w:val="0000FF"/>
                </w:rPr>
                <w:t>МКБ-10</w:t>
              </w:r>
            </w:hyperlink>
            <w:r>
              <w:t xml:space="preserve"> (3)</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5</w:t>
            </w:r>
          </w:p>
        </w:tc>
        <w:tc>
          <w:tcPr>
            <w:tcW w:w="4421" w:type="dxa"/>
            <w:vAlign w:val="center"/>
          </w:tcPr>
          <w:p w:rsidR="00C22696" w:rsidRDefault="00C22696">
            <w:pPr>
              <w:pStyle w:val="ConsPlusNormal"/>
              <w:jc w:val="center"/>
            </w:pPr>
            <w:r>
              <w:t>Код услуги</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6</w:t>
            </w:r>
          </w:p>
        </w:tc>
        <w:tc>
          <w:tcPr>
            <w:tcW w:w="4421" w:type="dxa"/>
            <w:vAlign w:val="center"/>
          </w:tcPr>
          <w:p w:rsidR="00C22696" w:rsidRDefault="00C22696">
            <w:pPr>
              <w:pStyle w:val="ConsPlusNormal"/>
              <w:jc w:val="center"/>
            </w:pPr>
            <w:r>
              <w:t>Возраст</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7</w:t>
            </w:r>
          </w:p>
        </w:tc>
        <w:tc>
          <w:tcPr>
            <w:tcW w:w="4421" w:type="dxa"/>
            <w:vAlign w:val="center"/>
          </w:tcPr>
          <w:p w:rsidR="00C22696" w:rsidRDefault="00C22696">
            <w:pPr>
              <w:pStyle w:val="ConsPlusNormal"/>
              <w:jc w:val="center"/>
            </w:pPr>
            <w:r>
              <w:t>Пол</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8</w:t>
            </w:r>
          </w:p>
        </w:tc>
        <w:tc>
          <w:tcPr>
            <w:tcW w:w="4421" w:type="dxa"/>
            <w:vAlign w:val="center"/>
          </w:tcPr>
          <w:p w:rsidR="00C22696" w:rsidRDefault="00C22696">
            <w:pPr>
              <w:pStyle w:val="ConsPlusNormal"/>
              <w:jc w:val="center"/>
            </w:pPr>
            <w:r>
              <w:t>Длительность</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9</w:t>
            </w:r>
          </w:p>
        </w:tc>
        <w:tc>
          <w:tcPr>
            <w:tcW w:w="4421" w:type="dxa"/>
            <w:vAlign w:val="center"/>
          </w:tcPr>
          <w:p w:rsidR="00C22696" w:rsidRDefault="00C22696">
            <w:pPr>
              <w:pStyle w:val="ConsPlusNormal"/>
              <w:jc w:val="center"/>
            </w:pPr>
            <w:r>
              <w:t>Иной классификационный критерий</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10</w:t>
            </w:r>
          </w:p>
        </w:tc>
        <w:tc>
          <w:tcPr>
            <w:tcW w:w="4421" w:type="dxa"/>
            <w:vAlign w:val="center"/>
          </w:tcPr>
          <w:p w:rsidR="00C22696" w:rsidRDefault="00C22696">
            <w:pPr>
              <w:pStyle w:val="ConsPlusNormal"/>
              <w:jc w:val="center"/>
            </w:pPr>
            <w:r>
              <w:t>Диапазон фракций</w:t>
            </w:r>
          </w:p>
        </w:tc>
        <w:tc>
          <w:tcPr>
            <w:tcW w:w="4025" w:type="dxa"/>
            <w:vAlign w:val="center"/>
          </w:tcPr>
          <w:p w:rsidR="00C22696" w:rsidRDefault="00C22696">
            <w:pPr>
              <w:pStyle w:val="ConsPlusNormal"/>
            </w:pPr>
          </w:p>
        </w:tc>
      </w:tr>
      <w:tr w:rsidR="00C22696">
        <w:tc>
          <w:tcPr>
            <w:tcW w:w="624" w:type="dxa"/>
            <w:vAlign w:val="center"/>
          </w:tcPr>
          <w:p w:rsidR="00C22696" w:rsidRDefault="00C22696">
            <w:pPr>
              <w:pStyle w:val="ConsPlusNormal"/>
              <w:jc w:val="center"/>
            </w:pPr>
            <w:r>
              <w:t>11</w:t>
            </w:r>
          </w:p>
        </w:tc>
        <w:tc>
          <w:tcPr>
            <w:tcW w:w="4421" w:type="dxa"/>
            <w:vAlign w:val="center"/>
          </w:tcPr>
          <w:p w:rsidR="00C22696" w:rsidRDefault="00C22696">
            <w:pPr>
              <w:pStyle w:val="ConsPlusNormal"/>
              <w:jc w:val="center"/>
            </w:pPr>
            <w:r>
              <w:t>КСГ</w:t>
            </w:r>
          </w:p>
        </w:tc>
        <w:tc>
          <w:tcPr>
            <w:tcW w:w="4025" w:type="dxa"/>
            <w:vAlign w:val="center"/>
          </w:tcPr>
          <w:p w:rsidR="00C22696" w:rsidRDefault="00C22696">
            <w:pPr>
              <w:pStyle w:val="ConsPlusNormal"/>
              <w:jc w:val="center"/>
            </w:pPr>
            <w:r>
              <w:t>Код КСГ в соответствии с группировщиком</w:t>
            </w:r>
          </w:p>
        </w:tc>
      </w:tr>
      <w:tr w:rsidR="00C22696">
        <w:tc>
          <w:tcPr>
            <w:tcW w:w="624" w:type="dxa"/>
            <w:vAlign w:val="center"/>
          </w:tcPr>
          <w:p w:rsidR="00C22696" w:rsidRDefault="00C22696">
            <w:pPr>
              <w:pStyle w:val="ConsPlusNormal"/>
              <w:jc w:val="center"/>
            </w:pPr>
            <w:r>
              <w:t>12</w:t>
            </w:r>
          </w:p>
        </w:tc>
        <w:tc>
          <w:tcPr>
            <w:tcW w:w="4421" w:type="dxa"/>
            <w:vAlign w:val="center"/>
          </w:tcPr>
          <w:p w:rsidR="00C22696" w:rsidRDefault="00C22696">
            <w:pPr>
              <w:pStyle w:val="ConsPlusNormal"/>
              <w:jc w:val="center"/>
            </w:pPr>
            <w:r>
              <w:t>Приоритет</w:t>
            </w:r>
          </w:p>
        </w:tc>
        <w:tc>
          <w:tcPr>
            <w:tcW w:w="4025" w:type="dxa"/>
            <w:vAlign w:val="center"/>
          </w:tcPr>
          <w:p w:rsidR="00C22696" w:rsidRDefault="00C22696">
            <w:pPr>
              <w:pStyle w:val="ConsPlusNormal"/>
              <w:jc w:val="center"/>
            </w:pPr>
            <w:r>
              <w:t>Поле с вариантами значений "0" - обычный приоритет, "1" - высокий приоритет, "-1" - низкий приоритет</w:t>
            </w:r>
          </w:p>
        </w:tc>
      </w:tr>
      <w:tr w:rsidR="00C22696">
        <w:tc>
          <w:tcPr>
            <w:tcW w:w="624" w:type="dxa"/>
            <w:vAlign w:val="center"/>
          </w:tcPr>
          <w:p w:rsidR="00C22696" w:rsidRDefault="00C22696">
            <w:pPr>
              <w:pStyle w:val="ConsPlusNormal"/>
              <w:jc w:val="center"/>
            </w:pPr>
            <w:r>
              <w:t>13</w:t>
            </w:r>
          </w:p>
        </w:tc>
        <w:tc>
          <w:tcPr>
            <w:tcW w:w="4421" w:type="dxa"/>
            <w:vAlign w:val="center"/>
          </w:tcPr>
          <w:p w:rsidR="00C22696" w:rsidRDefault="00C22696">
            <w:pPr>
              <w:pStyle w:val="ConsPlusNormal"/>
              <w:jc w:val="center"/>
            </w:pPr>
            <w:r>
              <w:t>Стоимость случая лечения по КСГ</w:t>
            </w:r>
          </w:p>
        </w:tc>
        <w:tc>
          <w:tcPr>
            <w:tcW w:w="4025" w:type="dxa"/>
            <w:vAlign w:val="center"/>
          </w:tcPr>
          <w:p w:rsidR="00C22696" w:rsidRDefault="00C22696">
            <w:pPr>
              <w:pStyle w:val="ConsPlusNormal"/>
              <w:jc w:val="center"/>
            </w:pPr>
            <w:r>
              <w:t>Числовое поле с двумя знаками после запятой</w:t>
            </w:r>
          </w:p>
          <w:p w:rsidR="00C22696" w:rsidRDefault="00C22696">
            <w:pPr>
              <w:pStyle w:val="ConsPlusNormal"/>
              <w:jc w:val="center"/>
            </w:pPr>
            <w:r>
              <w:t xml:space="preserve">Значение определяется исходя из </w:t>
            </w:r>
            <w:r>
              <w:lastRenderedPageBreak/>
              <w:t>правил расчета стоимости законченного случая лечения (</w:t>
            </w:r>
            <w:hyperlink w:anchor="P182">
              <w:r>
                <w:rPr>
                  <w:color w:val="0000FF"/>
                </w:rPr>
                <w:t>п. 3</w:t>
              </w:r>
            </w:hyperlink>
            <w:r>
              <w:t xml:space="preserve"> Рекомендаций), при необходимости - с учетом доли оплаты прерванного случая</w:t>
            </w:r>
          </w:p>
        </w:tc>
      </w:tr>
    </w:tbl>
    <w:p w:rsidR="00C22696" w:rsidRDefault="00C22696">
      <w:pPr>
        <w:pStyle w:val="ConsPlusNormal"/>
        <w:jc w:val="both"/>
      </w:pPr>
    </w:p>
    <w:p w:rsidR="00C22696" w:rsidRDefault="00C22696">
      <w:pPr>
        <w:pStyle w:val="ConsPlusNormal"/>
        <w:ind w:firstLine="540"/>
        <w:jc w:val="both"/>
      </w:pPr>
      <w:r>
        <w:t xml:space="preserve">На третьем этапе осуществляется фильтрация основной </w:t>
      </w:r>
      <w:hyperlink w:anchor="P4181">
        <w:r>
          <w:rPr>
            <w:color w:val="0000FF"/>
          </w:rPr>
          <w:t>таблицы</w:t>
        </w:r>
      </w:hyperlink>
      <w:r>
        <w:t xml:space="preserve"> "Группировщик" и заполнение временной таблицы значениями. Под фильтрацией подразумевается отбор подходящих под заданные критерии данных, осуществляемый программными средствами. </w:t>
      </w:r>
      <w:hyperlink w:anchor="P4181">
        <w:r>
          <w:rPr>
            <w:color w:val="0000FF"/>
          </w:rPr>
          <w:t>Таблицу</w:t>
        </w:r>
      </w:hyperlink>
      <w:r>
        <w:t xml:space="preserve"> "Группировщик" необходимо отфильтровать одновременно по всем классификационным критериям, учитывая особенности каждого параметра:</w:t>
      </w:r>
    </w:p>
    <w:p w:rsidR="00C22696" w:rsidRDefault="00C22696">
      <w:pPr>
        <w:pStyle w:val="ConsPlusNormal"/>
        <w:spacing w:before="220"/>
        <w:ind w:firstLine="540"/>
        <w:jc w:val="both"/>
      </w:pPr>
      <w:r>
        <w:t xml:space="preserve">a) В фильтр по </w:t>
      </w:r>
      <w:hyperlink w:anchor="P4187">
        <w:r>
          <w:rPr>
            <w:color w:val="0000FF"/>
          </w:rPr>
          <w:t>полю</w:t>
        </w:r>
      </w:hyperlink>
      <w:r>
        <w:t xml:space="preserve"> "Код по МКБ-10" входят пустое значение и значение основного диагноза случая. Если для основного диагноза существуют расширительные диапазоны (C00 - C80, D00 - D09, Q20 - Q28, C., I.), то эти расширительные диапазоны также включаются в фильтр.</w:t>
      </w:r>
    </w:p>
    <w:p w:rsidR="00C22696" w:rsidRDefault="00C22696">
      <w:pPr>
        <w:pStyle w:val="ConsPlusNormal"/>
        <w:spacing w:before="220"/>
        <w:ind w:firstLine="540"/>
        <w:jc w:val="both"/>
      </w:pPr>
      <w:r>
        <w:t xml:space="preserve">b) В фильтр по </w:t>
      </w:r>
      <w:hyperlink w:anchor="P4190">
        <w:r>
          <w:rPr>
            <w:color w:val="0000FF"/>
          </w:rPr>
          <w:t>полю</w:t>
        </w:r>
      </w:hyperlink>
      <w:r>
        <w:t xml:space="preserve"> "Код по МКБ-10 (2)"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(C00 - C80, D00 - D09, Q20 - Q28, C., I.), то эти расширительные диапазоны также включаются в фильтр.</w:t>
      </w:r>
    </w:p>
    <w:p w:rsidR="00C22696" w:rsidRDefault="00C22696">
      <w:pPr>
        <w:pStyle w:val="ConsPlusNormal"/>
        <w:spacing w:before="220"/>
        <w:ind w:firstLine="540"/>
        <w:jc w:val="both"/>
      </w:pPr>
      <w:r>
        <w:t xml:space="preserve">c) В фильтр по </w:t>
      </w:r>
      <w:hyperlink w:anchor="P4193">
        <w:r>
          <w:rPr>
            <w:color w:val="0000FF"/>
          </w:rPr>
          <w:t>полю</w:t>
        </w:r>
      </w:hyperlink>
      <w:r>
        <w:t xml:space="preserve"> "Код по МКБ-10 (3)" обязательно входит пустое значение. Если в случае присутствуют диагнозы осложнения (один или несколько), фильтр дополняется всеми значениями диагнозов осложнения; если для диагноза осложнения существуют расширительные диапазоны (C00 - C80, D00 - D09, Q20 - Q28, C., I.), то эти расширительные диапазоны также включаются в фильтр.</w:t>
      </w:r>
    </w:p>
    <w:p w:rsidR="00C22696" w:rsidRDefault="00C22696">
      <w:pPr>
        <w:pStyle w:val="ConsPlusNormal"/>
        <w:spacing w:before="220"/>
        <w:ind w:firstLine="540"/>
        <w:jc w:val="both"/>
      </w:pPr>
      <w:r>
        <w:t xml:space="preserve">d) В фильтр по </w:t>
      </w:r>
      <w:hyperlink w:anchor="P4196">
        <w:r>
          <w:rPr>
            <w:color w:val="0000FF"/>
          </w:rPr>
          <w:t>полю</w:t>
        </w:r>
      </w:hyperlink>
      <w:r>
        <w:t xml:space="preserve">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 несколько кодов услуг, то выборку необходимо осуществлять дополнительно по каждому коду услуги.</w:t>
      </w:r>
    </w:p>
    <w:p w:rsidR="00C22696" w:rsidRDefault="00C22696">
      <w:pPr>
        <w:pStyle w:val="ConsPlusNormal"/>
        <w:spacing w:before="220"/>
        <w:ind w:firstLine="540"/>
        <w:jc w:val="both"/>
      </w:pPr>
      <w:r>
        <w:t xml:space="preserve">e) В фильтр по </w:t>
      </w:r>
      <w:hyperlink w:anchor="P4199">
        <w:r>
          <w:rPr>
            <w:color w:val="0000FF"/>
          </w:rPr>
          <w:t>полю</w:t>
        </w:r>
      </w:hyperlink>
      <w:r>
        <w:t xml:space="preserve"> "Возраст" обязательно входит пустое значение. Кроме пустого значения фильтр в зависимости от возраста пациента содержит следующие значения:</w:t>
      </w:r>
    </w:p>
    <w:p w:rsidR="00C22696" w:rsidRDefault="00C22696">
      <w:pPr>
        <w:pStyle w:val="ConsPlusNormal"/>
        <w:spacing w:before="220"/>
        <w:ind w:firstLine="540"/>
        <w:jc w:val="both"/>
      </w:pPr>
      <w:r>
        <w:t>- Для диапазона возраста от 0 до 28 дней - значение справочника категорий возраста включает значения "1", "4", "5", "7";</w:t>
      </w:r>
    </w:p>
    <w:p w:rsidR="00C22696" w:rsidRDefault="00C22696">
      <w:pPr>
        <w:pStyle w:val="ConsPlusNormal"/>
        <w:spacing w:before="220"/>
        <w:ind w:firstLine="540"/>
        <w:jc w:val="both"/>
      </w:pPr>
      <w:r>
        <w:t>- Для диапазона возраста от 29 до 90 дней - значение справочника категорий возраста включает значения "2", "4", "5", "7";</w:t>
      </w:r>
    </w:p>
    <w:p w:rsidR="00C22696" w:rsidRDefault="00C22696">
      <w:pPr>
        <w:pStyle w:val="ConsPlusNormal"/>
        <w:spacing w:before="220"/>
        <w:ind w:firstLine="540"/>
        <w:jc w:val="both"/>
      </w:pPr>
      <w:r>
        <w:t>- Для диапазона возраста от 91 дня до 1 года - значение справочника категорий возраста включает значения "3", "4", "5", "7";</w:t>
      </w:r>
    </w:p>
    <w:p w:rsidR="00C22696" w:rsidRDefault="00C22696">
      <w:pPr>
        <w:pStyle w:val="ConsPlusNormal"/>
        <w:spacing w:before="220"/>
        <w:ind w:firstLine="540"/>
        <w:jc w:val="both"/>
      </w:pPr>
      <w:r>
        <w:t>- Для диапазона возраста от 1 года включительно до 2 лет - значение справочника категорий возраста включает значения "4", "5", "7";</w:t>
      </w:r>
    </w:p>
    <w:p w:rsidR="00C22696" w:rsidRDefault="00C22696">
      <w:pPr>
        <w:pStyle w:val="ConsPlusNormal"/>
        <w:spacing w:before="220"/>
        <w:ind w:firstLine="540"/>
        <w:jc w:val="both"/>
      </w:pPr>
      <w:r>
        <w:t>- Для диапазона возраста от 2 лет включительно до 17 лет - значение справочника категорий возраста включает значения "5", "7";</w:t>
      </w:r>
    </w:p>
    <w:p w:rsidR="00C22696" w:rsidRDefault="00C22696">
      <w:pPr>
        <w:pStyle w:val="ConsPlusNormal"/>
        <w:spacing w:before="220"/>
        <w:ind w:firstLine="540"/>
        <w:jc w:val="both"/>
      </w:pPr>
      <w:r>
        <w:t>- Для диапазона возраста от 18 лет включительно - значение справочника категорий возраста включает значения "6", "7".</w:t>
      </w:r>
    </w:p>
    <w:p w:rsidR="00C22696" w:rsidRDefault="00C22696">
      <w:pPr>
        <w:pStyle w:val="ConsPlusNormal"/>
        <w:spacing w:before="220"/>
        <w:ind w:firstLine="540"/>
        <w:jc w:val="both"/>
      </w:pPr>
      <w:r>
        <w:t xml:space="preserve">f) В фильтр по </w:t>
      </w:r>
      <w:hyperlink w:anchor="P4202">
        <w:r>
          <w:rPr>
            <w:color w:val="0000FF"/>
          </w:rPr>
          <w:t>полю</w:t>
        </w:r>
      </w:hyperlink>
      <w:r>
        <w:t xml:space="preserve"> "Пол" обязательно входит пустое значение, а также значение из справочника согласно полу пациента (пациент мужского пола - значение кода "1", пациент </w:t>
      </w:r>
      <w:r>
        <w:lastRenderedPageBreak/>
        <w:t>женского пола - значение кода "2").</w:t>
      </w:r>
    </w:p>
    <w:p w:rsidR="00C22696" w:rsidRDefault="00C22696">
      <w:pPr>
        <w:pStyle w:val="ConsPlusNormal"/>
        <w:spacing w:before="220"/>
        <w:ind w:firstLine="540"/>
        <w:jc w:val="both"/>
      </w:pPr>
      <w:r>
        <w:t xml:space="preserve">g) В фильтр по </w:t>
      </w:r>
      <w:hyperlink w:anchor="P4205">
        <w:r>
          <w:rPr>
            <w:color w:val="0000FF"/>
          </w:rPr>
          <w:t>полю</w:t>
        </w:r>
      </w:hyperlink>
      <w:r>
        <w:t xml:space="preserve"> "Длительность" обязательно входит пустое значение, а для тех случаев, длительность которых составляет 3 дня и менее - значение 1.</w:t>
      </w:r>
    </w:p>
    <w:p w:rsidR="00C22696" w:rsidRDefault="00C22696">
      <w:pPr>
        <w:pStyle w:val="ConsPlusNormal"/>
        <w:spacing w:before="220"/>
        <w:ind w:firstLine="540"/>
        <w:jc w:val="both"/>
      </w:pPr>
      <w:r>
        <w:t xml:space="preserve">h) В фильтр по </w:t>
      </w:r>
      <w:hyperlink w:anchor="P4217">
        <w:r>
          <w:rPr>
            <w:color w:val="0000FF"/>
          </w:rPr>
          <w:t>полю</w:t>
        </w:r>
      </w:hyperlink>
      <w:r>
        <w:t xml:space="preserve">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Примеры значений: sh0001 - sh9003, thc01 - thc18, gsh001 - gsh121, flt1 - flt5, gemop1 - gemop14, gemop16 - gemop18, gemop20 - gemop26, gibp01 - gibp31, mt001 - mt024, amt01 - amt15, bt1 - bt3, derm1 - derm9, ep1 - ep3, gem, irs1 - irs2, it1 - it2, ivf1 - ivf7, mgi, ftg, lgh1 - lgh12, olt, plt, rb2 - rb6, rbb2 - rbb3, rbpt, rb2cov - rb5cov, rb4d12, rb4d14, rb5d18, rb5d20, rbb4d14, rbb5d20, rbbp4 - rbbp5, rbbprob4 - rbbprob5, rbbrob4d14, rbbrob5d20, rbp4 - rbp5, rbprob4 - rbprob5, rbps5, rbrob4d12, rbrob4d14, rbrob5d18, rbrob5d20, ykur1 - ykur4, ykur3d12, ykur4d18, rbs, stt1 - stt5, in, inc, kudi.</w:t>
      </w:r>
    </w:p>
    <w:p w:rsidR="00C22696" w:rsidRDefault="00C22696">
      <w:pPr>
        <w:pStyle w:val="ConsPlusNormal"/>
        <w:spacing w:before="220"/>
        <w:ind w:firstLine="540"/>
        <w:jc w:val="both"/>
      </w:pPr>
      <w:r>
        <w:t xml:space="preserve">i) В фильтр по </w:t>
      </w:r>
      <w:hyperlink w:anchor="P4208">
        <w:r>
          <w:rPr>
            <w:color w:val="0000FF"/>
          </w:rPr>
          <w:t>полю</w:t>
        </w:r>
      </w:hyperlink>
      <w:r>
        <w:t xml:space="preserve">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w:t>
      </w:r>
    </w:p>
    <w:p w:rsidR="00C22696" w:rsidRDefault="00C22696">
      <w:pPr>
        <w:pStyle w:val="ConsPlusNormal"/>
        <w:spacing w:before="220"/>
        <w:ind w:firstLine="540"/>
        <w:jc w:val="both"/>
      </w:pPr>
      <w:r>
        <w:t xml:space="preserve">Отфильтрованные записи из </w:t>
      </w:r>
      <w:hyperlink w:anchor="P4181">
        <w:r>
          <w:rPr>
            <w:color w:val="0000FF"/>
          </w:rPr>
          <w:t>таблицы</w:t>
        </w:r>
      </w:hyperlink>
      <w:r>
        <w:t xml:space="preserve"> "Группировщик" копируются в описанную на втором этапе "временную таблицу" в соответствии с названиями полей. Для каждой записи во временной таблице в поле "Приоритет" проставляется значение "0", а в поле "Стоимость случая лечения по КСГ" проставляется стоимость (значения из "Справочника КСГ" с учетом поправочных коэффициентов, в том числе доли оплаты прерванных случаев) для каждой КСГ в соответствии с </w:t>
      </w:r>
      <w:hyperlink w:anchor="P4220">
        <w:r>
          <w:rPr>
            <w:color w:val="0000FF"/>
          </w:rPr>
          <w:t>полем</w:t>
        </w:r>
      </w:hyperlink>
      <w:r>
        <w:t xml:space="preserve"> "КСГ".</w:t>
      </w:r>
    </w:p>
    <w:p w:rsidR="00C22696" w:rsidRDefault="00C22696">
      <w:pPr>
        <w:pStyle w:val="ConsPlusNormal"/>
        <w:spacing w:before="220"/>
        <w:ind w:firstLine="540"/>
        <w:jc w:val="both"/>
      </w:pPr>
      <w:r>
        <w:t>На четвертом этапе необходимо проверить данные из "временной таблицы" на наличие исключений и установки приоритетов по строчкам. Во временной таблице в поле "Приоритет" меняем значения на "1" для следующих записей:</w:t>
      </w:r>
    </w:p>
    <w:p w:rsidR="00C22696" w:rsidRDefault="00C22696">
      <w:pPr>
        <w:pStyle w:val="ConsPlusNormal"/>
        <w:spacing w:before="220"/>
        <w:ind w:firstLine="540"/>
        <w:jc w:val="both"/>
      </w:pPr>
      <w:r>
        <w:t>- Если случай может быть отнесен к профилю "Медицинская реабилитация" (st37, ds37);</w:t>
      </w:r>
    </w:p>
    <w:p w:rsidR="00C22696" w:rsidRDefault="00C22696">
      <w:pPr>
        <w:pStyle w:val="ConsPlusNormal"/>
        <w:spacing w:before="220"/>
        <w:ind w:firstLine="540"/>
        <w:jc w:val="both"/>
      </w:pPr>
      <w:r>
        <w:t xml:space="preserve">- Если </w:t>
      </w:r>
      <w:hyperlink w:anchor="P4205">
        <w:r>
          <w:rPr>
            <w:color w:val="0000FF"/>
          </w:rPr>
          <w:t>поле</w:t>
        </w:r>
      </w:hyperlink>
      <w:r>
        <w:t xml:space="preserve"> "Длительность" содержит значение "1", а случай может быть отнесен к КСГ </w:t>
      </w:r>
      <w:hyperlink r:id="rId1383">
        <w:r>
          <w:rPr>
            <w:color w:val="0000FF"/>
          </w:rPr>
          <w:t>st25.004</w:t>
        </w:r>
      </w:hyperlink>
      <w:r>
        <w:t xml:space="preserve"> или </w:t>
      </w:r>
      <w:hyperlink r:id="rId1384">
        <w:r>
          <w:rPr>
            <w:color w:val="0000FF"/>
          </w:rPr>
          <w:t>ds25.001</w:t>
        </w:r>
      </w:hyperlink>
      <w:r>
        <w:t xml:space="preserve"> "Диагностическое обследование сердечно-сосудистой системы" (значение "1" в поле "Длительность" не является приоритетом для выбора КСГ </w:t>
      </w:r>
      <w:hyperlink r:id="rId1385">
        <w:r>
          <w:rPr>
            <w:color w:val="0000FF"/>
          </w:rPr>
          <w:t>st19.090</w:t>
        </w:r>
      </w:hyperlink>
      <w:r>
        <w:t xml:space="preserve">, </w:t>
      </w:r>
      <w:hyperlink r:id="rId1386">
        <w:r>
          <w:rPr>
            <w:color w:val="0000FF"/>
          </w:rPr>
          <w:t>st19.094</w:t>
        </w:r>
      </w:hyperlink>
      <w:r>
        <w:t xml:space="preserve">, </w:t>
      </w:r>
      <w:hyperlink r:id="rId1387">
        <w:r>
          <w:rPr>
            <w:color w:val="0000FF"/>
          </w:rPr>
          <w:t>st19.097</w:t>
        </w:r>
      </w:hyperlink>
      <w:r>
        <w:t xml:space="preserve">, </w:t>
      </w:r>
      <w:hyperlink r:id="rId1388">
        <w:r>
          <w:rPr>
            <w:color w:val="0000FF"/>
          </w:rPr>
          <w:t>st19.100</w:t>
        </w:r>
      </w:hyperlink>
      <w:r>
        <w:t xml:space="preserve"> и </w:t>
      </w:r>
      <w:hyperlink r:id="rId1389">
        <w:r>
          <w:rPr>
            <w:color w:val="0000FF"/>
          </w:rPr>
          <w:t>ds19.063</w:t>
        </w:r>
      </w:hyperlink>
      <w:r>
        <w:t xml:space="preserve">, </w:t>
      </w:r>
      <w:hyperlink r:id="rId1390">
        <w:r>
          <w:rPr>
            <w:color w:val="0000FF"/>
          </w:rPr>
          <w:t>ds19.067</w:t>
        </w:r>
      </w:hyperlink>
      <w:r>
        <w:t xml:space="preserve">, </w:t>
      </w:r>
      <w:hyperlink r:id="rId1391">
        <w:r>
          <w:rPr>
            <w:color w:val="0000FF"/>
          </w:rPr>
          <w:t>ds19.071</w:t>
        </w:r>
      </w:hyperlink>
      <w:r>
        <w:t xml:space="preserve"> и </w:t>
      </w:r>
      <w:hyperlink r:id="rId1392">
        <w:r>
          <w:rPr>
            <w:color w:val="0000FF"/>
          </w:rPr>
          <w:t>ds19.075</w:t>
        </w:r>
      </w:hyperlink>
      <w:r>
        <w:t>);</w:t>
      </w:r>
    </w:p>
    <w:p w:rsidR="00C22696" w:rsidRDefault="00C22696">
      <w:pPr>
        <w:pStyle w:val="ConsPlusNormal"/>
        <w:spacing w:before="220"/>
        <w:ind w:firstLine="540"/>
        <w:jc w:val="both"/>
      </w:pPr>
      <w:r>
        <w:t xml:space="preserve">- Если </w:t>
      </w:r>
      <w:hyperlink w:anchor="P4187">
        <w:r>
          <w:rPr>
            <w:color w:val="0000FF"/>
          </w:rPr>
          <w:t>поле</w:t>
        </w:r>
      </w:hyperlink>
      <w:r>
        <w:t xml:space="preserve"> "Код по МКБ-10" основной диагноз содержит коды </w:t>
      </w:r>
      <w:hyperlink r:id="rId1393">
        <w:r>
          <w:rPr>
            <w:color w:val="0000FF"/>
          </w:rPr>
          <w:t>МКБ-10</w:t>
        </w:r>
      </w:hyperlink>
      <w:r>
        <w:t xml:space="preserve"> из списка L08.0; L26; L27.0, L27.2 и </w:t>
      </w:r>
      <w:hyperlink w:anchor="P4199">
        <w:r>
          <w:rPr>
            <w:color w:val="0000FF"/>
          </w:rPr>
          <w:t>поле</w:t>
        </w:r>
      </w:hyperlink>
      <w:r>
        <w:t xml:space="preserve"> "Возраст" содержит значение "1".</w:t>
      </w:r>
    </w:p>
    <w:p w:rsidR="00C22696" w:rsidRDefault="00C22696">
      <w:pPr>
        <w:pStyle w:val="ConsPlusNormal"/>
        <w:spacing w:before="220"/>
        <w:ind w:firstLine="540"/>
        <w:jc w:val="both"/>
      </w:pPr>
      <w:r>
        <w:t xml:space="preserve">- Если </w:t>
      </w:r>
      <w:hyperlink w:anchor="P4187">
        <w:r>
          <w:rPr>
            <w:color w:val="0000FF"/>
          </w:rPr>
          <w:t>поле</w:t>
        </w:r>
      </w:hyperlink>
      <w:r>
        <w:t xml:space="preserve"> "Код по МКБ-10" основной диагноз содержит код </w:t>
      </w:r>
      <w:hyperlink r:id="rId1394">
        <w:r>
          <w:rPr>
            <w:color w:val="0000FF"/>
          </w:rPr>
          <w:t>МКБ-10</w:t>
        </w:r>
      </w:hyperlink>
      <w:r>
        <w:t xml:space="preserve"> C84.0 и </w:t>
      </w:r>
      <w:hyperlink w:anchor="P4217">
        <w:r>
          <w:rPr>
            <w:color w:val="0000FF"/>
          </w:rPr>
          <w:t>поле</w:t>
        </w:r>
      </w:hyperlink>
      <w:r>
        <w:t xml:space="preserve"> "Иной классификационный критерий" содержит значение "derm4", или "derm5", или "derm7", или "derm8".</w:t>
      </w:r>
    </w:p>
    <w:p w:rsidR="00C22696" w:rsidRDefault="00C22696">
      <w:pPr>
        <w:pStyle w:val="ConsPlusNormal"/>
        <w:spacing w:before="220"/>
        <w:ind w:firstLine="540"/>
        <w:jc w:val="both"/>
      </w:pPr>
      <w:r>
        <w:t>Если во "временной таблице" одновременно присутствуют строчки, относящиеся к двум КСГ из списка:</w:t>
      </w:r>
    </w:p>
    <w:p w:rsidR="00C22696" w:rsidRDefault="00C22696">
      <w:pPr>
        <w:pStyle w:val="ConsPlusNormal"/>
        <w:spacing w:before="220"/>
        <w:ind w:firstLine="540"/>
        <w:jc w:val="both"/>
      </w:pPr>
      <w:r>
        <w:t xml:space="preserve">- </w:t>
      </w:r>
      <w:hyperlink r:id="rId1395">
        <w:r>
          <w:rPr>
            <w:color w:val="0000FF"/>
          </w:rPr>
          <w:t>st02.010</w:t>
        </w:r>
      </w:hyperlink>
      <w:r>
        <w:t xml:space="preserve"> - Операции на женских половых органах (уровень 1) и </w:t>
      </w:r>
      <w:hyperlink r:id="rId1396">
        <w:r>
          <w:rPr>
            <w:color w:val="0000FF"/>
          </w:rPr>
          <w:t>st02.008</w:t>
        </w:r>
      </w:hyperlink>
      <w:r>
        <w:t xml:space="preserve"> - Доброкачественные новообразования, новообразования in situ, неопределенного и неизвестного характера женских половых органов;</w:t>
      </w:r>
    </w:p>
    <w:p w:rsidR="00C22696" w:rsidRDefault="00C22696">
      <w:pPr>
        <w:pStyle w:val="ConsPlusNormal"/>
        <w:spacing w:before="220"/>
        <w:ind w:firstLine="540"/>
        <w:jc w:val="both"/>
      </w:pPr>
      <w:r>
        <w:t xml:space="preserve">- </w:t>
      </w:r>
      <w:hyperlink r:id="rId1397">
        <w:r>
          <w:rPr>
            <w:color w:val="0000FF"/>
          </w:rPr>
          <w:t>st02.011</w:t>
        </w:r>
      </w:hyperlink>
      <w:r>
        <w:t xml:space="preserve"> - Операции на женских половых органах (уровень 2) и </w:t>
      </w:r>
      <w:hyperlink r:id="rId1398">
        <w:r>
          <w:rPr>
            <w:color w:val="0000FF"/>
          </w:rPr>
          <w:t>st02.008</w:t>
        </w:r>
      </w:hyperlink>
      <w:r>
        <w:t xml:space="preserve"> - Доброкачественные новообразования, новообразования in situ, неопределенного и неизвестного характера женских половых органов;</w:t>
      </w:r>
    </w:p>
    <w:p w:rsidR="00C22696" w:rsidRDefault="00C22696">
      <w:pPr>
        <w:pStyle w:val="ConsPlusNormal"/>
        <w:spacing w:before="220"/>
        <w:ind w:firstLine="540"/>
        <w:jc w:val="both"/>
      </w:pPr>
      <w:r>
        <w:t xml:space="preserve">- </w:t>
      </w:r>
      <w:hyperlink r:id="rId1399">
        <w:r>
          <w:rPr>
            <w:color w:val="0000FF"/>
          </w:rPr>
          <w:t>st02.010</w:t>
        </w:r>
      </w:hyperlink>
      <w:r>
        <w:t xml:space="preserve"> - Операции на женских половых органах (уровень 1) и </w:t>
      </w:r>
      <w:hyperlink r:id="rId1400">
        <w:r>
          <w:rPr>
            <w:color w:val="0000FF"/>
          </w:rPr>
          <w:t>st02.009</w:t>
        </w:r>
      </w:hyperlink>
      <w:r>
        <w:t xml:space="preserve"> - Другие болезни, врожденные аномалии, повреждения женских половых органов;</w:t>
      </w:r>
    </w:p>
    <w:p w:rsidR="00C22696" w:rsidRDefault="00C22696">
      <w:pPr>
        <w:pStyle w:val="ConsPlusNormal"/>
        <w:spacing w:before="220"/>
        <w:ind w:firstLine="540"/>
        <w:jc w:val="both"/>
      </w:pPr>
      <w:r>
        <w:lastRenderedPageBreak/>
        <w:t xml:space="preserve">- </w:t>
      </w:r>
      <w:hyperlink r:id="rId1401">
        <w:r>
          <w:rPr>
            <w:color w:val="0000FF"/>
          </w:rPr>
          <w:t>st14.001</w:t>
        </w:r>
      </w:hyperlink>
      <w:r>
        <w:t xml:space="preserve"> - Операции на кишечнике и анальной области (уровень 1) и </w:t>
      </w:r>
      <w:hyperlink r:id="rId1402">
        <w:r>
          <w:rPr>
            <w:color w:val="0000FF"/>
          </w:rPr>
          <w:t>st04.002</w:t>
        </w:r>
      </w:hyperlink>
      <w:r>
        <w:t xml:space="preserve"> - Воспалительные заболевания кишечника;</w:t>
      </w:r>
    </w:p>
    <w:p w:rsidR="00C22696" w:rsidRDefault="00C22696">
      <w:pPr>
        <w:pStyle w:val="ConsPlusNormal"/>
        <w:spacing w:before="220"/>
        <w:ind w:firstLine="540"/>
        <w:jc w:val="both"/>
      </w:pPr>
      <w:r>
        <w:t xml:space="preserve">- </w:t>
      </w:r>
      <w:hyperlink r:id="rId1403">
        <w:r>
          <w:rPr>
            <w:color w:val="0000FF"/>
          </w:rPr>
          <w:t>st14.002</w:t>
        </w:r>
      </w:hyperlink>
      <w:r>
        <w:t xml:space="preserve"> - Операции на кишечнике и анальной области (уровень 2) и </w:t>
      </w:r>
      <w:hyperlink r:id="rId1404">
        <w:r>
          <w:rPr>
            <w:color w:val="0000FF"/>
          </w:rPr>
          <w:t>st04.002</w:t>
        </w:r>
      </w:hyperlink>
      <w:r>
        <w:t xml:space="preserve"> - Воспалительные заболевания кишечника;</w:t>
      </w:r>
    </w:p>
    <w:p w:rsidR="00C22696" w:rsidRDefault="00C22696">
      <w:pPr>
        <w:pStyle w:val="ConsPlusNormal"/>
        <w:spacing w:before="220"/>
        <w:ind w:firstLine="540"/>
        <w:jc w:val="both"/>
      </w:pPr>
      <w:r>
        <w:t xml:space="preserve">- </w:t>
      </w:r>
      <w:hyperlink r:id="rId1405">
        <w:r>
          <w:rPr>
            <w:color w:val="0000FF"/>
          </w:rPr>
          <w:t>st21.001</w:t>
        </w:r>
      </w:hyperlink>
      <w:r>
        <w:t xml:space="preserve"> - Операции на органе зрения (уровень 1) и </w:t>
      </w:r>
      <w:hyperlink r:id="rId1406">
        <w:r>
          <w:rPr>
            <w:color w:val="0000FF"/>
          </w:rPr>
          <w:t>st21.007</w:t>
        </w:r>
      </w:hyperlink>
      <w:r>
        <w:t xml:space="preserve"> - Болезни глаза;</w:t>
      </w:r>
    </w:p>
    <w:p w:rsidR="00C22696" w:rsidRDefault="00C22696">
      <w:pPr>
        <w:pStyle w:val="ConsPlusNormal"/>
        <w:spacing w:before="220"/>
        <w:ind w:firstLine="540"/>
        <w:jc w:val="both"/>
      </w:pPr>
      <w:r>
        <w:t xml:space="preserve">- </w:t>
      </w:r>
      <w:hyperlink r:id="rId1407">
        <w:r>
          <w:rPr>
            <w:color w:val="0000FF"/>
          </w:rPr>
          <w:t>st34.002</w:t>
        </w:r>
      </w:hyperlink>
      <w:r>
        <w:t xml:space="preserve"> - Операции на органах полости рта (уровень 1) и </w:t>
      </w:r>
      <w:hyperlink r:id="rId1408">
        <w:r>
          <w:rPr>
            <w:color w:val="0000FF"/>
          </w:rPr>
          <w:t>st34.001</w:t>
        </w:r>
      </w:hyperlink>
      <w:r>
        <w:t xml:space="preserve"> - Болезни полости рта, слюнных желез и челюстей, врожденные аномалии лица и шеи, взрослые;</w:t>
      </w:r>
    </w:p>
    <w:p w:rsidR="00C22696" w:rsidRDefault="00C22696">
      <w:pPr>
        <w:pStyle w:val="ConsPlusNormal"/>
        <w:spacing w:before="220"/>
        <w:ind w:firstLine="540"/>
        <w:jc w:val="both"/>
      </w:pPr>
      <w:r>
        <w:t xml:space="preserve">- </w:t>
      </w:r>
      <w:hyperlink r:id="rId1409">
        <w:r>
          <w:rPr>
            <w:color w:val="0000FF"/>
          </w:rPr>
          <w:t>st34.002</w:t>
        </w:r>
      </w:hyperlink>
      <w:r>
        <w:t xml:space="preserve"> - Операции на органах полости рта (уровень 1) и </w:t>
      </w:r>
      <w:hyperlink r:id="rId1410">
        <w:r>
          <w:rPr>
            <w:color w:val="0000FF"/>
          </w:rPr>
          <w:t>st26.001</w:t>
        </w:r>
      </w:hyperlink>
      <w:r>
        <w:t xml:space="preserve"> - Болезни полости рта, слюнных желез и челюстей, врожденные аномалии лица и шеи, дети, необходимо для строчки, закодированной только кодом </w:t>
      </w:r>
      <w:hyperlink r:id="rId1411">
        <w:r>
          <w:rPr>
            <w:color w:val="0000FF"/>
          </w:rPr>
          <w:t>МКБ-10</w:t>
        </w:r>
      </w:hyperlink>
      <w:r>
        <w:t xml:space="preserve"> по группам КСГ (</w:t>
      </w:r>
      <w:hyperlink r:id="rId1412">
        <w:r>
          <w:rPr>
            <w:color w:val="0000FF"/>
          </w:rPr>
          <w:t>st02.008</w:t>
        </w:r>
      </w:hyperlink>
      <w:r>
        <w:t xml:space="preserve">, </w:t>
      </w:r>
      <w:hyperlink r:id="rId1413">
        <w:r>
          <w:rPr>
            <w:color w:val="0000FF"/>
          </w:rPr>
          <w:t>st02.009</w:t>
        </w:r>
      </w:hyperlink>
      <w:r>
        <w:t xml:space="preserve">, </w:t>
      </w:r>
      <w:hyperlink r:id="rId1414">
        <w:r>
          <w:rPr>
            <w:color w:val="0000FF"/>
          </w:rPr>
          <w:t>st04.002</w:t>
        </w:r>
      </w:hyperlink>
      <w:r>
        <w:t xml:space="preserve">, </w:t>
      </w:r>
      <w:hyperlink r:id="rId1415">
        <w:r>
          <w:rPr>
            <w:color w:val="0000FF"/>
          </w:rPr>
          <w:t>st21.007</w:t>
        </w:r>
      </w:hyperlink>
      <w:r>
        <w:t xml:space="preserve">, </w:t>
      </w:r>
      <w:hyperlink r:id="rId1416">
        <w:r>
          <w:rPr>
            <w:color w:val="0000FF"/>
          </w:rPr>
          <w:t>st34.001</w:t>
        </w:r>
      </w:hyperlink>
      <w:r>
        <w:t xml:space="preserve">, </w:t>
      </w:r>
      <w:hyperlink r:id="rId1417">
        <w:r>
          <w:rPr>
            <w:color w:val="0000FF"/>
          </w:rPr>
          <w:t>st26.001</w:t>
        </w:r>
      </w:hyperlink>
      <w:r>
        <w:t xml:space="preserve">), установить значение в поле "Приоритет" равное "-1" (тем самым отдать приоритет в пользу КСГ, закодированной через услугу в </w:t>
      </w:r>
      <w:hyperlink r:id="rId1418">
        <w:r>
          <w:rPr>
            <w:color w:val="0000FF"/>
          </w:rPr>
          <w:t>Номенклатуре</w:t>
        </w:r>
      </w:hyperlink>
      <w:r>
        <w:t xml:space="preserve">). Список КСГ и их комбинаций указан в пункте 1.2.7 в </w:t>
      </w:r>
      <w:hyperlink w:anchor="P4492">
        <w:r>
          <w:rPr>
            <w:color w:val="0000FF"/>
          </w:rPr>
          <w:t>таблице</w:t>
        </w:r>
      </w:hyperlink>
      <w:r>
        <w:t xml:space="preserve"> "Перечень КСГ, в которых не предусмотрена возможность выбора между критерием диагноза и услуги".</w:t>
      </w:r>
    </w:p>
    <w:p w:rsidR="00C22696" w:rsidRDefault="00C22696">
      <w:pPr>
        <w:pStyle w:val="ConsPlusNormal"/>
        <w:spacing w:before="220"/>
        <w:ind w:firstLine="540"/>
        <w:jc w:val="both"/>
      </w:pPr>
      <w:r>
        <w:t xml:space="preserve">Если во "временной таблице" одновременно присутствуют строчки, относящиеся к КСГ </w:t>
      </w:r>
      <w:hyperlink r:id="rId1419">
        <w:r>
          <w:rPr>
            <w:color w:val="0000FF"/>
          </w:rPr>
          <w:t>ds19.028</w:t>
        </w:r>
      </w:hyperlink>
      <w:r>
        <w:t xml:space="preserve"> "Установка, замена порт-системы (катетера) для лекарственной терапии злокачественных новообразований" и </w:t>
      </w:r>
      <w:hyperlink r:id="rId1420">
        <w:r>
          <w:rPr>
            <w:color w:val="0000FF"/>
          </w:rPr>
          <w:t>ds25.002</w:t>
        </w:r>
      </w:hyperlink>
      <w:r>
        <w:t xml:space="preserve"> "Операции на сосудах (уровень 1)" (ситуация возможна при основном диагнозе "C.", "D00 - D09" или "D45 - D47" и коде услуги "</w:t>
      </w:r>
      <w:hyperlink r:id="rId1421">
        <w:r>
          <w:rPr>
            <w:color w:val="0000FF"/>
          </w:rPr>
          <w:t>A11.12.001.002</w:t>
        </w:r>
      </w:hyperlink>
      <w:r>
        <w:t xml:space="preserve"> - Имплантация подкожной венозной порт-системы"), необходимо для строчки с КСГ </w:t>
      </w:r>
      <w:hyperlink r:id="rId1422">
        <w:r>
          <w:rPr>
            <w:color w:val="0000FF"/>
          </w:rPr>
          <w:t>ds25.002</w:t>
        </w:r>
      </w:hyperlink>
      <w:r>
        <w:t xml:space="preserve"> установить значение в поле "Приоритет" равное "-1" (тем самым отдать приоритет в пользу КСГ </w:t>
      </w:r>
      <w:hyperlink r:id="rId1423">
        <w:r>
          <w:rPr>
            <w:color w:val="0000FF"/>
          </w:rPr>
          <w:t>ds19.028</w:t>
        </w:r>
      </w:hyperlink>
      <w:r>
        <w:t>).</w:t>
      </w:r>
    </w:p>
    <w:p w:rsidR="00C22696" w:rsidRDefault="00C22696">
      <w:pPr>
        <w:pStyle w:val="ConsPlusNormal"/>
        <w:spacing w:before="220"/>
        <w:ind w:firstLine="540"/>
        <w:jc w:val="both"/>
      </w:pPr>
      <w:r>
        <w:t xml:space="preserve">На пятом этапе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коэффициентов затратоемкости групп с учетом 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w:t>
      </w:r>
      <w:hyperlink w:anchor="P4220">
        <w:r>
          <w:rPr>
            <w:color w:val="0000FF"/>
          </w:rPr>
          <w:t>поле</w:t>
        </w:r>
      </w:hyperlink>
      <w:r>
        <w:t xml:space="preserve"> "КСГ" код искомой КСГ для данного случая.</w:t>
      </w:r>
    </w:p>
    <w:p w:rsidR="00C22696" w:rsidRDefault="00C22696">
      <w:pPr>
        <w:pStyle w:val="ConsPlusNormal"/>
        <w:spacing w:before="220"/>
        <w:ind w:firstLine="540"/>
        <w:jc w:val="both"/>
      </w:pPr>
      <w:r>
        <w:t xml:space="preserve">В случае, если длительность случая составляет 3 дня и менее, при этом хотя бы одна из КСГ во временной таблице не входит в перечень КСГ с оптимальной длительностью лечения до 3 дней включительно, установленный </w:t>
      </w:r>
      <w:hyperlink w:anchor="P2898">
        <w:r>
          <w:rPr>
            <w:color w:val="0000FF"/>
          </w:rPr>
          <w:t>таблицей 1</w:t>
        </w:r>
      </w:hyperlink>
      <w:r>
        <w:t xml:space="preserve"> Приложения 4 к настоящим рекомендациям, - выбор КСГ определяется по полю "Стоимость случая лечения по КСГ", рассчитанному с учетом доли оплаты прерванного случая оказания медицинской помощи.</w:t>
      </w:r>
    </w:p>
    <w:p w:rsidR="00C22696" w:rsidRDefault="00C22696">
      <w:pPr>
        <w:pStyle w:val="ConsPlusNormal"/>
        <w:spacing w:before="220"/>
        <w:ind w:firstLine="540"/>
        <w:jc w:val="both"/>
      </w:pPr>
      <w:r>
        <w:t xml:space="preserve">Примечание: особенности формирования КСГ </w:t>
      </w:r>
      <w:hyperlink r:id="rId1424">
        <w:r>
          <w:rPr>
            <w:color w:val="0000FF"/>
          </w:rPr>
          <w:t>st29.007</w:t>
        </w:r>
      </w:hyperlink>
      <w:r>
        <w:t xml:space="preserve"> "Тяжелая множественная и сочетанная травма (политравма)" представлены </w:t>
      </w:r>
      <w:hyperlink w:anchor="P4586">
        <w:r>
          <w:rPr>
            <w:color w:val="0000FF"/>
          </w:rPr>
          <w:t>Приложении 9</w:t>
        </w:r>
      </w:hyperlink>
      <w:r>
        <w:t xml:space="preserve"> к настоящим рекомендациям.</w:t>
      </w:r>
    </w:p>
    <w:p w:rsidR="00C22696" w:rsidRDefault="00C22696">
      <w:pPr>
        <w:pStyle w:val="ConsPlusNormal"/>
        <w:jc w:val="both"/>
      </w:pPr>
    </w:p>
    <w:p w:rsidR="00C22696" w:rsidRDefault="00C22696">
      <w:pPr>
        <w:pStyle w:val="ConsPlusTitle"/>
        <w:ind w:firstLine="540"/>
        <w:jc w:val="both"/>
        <w:outlineLvl w:val="3"/>
      </w:pPr>
      <w:bookmarkStart w:id="62" w:name="P4492"/>
      <w:bookmarkEnd w:id="62"/>
      <w:r>
        <w:t>2.6. Перечень КСГ, в которых не предусмотрена возможность выбора между критерием диагноза и услуги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324"/>
        <w:gridCol w:w="850"/>
        <w:gridCol w:w="1133"/>
        <w:gridCol w:w="2835"/>
        <w:gridCol w:w="907"/>
      </w:tblGrid>
      <w:tr w:rsidR="00C22696">
        <w:tc>
          <w:tcPr>
            <w:tcW w:w="4194" w:type="dxa"/>
            <w:gridSpan w:val="3"/>
          </w:tcPr>
          <w:p w:rsidR="00C22696" w:rsidRDefault="00C22696">
            <w:pPr>
              <w:pStyle w:val="ConsPlusNormal"/>
              <w:jc w:val="center"/>
            </w:pPr>
            <w:r>
              <w:t>Однозначный выбор при оказании услуги, входящей в КСГ</w:t>
            </w:r>
          </w:p>
        </w:tc>
        <w:tc>
          <w:tcPr>
            <w:tcW w:w="4875" w:type="dxa"/>
            <w:gridSpan w:val="3"/>
          </w:tcPr>
          <w:p w:rsidR="00C22696" w:rsidRDefault="00C22696">
            <w:pPr>
              <w:pStyle w:val="ConsPlusNormal"/>
              <w:jc w:val="center"/>
            </w:pPr>
            <w:r>
              <w:t>Однозначный выбор в отсутствие оказанной услуги</w:t>
            </w:r>
          </w:p>
        </w:tc>
      </w:tr>
      <w:tr w:rsidR="00C22696">
        <w:tc>
          <w:tcPr>
            <w:tcW w:w="1020" w:type="dxa"/>
          </w:tcPr>
          <w:p w:rsidR="00C22696" w:rsidRDefault="00C22696">
            <w:pPr>
              <w:pStyle w:val="ConsPlusNormal"/>
              <w:jc w:val="center"/>
            </w:pPr>
            <w:r>
              <w:t>N</w:t>
            </w:r>
          </w:p>
        </w:tc>
        <w:tc>
          <w:tcPr>
            <w:tcW w:w="2324" w:type="dxa"/>
          </w:tcPr>
          <w:p w:rsidR="00C22696" w:rsidRDefault="00C22696">
            <w:pPr>
              <w:pStyle w:val="ConsPlusNormal"/>
              <w:jc w:val="center"/>
            </w:pPr>
            <w:r>
              <w:t>Наименование КСГ, сформированной по услуге</w:t>
            </w:r>
          </w:p>
        </w:tc>
        <w:tc>
          <w:tcPr>
            <w:tcW w:w="850" w:type="dxa"/>
          </w:tcPr>
          <w:p w:rsidR="00C22696" w:rsidRDefault="00C22696">
            <w:pPr>
              <w:pStyle w:val="ConsPlusNormal"/>
              <w:jc w:val="center"/>
            </w:pPr>
            <w:r>
              <w:t>КЗ</w:t>
            </w:r>
          </w:p>
        </w:tc>
        <w:tc>
          <w:tcPr>
            <w:tcW w:w="1133" w:type="dxa"/>
          </w:tcPr>
          <w:p w:rsidR="00C22696" w:rsidRDefault="00C22696">
            <w:pPr>
              <w:pStyle w:val="ConsPlusNormal"/>
              <w:jc w:val="center"/>
            </w:pPr>
            <w:r>
              <w:t>N</w:t>
            </w:r>
          </w:p>
        </w:tc>
        <w:tc>
          <w:tcPr>
            <w:tcW w:w="2835" w:type="dxa"/>
          </w:tcPr>
          <w:p w:rsidR="00C22696" w:rsidRDefault="00C22696">
            <w:pPr>
              <w:pStyle w:val="ConsPlusNormal"/>
              <w:jc w:val="center"/>
            </w:pPr>
            <w:r>
              <w:t>Наименование КСГ, сформированной по диагнозу</w:t>
            </w:r>
          </w:p>
        </w:tc>
        <w:tc>
          <w:tcPr>
            <w:tcW w:w="907" w:type="dxa"/>
          </w:tcPr>
          <w:p w:rsidR="00C22696" w:rsidRDefault="00C22696">
            <w:pPr>
              <w:pStyle w:val="ConsPlusNormal"/>
              <w:jc w:val="center"/>
            </w:pPr>
            <w:r>
              <w:t>КЗ</w:t>
            </w:r>
          </w:p>
        </w:tc>
      </w:tr>
      <w:tr w:rsidR="00C22696">
        <w:tc>
          <w:tcPr>
            <w:tcW w:w="1020" w:type="dxa"/>
            <w:vAlign w:val="center"/>
          </w:tcPr>
          <w:p w:rsidR="00C22696" w:rsidRDefault="00C22696">
            <w:pPr>
              <w:pStyle w:val="ConsPlusNormal"/>
              <w:jc w:val="center"/>
            </w:pPr>
            <w:hyperlink r:id="rId1425">
              <w:r>
                <w:rPr>
                  <w:color w:val="0000FF"/>
                </w:rPr>
                <w:t>st02.010</w:t>
              </w:r>
            </w:hyperlink>
          </w:p>
        </w:tc>
        <w:tc>
          <w:tcPr>
            <w:tcW w:w="2324" w:type="dxa"/>
            <w:vAlign w:val="center"/>
          </w:tcPr>
          <w:p w:rsidR="00C22696" w:rsidRDefault="00C22696">
            <w:pPr>
              <w:pStyle w:val="ConsPlusNormal"/>
              <w:jc w:val="center"/>
            </w:pPr>
            <w:r>
              <w:t xml:space="preserve">Операции на женских </w:t>
            </w:r>
            <w:r>
              <w:lastRenderedPageBreak/>
              <w:t>половых органах (уровень 1)</w:t>
            </w:r>
          </w:p>
        </w:tc>
        <w:tc>
          <w:tcPr>
            <w:tcW w:w="850" w:type="dxa"/>
            <w:vAlign w:val="center"/>
          </w:tcPr>
          <w:p w:rsidR="00C22696" w:rsidRDefault="00C22696">
            <w:pPr>
              <w:pStyle w:val="ConsPlusNormal"/>
              <w:jc w:val="center"/>
            </w:pPr>
            <w:r>
              <w:lastRenderedPageBreak/>
              <w:t>0,39</w:t>
            </w:r>
          </w:p>
        </w:tc>
        <w:tc>
          <w:tcPr>
            <w:tcW w:w="1133" w:type="dxa"/>
            <w:vAlign w:val="center"/>
          </w:tcPr>
          <w:p w:rsidR="00C22696" w:rsidRDefault="00C22696">
            <w:pPr>
              <w:pStyle w:val="ConsPlusNormal"/>
              <w:jc w:val="center"/>
            </w:pPr>
            <w:hyperlink r:id="rId1426">
              <w:r>
                <w:rPr>
                  <w:color w:val="0000FF"/>
                </w:rPr>
                <w:t>st02.008</w:t>
              </w:r>
            </w:hyperlink>
          </w:p>
        </w:tc>
        <w:tc>
          <w:tcPr>
            <w:tcW w:w="2835" w:type="dxa"/>
            <w:vAlign w:val="center"/>
          </w:tcPr>
          <w:p w:rsidR="00C22696" w:rsidRDefault="00C22696">
            <w:pPr>
              <w:pStyle w:val="ConsPlusNormal"/>
              <w:jc w:val="center"/>
            </w:pPr>
            <w:r>
              <w:t xml:space="preserve">Доброкачественные </w:t>
            </w:r>
            <w:r>
              <w:lastRenderedPageBreak/>
              <w:t>новообразования, новообразования in situ, неопределенного и неизвестного характера женских половых органов</w:t>
            </w:r>
          </w:p>
        </w:tc>
        <w:tc>
          <w:tcPr>
            <w:tcW w:w="907" w:type="dxa"/>
            <w:vAlign w:val="center"/>
          </w:tcPr>
          <w:p w:rsidR="00C22696" w:rsidRDefault="00C22696">
            <w:pPr>
              <w:pStyle w:val="ConsPlusNormal"/>
              <w:jc w:val="center"/>
            </w:pPr>
            <w:r>
              <w:lastRenderedPageBreak/>
              <w:t>0,89</w:t>
            </w:r>
          </w:p>
        </w:tc>
      </w:tr>
      <w:tr w:rsidR="00C22696">
        <w:tc>
          <w:tcPr>
            <w:tcW w:w="1020" w:type="dxa"/>
            <w:vAlign w:val="center"/>
          </w:tcPr>
          <w:p w:rsidR="00C22696" w:rsidRDefault="00C22696">
            <w:pPr>
              <w:pStyle w:val="ConsPlusNormal"/>
              <w:jc w:val="center"/>
            </w:pPr>
            <w:hyperlink r:id="rId1427">
              <w:r>
                <w:rPr>
                  <w:color w:val="0000FF"/>
                </w:rPr>
                <w:t>st02.011</w:t>
              </w:r>
            </w:hyperlink>
          </w:p>
        </w:tc>
        <w:tc>
          <w:tcPr>
            <w:tcW w:w="2324" w:type="dxa"/>
            <w:vAlign w:val="center"/>
          </w:tcPr>
          <w:p w:rsidR="00C22696" w:rsidRDefault="00C22696">
            <w:pPr>
              <w:pStyle w:val="ConsPlusNormal"/>
              <w:jc w:val="center"/>
            </w:pPr>
            <w:r>
              <w:t>Операции на женских половых органах (уровень 2)</w:t>
            </w:r>
          </w:p>
        </w:tc>
        <w:tc>
          <w:tcPr>
            <w:tcW w:w="850" w:type="dxa"/>
            <w:vAlign w:val="center"/>
          </w:tcPr>
          <w:p w:rsidR="00C22696" w:rsidRDefault="00C22696">
            <w:pPr>
              <w:pStyle w:val="ConsPlusNormal"/>
              <w:jc w:val="center"/>
            </w:pPr>
            <w:r>
              <w:t>0,58</w:t>
            </w:r>
          </w:p>
        </w:tc>
        <w:tc>
          <w:tcPr>
            <w:tcW w:w="1133" w:type="dxa"/>
            <w:vAlign w:val="center"/>
          </w:tcPr>
          <w:p w:rsidR="00C22696" w:rsidRDefault="00C22696">
            <w:pPr>
              <w:pStyle w:val="ConsPlusNormal"/>
              <w:jc w:val="center"/>
            </w:pPr>
            <w:hyperlink r:id="rId1428">
              <w:r>
                <w:rPr>
                  <w:color w:val="0000FF"/>
                </w:rPr>
                <w:t>st02.008</w:t>
              </w:r>
            </w:hyperlink>
          </w:p>
        </w:tc>
        <w:tc>
          <w:tcPr>
            <w:tcW w:w="2835" w:type="dxa"/>
            <w:vAlign w:val="center"/>
          </w:tcPr>
          <w:p w:rsidR="00C22696" w:rsidRDefault="00C22696">
            <w:pPr>
              <w:pStyle w:val="ConsPlusNormal"/>
              <w:jc w:val="center"/>
            </w:pPr>
            <w:r>
              <w:t>Доброкачественные новообразования, новообразования in situ, неопределенного и неизвестного характера женских половых органов</w:t>
            </w:r>
          </w:p>
        </w:tc>
        <w:tc>
          <w:tcPr>
            <w:tcW w:w="907" w:type="dxa"/>
            <w:vAlign w:val="center"/>
          </w:tcPr>
          <w:p w:rsidR="00C22696" w:rsidRDefault="00C22696">
            <w:pPr>
              <w:pStyle w:val="ConsPlusNormal"/>
              <w:jc w:val="center"/>
            </w:pPr>
            <w:r>
              <w:t>0,89</w:t>
            </w:r>
          </w:p>
        </w:tc>
      </w:tr>
      <w:tr w:rsidR="00C22696">
        <w:tc>
          <w:tcPr>
            <w:tcW w:w="1020" w:type="dxa"/>
            <w:vAlign w:val="center"/>
          </w:tcPr>
          <w:p w:rsidR="00C22696" w:rsidRDefault="00C22696">
            <w:pPr>
              <w:pStyle w:val="ConsPlusNormal"/>
              <w:jc w:val="center"/>
            </w:pPr>
            <w:hyperlink r:id="rId1429">
              <w:r>
                <w:rPr>
                  <w:color w:val="0000FF"/>
                </w:rPr>
                <w:t>st02.010</w:t>
              </w:r>
            </w:hyperlink>
          </w:p>
        </w:tc>
        <w:tc>
          <w:tcPr>
            <w:tcW w:w="2324" w:type="dxa"/>
            <w:vAlign w:val="center"/>
          </w:tcPr>
          <w:p w:rsidR="00C22696" w:rsidRDefault="00C22696">
            <w:pPr>
              <w:pStyle w:val="ConsPlusNormal"/>
              <w:jc w:val="center"/>
            </w:pPr>
            <w:r>
              <w:t>Операции на женских половых органах (уровень 1)</w:t>
            </w:r>
          </w:p>
        </w:tc>
        <w:tc>
          <w:tcPr>
            <w:tcW w:w="850" w:type="dxa"/>
            <w:vAlign w:val="center"/>
          </w:tcPr>
          <w:p w:rsidR="00C22696" w:rsidRDefault="00C22696">
            <w:pPr>
              <w:pStyle w:val="ConsPlusNormal"/>
              <w:jc w:val="center"/>
            </w:pPr>
            <w:r>
              <w:t>0,39</w:t>
            </w:r>
          </w:p>
        </w:tc>
        <w:tc>
          <w:tcPr>
            <w:tcW w:w="1133" w:type="dxa"/>
            <w:vAlign w:val="center"/>
          </w:tcPr>
          <w:p w:rsidR="00C22696" w:rsidRDefault="00C22696">
            <w:pPr>
              <w:pStyle w:val="ConsPlusNormal"/>
              <w:jc w:val="center"/>
            </w:pPr>
            <w:hyperlink r:id="rId1430">
              <w:r>
                <w:rPr>
                  <w:color w:val="0000FF"/>
                </w:rPr>
                <w:t>st02.009</w:t>
              </w:r>
            </w:hyperlink>
          </w:p>
        </w:tc>
        <w:tc>
          <w:tcPr>
            <w:tcW w:w="2835" w:type="dxa"/>
            <w:vAlign w:val="center"/>
          </w:tcPr>
          <w:p w:rsidR="00C22696" w:rsidRDefault="00C22696">
            <w:pPr>
              <w:pStyle w:val="ConsPlusNormal"/>
              <w:jc w:val="center"/>
            </w:pPr>
            <w:r>
              <w:t>Другие болезни, врожденные аномалии, повреждения женских половых органов</w:t>
            </w:r>
          </w:p>
        </w:tc>
        <w:tc>
          <w:tcPr>
            <w:tcW w:w="907" w:type="dxa"/>
            <w:vAlign w:val="center"/>
          </w:tcPr>
          <w:p w:rsidR="00C22696" w:rsidRDefault="00C22696">
            <w:pPr>
              <w:pStyle w:val="ConsPlusNormal"/>
              <w:jc w:val="center"/>
            </w:pPr>
            <w:r>
              <w:t>0,46</w:t>
            </w:r>
          </w:p>
        </w:tc>
      </w:tr>
      <w:tr w:rsidR="00C22696">
        <w:tc>
          <w:tcPr>
            <w:tcW w:w="1020" w:type="dxa"/>
            <w:vAlign w:val="center"/>
          </w:tcPr>
          <w:p w:rsidR="00C22696" w:rsidRDefault="00C22696">
            <w:pPr>
              <w:pStyle w:val="ConsPlusNormal"/>
              <w:jc w:val="center"/>
            </w:pPr>
            <w:hyperlink r:id="rId1431">
              <w:r>
                <w:rPr>
                  <w:color w:val="0000FF"/>
                </w:rPr>
                <w:t>st14.001</w:t>
              </w:r>
            </w:hyperlink>
          </w:p>
        </w:tc>
        <w:tc>
          <w:tcPr>
            <w:tcW w:w="2324" w:type="dxa"/>
            <w:vAlign w:val="center"/>
          </w:tcPr>
          <w:p w:rsidR="00C22696" w:rsidRDefault="00C22696">
            <w:pPr>
              <w:pStyle w:val="ConsPlusNormal"/>
              <w:jc w:val="center"/>
            </w:pPr>
            <w:r>
              <w:t>Операции на кишечнике и анальной области (уровень 1)</w:t>
            </w:r>
          </w:p>
        </w:tc>
        <w:tc>
          <w:tcPr>
            <w:tcW w:w="850" w:type="dxa"/>
            <w:vAlign w:val="center"/>
          </w:tcPr>
          <w:p w:rsidR="00C22696" w:rsidRDefault="00C22696">
            <w:pPr>
              <w:pStyle w:val="ConsPlusNormal"/>
              <w:jc w:val="center"/>
            </w:pPr>
            <w:r>
              <w:t>0,84</w:t>
            </w:r>
          </w:p>
        </w:tc>
        <w:tc>
          <w:tcPr>
            <w:tcW w:w="1133" w:type="dxa"/>
            <w:vAlign w:val="center"/>
          </w:tcPr>
          <w:p w:rsidR="00C22696" w:rsidRDefault="00C22696">
            <w:pPr>
              <w:pStyle w:val="ConsPlusNormal"/>
              <w:jc w:val="center"/>
            </w:pPr>
            <w:hyperlink r:id="rId1432">
              <w:r>
                <w:rPr>
                  <w:color w:val="0000FF"/>
                </w:rPr>
                <w:t>st04.002</w:t>
              </w:r>
            </w:hyperlink>
          </w:p>
        </w:tc>
        <w:tc>
          <w:tcPr>
            <w:tcW w:w="2835" w:type="dxa"/>
            <w:vAlign w:val="center"/>
          </w:tcPr>
          <w:p w:rsidR="00C22696" w:rsidRDefault="00C22696">
            <w:pPr>
              <w:pStyle w:val="ConsPlusNormal"/>
              <w:jc w:val="center"/>
            </w:pPr>
            <w:r>
              <w:t>Воспалительные заболевания кишечника</w:t>
            </w:r>
          </w:p>
        </w:tc>
        <w:tc>
          <w:tcPr>
            <w:tcW w:w="907" w:type="dxa"/>
            <w:vAlign w:val="center"/>
          </w:tcPr>
          <w:p w:rsidR="00C22696" w:rsidRDefault="00C22696">
            <w:pPr>
              <w:pStyle w:val="ConsPlusNormal"/>
              <w:jc w:val="center"/>
            </w:pPr>
            <w:r>
              <w:t>2,01</w:t>
            </w:r>
          </w:p>
        </w:tc>
      </w:tr>
      <w:tr w:rsidR="00C22696">
        <w:tc>
          <w:tcPr>
            <w:tcW w:w="1020" w:type="dxa"/>
            <w:vAlign w:val="center"/>
          </w:tcPr>
          <w:p w:rsidR="00C22696" w:rsidRDefault="00C22696">
            <w:pPr>
              <w:pStyle w:val="ConsPlusNormal"/>
              <w:jc w:val="center"/>
            </w:pPr>
            <w:hyperlink r:id="rId1433">
              <w:r>
                <w:rPr>
                  <w:color w:val="0000FF"/>
                </w:rPr>
                <w:t>st14.002</w:t>
              </w:r>
            </w:hyperlink>
          </w:p>
        </w:tc>
        <w:tc>
          <w:tcPr>
            <w:tcW w:w="2324" w:type="dxa"/>
            <w:vAlign w:val="center"/>
          </w:tcPr>
          <w:p w:rsidR="00C22696" w:rsidRDefault="00C22696">
            <w:pPr>
              <w:pStyle w:val="ConsPlusNormal"/>
              <w:jc w:val="center"/>
            </w:pPr>
            <w:r>
              <w:t>Операции на кишечнике и анальной области (уровень 2)</w:t>
            </w:r>
          </w:p>
        </w:tc>
        <w:tc>
          <w:tcPr>
            <w:tcW w:w="850" w:type="dxa"/>
            <w:vAlign w:val="center"/>
          </w:tcPr>
          <w:p w:rsidR="00C22696" w:rsidRDefault="00C22696">
            <w:pPr>
              <w:pStyle w:val="ConsPlusNormal"/>
              <w:jc w:val="center"/>
            </w:pPr>
            <w:r>
              <w:t>1,74</w:t>
            </w:r>
          </w:p>
        </w:tc>
        <w:tc>
          <w:tcPr>
            <w:tcW w:w="1133" w:type="dxa"/>
            <w:vAlign w:val="center"/>
          </w:tcPr>
          <w:p w:rsidR="00C22696" w:rsidRDefault="00C22696">
            <w:pPr>
              <w:pStyle w:val="ConsPlusNormal"/>
              <w:jc w:val="center"/>
            </w:pPr>
            <w:hyperlink r:id="rId1434">
              <w:r>
                <w:rPr>
                  <w:color w:val="0000FF"/>
                </w:rPr>
                <w:t>st04.002</w:t>
              </w:r>
            </w:hyperlink>
          </w:p>
        </w:tc>
        <w:tc>
          <w:tcPr>
            <w:tcW w:w="2835" w:type="dxa"/>
            <w:vAlign w:val="center"/>
          </w:tcPr>
          <w:p w:rsidR="00C22696" w:rsidRDefault="00C22696">
            <w:pPr>
              <w:pStyle w:val="ConsPlusNormal"/>
              <w:jc w:val="center"/>
            </w:pPr>
            <w:r>
              <w:t>Воспалительные заболевания кишечника</w:t>
            </w:r>
          </w:p>
        </w:tc>
        <w:tc>
          <w:tcPr>
            <w:tcW w:w="907" w:type="dxa"/>
            <w:vAlign w:val="center"/>
          </w:tcPr>
          <w:p w:rsidR="00C22696" w:rsidRDefault="00C22696">
            <w:pPr>
              <w:pStyle w:val="ConsPlusNormal"/>
              <w:jc w:val="center"/>
            </w:pPr>
            <w:r>
              <w:t>2,01</w:t>
            </w:r>
          </w:p>
        </w:tc>
      </w:tr>
      <w:tr w:rsidR="00C22696">
        <w:tc>
          <w:tcPr>
            <w:tcW w:w="1020" w:type="dxa"/>
            <w:vAlign w:val="center"/>
          </w:tcPr>
          <w:p w:rsidR="00C22696" w:rsidRDefault="00C22696">
            <w:pPr>
              <w:pStyle w:val="ConsPlusNormal"/>
              <w:jc w:val="center"/>
            </w:pPr>
            <w:hyperlink r:id="rId1435">
              <w:r>
                <w:rPr>
                  <w:color w:val="0000FF"/>
                </w:rPr>
                <w:t>st21.001</w:t>
              </w:r>
            </w:hyperlink>
          </w:p>
        </w:tc>
        <w:tc>
          <w:tcPr>
            <w:tcW w:w="2324" w:type="dxa"/>
            <w:vAlign w:val="center"/>
          </w:tcPr>
          <w:p w:rsidR="00C22696" w:rsidRDefault="00C22696">
            <w:pPr>
              <w:pStyle w:val="ConsPlusNormal"/>
              <w:jc w:val="center"/>
            </w:pPr>
            <w:r>
              <w:t>Операции на органе зрения (уровень 1)</w:t>
            </w:r>
          </w:p>
        </w:tc>
        <w:tc>
          <w:tcPr>
            <w:tcW w:w="850" w:type="dxa"/>
            <w:vAlign w:val="center"/>
          </w:tcPr>
          <w:p w:rsidR="00C22696" w:rsidRDefault="00C22696">
            <w:pPr>
              <w:pStyle w:val="ConsPlusNormal"/>
              <w:jc w:val="center"/>
            </w:pPr>
            <w:r>
              <w:t>0,49</w:t>
            </w:r>
          </w:p>
        </w:tc>
        <w:tc>
          <w:tcPr>
            <w:tcW w:w="1133" w:type="dxa"/>
            <w:vAlign w:val="center"/>
          </w:tcPr>
          <w:p w:rsidR="00C22696" w:rsidRDefault="00C22696">
            <w:pPr>
              <w:pStyle w:val="ConsPlusNormal"/>
              <w:jc w:val="center"/>
            </w:pPr>
            <w:hyperlink r:id="rId1436">
              <w:r>
                <w:rPr>
                  <w:color w:val="0000FF"/>
                </w:rPr>
                <w:t>st21.007</w:t>
              </w:r>
            </w:hyperlink>
          </w:p>
        </w:tc>
        <w:tc>
          <w:tcPr>
            <w:tcW w:w="2835" w:type="dxa"/>
            <w:vAlign w:val="center"/>
          </w:tcPr>
          <w:p w:rsidR="00C22696" w:rsidRDefault="00C22696">
            <w:pPr>
              <w:pStyle w:val="ConsPlusNormal"/>
              <w:jc w:val="center"/>
            </w:pPr>
            <w:r>
              <w:t>Болезни глаза</w:t>
            </w:r>
          </w:p>
        </w:tc>
        <w:tc>
          <w:tcPr>
            <w:tcW w:w="907" w:type="dxa"/>
            <w:vAlign w:val="center"/>
          </w:tcPr>
          <w:p w:rsidR="00C22696" w:rsidRDefault="00C22696">
            <w:pPr>
              <w:pStyle w:val="ConsPlusNormal"/>
              <w:jc w:val="center"/>
            </w:pPr>
            <w:r>
              <w:t>0,51</w:t>
            </w:r>
          </w:p>
        </w:tc>
      </w:tr>
      <w:tr w:rsidR="00C22696">
        <w:tc>
          <w:tcPr>
            <w:tcW w:w="1020" w:type="dxa"/>
            <w:vAlign w:val="center"/>
          </w:tcPr>
          <w:p w:rsidR="00C22696" w:rsidRDefault="00C22696">
            <w:pPr>
              <w:pStyle w:val="ConsPlusNormal"/>
              <w:jc w:val="center"/>
            </w:pPr>
            <w:hyperlink r:id="rId1437">
              <w:r>
                <w:rPr>
                  <w:color w:val="0000FF"/>
                </w:rPr>
                <w:t>st34.002</w:t>
              </w:r>
            </w:hyperlink>
          </w:p>
        </w:tc>
        <w:tc>
          <w:tcPr>
            <w:tcW w:w="2324" w:type="dxa"/>
            <w:vAlign w:val="center"/>
          </w:tcPr>
          <w:p w:rsidR="00C22696" w:rsidRDefault="00C22696">
            <w:pPr>
              <w:pStyle w:val="ConsPlusNormal"/>
              <w:jc w:val="center"/>
            </w:pPr>
            <w:r>
              <w:t>Операции на органах полости рта (уровень 1)</w:t>
            </w:r>
          </w:p>
        </w:tc>
        <w:tc>
          <w:tcPr>
            <w:tcW w:w="850" w:type="dxa"/>
            <w:vAlign w:val="center"/>
          </w:tcPr>
          <w:p w:rsidR="00C22696" w:rsidRDefault="00C22696">
            <w:pPr>
              <w:pStyle w:val="ConsPlusNormal"/>
              <w:jc w:val="center"/>
            </w:pPr>
            <w:r>
              <w:t>0,74</w:t>
            </w:r>
          </w:p>
        </w:tc>
        <w:tc>
          <w:tcPr>
            <w:tcW w:w="1133" w:type="dxa"/>
            <w:vAlign w:val="center"/>
          </w:tcPr>
          <w:p w:rsidR="00C22696" w:rsidRDefault="00C22696">
            <w:pPr>
              <w:pStyle w:val="ConsPlusNormal"/>
              <w:jc w:val="center"/>
            </w:pPr>
            <w:hyperlink r:id="rId1438">
              <w:r>
                <w:rPr>
                  <w:color w:val="0000FF"/>
                </w:rPr>
                <w:t>st34.001</w:t>
              </w:r>
            </w:hyperlink>
          </w:p>
        </w:tc>
        <w:tc>
          <w:tcPr>
            <w:tcW w:w="2835" w:type="dxa"/>
            <w:vAlign w:val="center"/>
          </w:tcPr>
          <w:p w:rsidR="00C22696" w:rsidRDefault="00C22696">
            <w:pPr>
              <w:pStyle w:val="ConsPlusNormal"/>
              <w:jc w:val="center"/>
            </w:pPr>
            <w:r>
              <w:t>Болезни полости рта, слюнных желез и челюстей, врожденные аномалии лица и шеи, взрослые</w:t>
            </w:r>
          </w:p>
        </w:tc>
        <w:tc>
          <w:tcPr>
            <w:tcW w:w="907" w:type="dxa"/>
            <w:vAlign w:val="center"/>
          </w:tcPr>
          <w:p w:rsidR="00C22696" w:rsidRDefault="00C22696">
            <w:pPr>
              <w:pStyle w:val="ConsPlusNormal"/>
              <w:jc w:val="center"/>
            </w:pPr>
            <w:r>
              <w:t>0,89</w:t>
            </w:r>
          </w:p>
        </w:tc>
      </w:tr>
      <w:tr w:rsidR="00C22696">
        <w:tc>
          <w:tcPr>
            <w:tcW w:w="1020" w:type="dxa"/>
            <w:vAlign w:val="center"/>
          </w:tcPr>
          <w:p w:rsidR="00C22696" w:rsidRDefault="00C22696">
            <w:pPr>
              <w:pStyle w:val="ConsPlusNormal"/>
              <w:jc w:val="center"/>
            </w:pPr>
            <w:hyperlink r:id="rId1439">
              <w:r>
                <w:rPr>
                  <w:color w:val="0000FF"/>
                </w:rPr>
                <w:t>st34.002</w:t>
              </w:r>
            </w:hyperlink>
          </w:p>
        </w:tc>
        <w:tc>
          <w:tcPr>
            <w:tcW w:w="2324" w:type="dxa"/>
            <w:vAlign w:val="center"/>
          </w:tcPr>
          <w:p w:rsidR="00C22696" w:rsidRDefault="00C22696">
            <w:pPr>
              <w:pStyle w:val="ConsPlusNormal"/>
              <w:jc w:val="center"/>
            </w:pPr>
            <w:r>
              <w:t>Операции на органах полости рта (уровень 1)</w:t>
            </w:r>
          </w:p>
        </w:tc>
        <w:tc>
          <w:tcPr>
            <w:tcW w:w="850" w:type="dxa"/>
            <w:vAlign w:val="center"/>
          </w:tcPr>
          <w:p w:rsidR="00C22696" w:rsidRDefault="00C22696">
            <w:pPr>
              <w:pStyle w:val="ConsPlusNormal"/>
              <w:jc w:val="center"/>
            </w:pPr>
            <w:r>
              <w:t>0,74</w:t>
            </w:r>
          </w:p>
        </w:tc>
        <w:tc>
          <w:tcPr>
            <w:tcW w:w="1133" w:type="dxa"/>
            <w:vAlign w:val="center"/>
          </w:tcPr>
          <w:p w:rsidR="00C22696" w:rsidRDefault="00C22696">
            <w:pPr>
              <w:pStyle w:val="ConsPlusNormal"/>
              <w:jc w:val="center"/>
            </w:pPr>
            <w:hyperlink r:id="rId1440">
              <w:r>
                <w:rPr>
                  <w:color w:val="0000FF"/>
                </w:rPr>
                <w:t>st26.001</w:t>
              </w:r>
            </w:hyperlink>
          </w:p>
        </w:tc>
        <w:tc>
          <w:tcPr>
            <w:tcW w:w="2835" w:type="dxa"/>
            <w:vAlign w:val="center"/>
          </w:tcPr>
          <w:p w:rsidR="00C22696" w:rsidRDefault="00C22696">
            <w:pPr>
              <w:pStyle w:val="ConsPlusNormal"/>
              <w:jc w:val="center"/>
            </w:pPr>
            <w:r>
              <w:t>Болезни полости рта, слюнных желез и челюстей, врожденные аномалии лица и шеи, дети</w:t>
            </w:r>
          </w:p>
        </w:tc>
        <w:tc>
          <w:tcPr>
            <w:tcW w:w="907" w:type="dxa"/>
            <w:vAlign w:val="center"/>
          </w:tcPr>
          <w:p w:rsidR="00C22696" w:rsidRDefault="00C22696">
            <w:pPr>
              <w:pStyle w:val="ConsPlusNormal"/>
              <w:jc w:val="center"/>
            </w:pPr>
            <w:r>
              <w:t>0,79</w:t>
            </w:r>
          </w:p>
        </w:tc>
      </w:tr>
    </w:tbl>
    <w:p w:rsidR="00C22696" w:rsidRDefault="00C22696">
      <w:pPr>
        <w:pStyle w:val="ConsPlusNormal"/>
        <w:jc w:val="both"/>
      </w:pPr>
    </w:p>
    <w:p w:rsidR="00C22696" w:rsidRDefault="00C22696">
      <w:pPr>
        <w:pStyle w:val="ConsPlusNormal"/>
        <w:ind w:firstLine="540"/>
        <w:jc w:val="both"/>
      </w:pPr>
      <w:r>
        <w:t>Субъект Российской Федерации вправе самостоятельно определять аналогичный перечень для дневного стационара.</w:t>
      </w:r>
    </w:p>
    <w:p w:rsidR="00C22696" w:rsidRDefault="00C22696">
      <w:pPr>
        <w:pStyle w:val="ConsPlusNormal"/>
        <w:jc w:val="both"/>
      </w:pPr>
    </w:p>
    <w:p w:rsidR="00C22696" w:rsidRDefault="00C22696">
      <w:pPr>
        <w:pStyle w:val="ConsPlusTitle"/>
        <w:ind w:firstLine="540"/>
        <w:jc w:val="both"/>
        <w:outlineLvl w:val="3"/>
      </w:pPr>
      <w:r>
        <w:t xml:space="preserve">2.7. Влияние кода диагноза по </w:t>
      </w:r>
      <w:hyperlink r:id="rId1441">
        <w:r>
          <w:rPr>
            <w:color w:val="0000FF"/>
          </w:rPr>
          <w:t>МКБ-10</w:t>
        </w:r>
      </w:hyperlink>
      <w:r>
        <w:t xml:space="preserve"> на группировку</w:t>
      </w:r>
    </w:p>
    <w:p w:rsidR="00C22696" w:rsidRDefault="00C22696">
      <w:pPr>
        <w:pStyle w:val="ConsPlusNormal"/>
        <w:jc w:val="both"/>
      </w:pPr>
    </w:p>
    <w:p w:rsidR="00C22696" w:rsidRDefault="00C22696">
      <w:pPr>
        <w:pStyle w:val="ConsPlusNormal"/>
        <w:ind w:firstLine="540"/>
        <w:jc w:val="both"/>
      </w:pPr>
      <w: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w:t>
      </w:r>
      <w:hyperlink r:id="rId1442">
        <w:r>
          <w:rPr>
            <w:color w:val="0000FF"/>
          </w:rPr>
          <w:t>номенклатуры</w:t>
        </w:r>
      </w:hyperlink>
      <w:r>
        <w:t xml:space="preserve"> и код диагноза.</w:t>
      </w:r>
    </w:p>
    <w:p w:rsidR="00C22696" w:rsidRDefault="00C22696">
      <w:pPr>
        <w:pStyle w:val="ConsPlusNormal"/>
        <w:spacing w:before="220"/>
        <w:ind w:firstLine="540"/>
        <w:jc w:val="both"/>
      </w:pPr>
      <w:r>
        <w:t>Пример:</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42"/>
        <w:gridCol w:w="1814"/>
        <w:gridCol w:w="979"/>
        <w:gridCol w:w="701"/>
        <w:gridCol w:w="1118"/>
        <w:gridCol w:w="1123"/>
        <w:gridCol w:w="2294"/>
      </w:tblGrid>
      <w:tr w:rsidR="00C22696">
        <w:tc>
          <w:tcPr>
            <w:tcW w:w="1042" w:type="dxa"/>
          </w:tcPr>
          <w:p w:rsidR="00C22696" w:rsidRDefault="00C22696">
            <w:pPr>
              <w:pStyle w:val="ConsPlusNormal"/>
              <w:jc w:val="center"/>
            </w:pPr>
            <w:r>
              <w:t xml:space="preserve">Код по </w:t>
            </w:r>
            <w:hyperlink r:id="rId1443">
              <w:r>
                <w:rPr>
                  <w:color w:val="0000FF"/>
                </w:rPr>
                <w:t>МКБ-10</w:t>
              </w:r>
            </w:hyperlink>
          </w:p>
        </w:tc>
        <w:tc>
          <w:tcPr>
            <w:tcW w:w="1814" w:type="dxa"/>
          </w:tcPr>
          <w:p w:rsidR="00C22696" w:rsidRDefault="00C22696">
            <w:pPr>
              <w:pStyle w:val="ConsPlusNormal"/>
              <w:jc w:val="center"/>
            </w:pPr>
            <w:r>
              <w:t>Код услуги</w:t>
            </w:r>
          </w:p>
        </w:tc>
        <w:tc>
          <w:tcPr>
            <w:tcW w:w="979" w:type="dxa"/>
          </w:tcPr>
          <w:p w:rsidR="00C22696" w:rsidRDefault="00C22696">
            <w:pPr>
              <w:pStyle w:val="ConsPlusNormal"/>
              <w:jc w:val="center"/>
            </w:pPr>
            <w:r>
              <w:t>Возраст</w:t>
            </w:r>
          </w:p>
        </w:tc>
        <w:tc>
          <w:tcPr>
            <w:tcW w:w="701" w:type="dxa"/>
          </w:tcPr>
          <w:p w:rsidR="00C22696" w:rsidRDefault="00C22696">
            <w:pPr>
              <w:pStyle w:val="ConsPlusNormal"/>
              <w:jc w:val="center"/>
            </w:pPr>
            <w:r>
              <w:t>Пол</w:t>
            </w:r>
          </w:p>
        </w:tc>
        <w:tc>
          <w:tcPr>
            <w:tcW w:w="1118" w:type="dxa"/>
          </w:tcPr>
          <w:p w:rsidR="00C22696" w:rsidRDefault="00C22696">
            <w:pPr>
              <w:pStyle w:val="ConsPlusNormal"/>
              <w:jc w:val="center"/>
            </w:pPr>
            <w:r>
              <w:t>Длительность</w:t>
            </w:r>
          </w:p>
        </w:tc>
        <w:tc>
          <w:tcPr>
            <w:tcW w:w="1123" w:type="dxa"/>
          </w:tcPr>
          <w:p w:rsidR="00C22696" w:rsidRDefault="00C22696">
            <w:pPr>
              <w:pStyle w:val="ConsPlusNormal"/>
              <w:jc w:val="center"/>
            </w:pPr>
            <w:hyperlink r:id="rId1444">
              <w:r>
                <w:rPr>
                  <w:color w:val="0000FF"/>
                </w:rPr>
                <w:t>КСГ</w:t>
              </w:r>
            </w:hyperlink>
          </w:p>
        </w:tc>
        <w:tc>
          <w:tcPr>
            <w:tcW w:w="2294" w:type="dxa"/>
          </w:tcPr>
          <w:p w:rsidR="00C22696" w:rsidRDefault="00C22696">
            <w:pPr>
              <w:pStyle w:val="ConsPlusNormal"/>
              <w:jc w:val="center"/>
            </w:pPr>
            <w:r>
              <w:t>Комментарий</w:t>
            </w:r>
          </w:p>
        </w:tc>
      </w:tr>
      <w:tr w:rsidR="00C22696">
        <w:tc>
          <w:tcPr>
            <w:tcW w:w="1042" w:type="dxa"/>
            <w:vAlign w:val="center"/>
          </w:tcPr>
          <w:p w:rsidR="00C22696" w:rsidRDefault="00C22696">
            <w:pPr>
              <w:pStyle w:val="ConsPlusNormal"/>
            </w:pPr>
          </w:p>
        </w:tc>
        <w:tc>
          <w:tcPr>
            <w:tcW w:w="1814" w:type="dxa"/>
            <w:vAlign w:val="center"/>
          </w:tcPr>
          <w:p w:rsidR="00C22696" w:rsidRDefault="00C22696">
            <w:pPr>
              <w:pStyle w:val="ConsPlusNormal"/>
              <w:jc w:val="center"/>
            </w:pPr>
            <w:hyperlink r:id="rId1445">
              <w:r>
                <w:rPr>
                  <w:color w:val="0000FF"/>
                </w:rPr>
                <w:t>A16.20.002.001</w:t>
              </w:r>
            </w:hyperlink>
          </w:p>
        </w:tc>
        <w:tc>
          <w:tcPr>
            <w:tcW w:w="979" w:type="dxa"/>
            <w:vAlign w:val="center"/>
          </w:tcPr>
          <w:p w:rsidR="00C22696" w:rsidRDefault="00C22696">
            <w:pPr>
              <w:pStyle w:val="ConsPlusNormal"/>
            </w:pPr>
          </w:p>
        </w:tc>
        <w:tc>
          <w:tcPr>
            <w:tcW w:w="701" w:type="dxa"/>
            <w:vAlign w:val="center"/>
          </w:tcPr>
          <w:p w:rsidR="00C22696" w:rsidRDefault="00C22696">
            <w:pPr>
              <w:pStyle w:val="ConsPlusNormal"/>
            </w:pPr>
          </w:p>
        </w:tc>
        <w:tc>
          <w:tcPr>
            <w:tcW w:w="1118" w:type="dxa"/>
            <w:vAlign w:val="center"/>
          </w:tcPr>
          <w:p w:rsidR="00C22696" w:rsidRDefault="00C22696">
            <w:pPr>
              <w:pStyle w:val="ConsPlusNormal"/>
            </w:pPr>
          </w:p>
        </w:tc>
        <w:tc>
          <w:tcPr>
            <w:tcW w:w="1123" w:type="dxa"/>
            <w:vAlign w:val="center"/>
          </w:tcPr>
          <w:p w:rsidR="00C22696" w:rsidRDefault="00C22696">
            <w:pPr>
              <w:pStyle w:val="ConsPlusNormal"/>
              <w:jc w:val="center"/>
            </w:pPr>
            <w:hyperlink r:id="rId1446">
              <w:r>
                <w:rPr>
                  <w:color w:val="0000FF"/>
                </w:rPr>
                <w:t>st02.012</w:t>
              </w:r>
            </w:hyperlink>
          </w:p>
        </w:tc>
        <w:tc>
          <w:tcPr>
            <w:tcW w:w="2294" w:type="dxa"/>
            <w:vAlign w:val="center"/>
          </w:tcPr>
          <w:p w:rsidR="00C22696" w:rsidRDefault="00C22696">
            <w:pPr>
              <w:pStyle w:val="ConsPlusNormal"/>
              <w:jc w:val="center"/>
            </w:pPr>
            <w:r>
              <w:t xml:space="preserve">Диагноз не влияет на </w:t>
            </w:r>
            <w:r>
              <w:lastRenderedPageBreak/>
              <w:t xml:space="preserve">группировку, и случай относится к КСГ </w:t>
            </w:r>
            <w:hyperlink r:id="rId1447">
              <w:r>
                <w:rPr>
                  <w:color w:val="0000FF"/>
                </w:rPr>
                <w:t>st02.012</w:t>
              </w:r>
            </w:hyperlink>
            <w:r>
              <w:t xml:space="preserve"> независимо от диагноза</w:t>
            </w:r>
          </w:p>
        </w:tc>
      </w:tr>
      <w:tr w:rsidR="00C22696">
        <w:tc>
          <w:tcPr>
            <w:tcW w:w="1042" w:type="dxa"/>
            <w:vAlign w:val="center"/>
          </w:tcPr>
          <w:p w:rsidR="00C22696" w:rsidRDefault="00C22696">
            <w:pPr>
              <w:pStyle w:val="ConsPlusNormal"/>
              <w:jc w:val="center"/>
            </w:pPr>
            <w:r>
              <w:lastRenderedPageBreak/>
              <w:t>C00 - C80</w:t>
            </w:r>
          </w:p>
        </w:tc>
        <w:tc>
          <w:tcPr>
            <w:tcW w:w="1814" w:type="dxa"/>
            <w:vAlign w:val="center"/>
          </w:tcPr>
          <w:p w:rsidR="00C22696" w:rsidRDefault="00C22696">
            <w:pPr>
              <w:pStyle w:val="ConsPlusNormal"/>
              <w:jc w:val="center"/>
            </w:pPr>
            <w:hyperlink r:id="rId1448">
              <w:r>
                <w:rPr>
                  <w:color w:val="0000FF"/>
                </w:rPr>
                <w:t>A16.20.002.001</w:t>
              </w:r>
            </w:hyperlink>
          </w:p>
        </w:tc>
        <w:tc>
          <w:tcPr>
            <w:tcW w:w="979" w:type="dxa"/>
            <w:vAlign w:val="center"/>
          </w:tcPr>
          <w:p w:rsidR="00C22696" w:rsidRDefault="00C22696">
            <w:pPr>
              <w:pStyle w:val="ConsPlusNormal"/>
            </w:pPr>
          </w:p>
        </w:tc>
        <w:tc>
          <w:tcPr>
            <w:tcW w:w="701" w:type="dxa"/>
            <w:vAlign w:val="center"/>
          </w:tcPr>
          <w:p w:rsidR="00C22696" w:rsidRDefault="00C22696">
            <w:pPr>
              <w:pStyle w:val="ConsPlusNormal"/>
            </w:pPr>
          </w:p>
        </w:tc>
        <w:tc>
          <w:tcPr>
            <w:tcW w:w="1118" w:type="dxa"/>
            <w:vAlign w:val="center"/>
          </w:tcPr>
          <w:p w:rsidR="00C22696" w:rsidRDefault="00C22696">
            <w:pPr>
              <w:pStyle w:val="ConsPlusNormal"/>
            </w:pPr>
          </w:p>
        </w:tc>
        <w:tc>
          <w:tcPr>
            <w:tcW w:w="1123" w:type="dxa"/>
            <w:vAlign w:val="center"/>
          </w:tcPr>
          <w:p w:rsidR="00C22696" w:rsidRDefault="00C22696">
            <w:pPr>
              <w:pStyle w:val="ConsPlusNormal"/>
              <w:jc w:val="center"/>
            </w:pPr>
            <w:hyperlink r:id="rId1449">
              <w:r>
                <w:rPr>
                  <w:color w:val="0000FF"/>
                </w:rPr>
                <w:t>st19.001</w:t>
              </w:r>
            </w:hyperlink>
          </w:p>
        </w:tc>
        <w:tc>
          <w:tcPr>
            <w:tcW w:w="2294" w:type="dxa"/>
            <w:vAlign w:val="center"/>
          </w:tcPr>
          <w:p w:rsidR="00C22696" w:rsidRDefault="00C22696">
            <w:pPr>
              <w:pStyle w:val="ConsPlusNormal"/>
              <w:jc w:val="center"/>
            </w:pPr>
            <w:r>
              <w:t xml:space="preserve">Случай относится к КСГ </w:t>
            </w:r>
            <w:hyperlink r:id="rId1450">
              <w:r>
                <w:rPr>
                  <w:color w:val="0000FF"/>
                </w:rPr>
                <w:t>st19.001</w:t>
              </w:r>
            </w:hyperlink>
            <w:r>
              <w:t xml:space="preserve"> при комбинации кода услуги и любого диагноза, входящего в диапазон "C00 - C80"</w:t>
            </w:r>
          </w:p>
        </w:tc>
      </w:tr>
    </w:tbl>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9</w:t>
      </w:r>
    </w:p>
    <w:p w:rsidR="00C22696" w:rsidRDefault="00C22696">
      <w:pPr>
        <w:pStyle w:val="ConsPlusNormal"/>
        <w:jc w:val="both"/>
      </w:pPr>
    </w:p>
    <w:p w:rsidR="00C22696" w:rsidRDefault="00C22696">
      <w:pPr>
        <w:pStyle w:val="ConsPlusTitle"/>
        <w:jc w:val="center"/>
      </w:pPr>
      <w:bookmarkStart w:id="63" w:name="P4586"/>
      <w:bookmarkEnd w:id="63"/>
      <w:r>
        <w:t>ОСОБЕННОСТИ ФОРМИРОВАНИЯ ОТДЕЛЬНЫХ КСГ</w:t>
      </w:r>
    </w:p>
    <w:p w:rsidR="00C22696" w:rsidRDefault="00C22696">
      <w:pPr>
        <w:pStyle w:val="ConsPlusNormal"/>
        <w:jc w:val="both"/>
      </w:pPr>
    </w:p>
    <w:p w:rsidR="00C22696" w:rsidRDefault="00C22696">
      <w:pPr>
        <w:pStyle w:val="ConsPlusNormal"/>
        <w:ind w:firstLine="540"/>
        <w:jc w:val="both"/>
      </w:pPr>
      <w:r>
        <w:t>В данном Приложении более подробно описаны алгоритмы формирования отдельных групп, имеющих определенные особенности.</w:t>
      </w:r>
    </w:p>
    <w:p w:rsidR="00C22696" w:rsidRDefault="00C22696">
      <w:pPr>
        <w:pStyle w:val="ConsPlusNormal"/>
        <w:spacing w:before="220"/>
        <w:ind w:firstLine="540"/>
        <w:jc w:val="both"/>
      </w:pPr>
      <w:r>
        <w:t xml:space="preserve">При этом базовый алгоритм отнесения для всех КСГ определяется </w:t>
      </w:r>
      <w:hyperlink w:anchor="P4181">
        <w:r>
          <w:rPr>
            <w:color w:val="0000FF"/>
          </w:rPr>
          <w:t>таблицей</w:t>
        </w:r>
      </w:hyperlink>
      <w:r>
        <w:t xml:space="preserve"> "Группировщик".</w:t>
      </w:r>
    </w:p>
    <w:p w:rsidR="00C22696" w:rsidRDefault="00C22696">
      <w:pPr>
        <w:pStyle w:val="ConsPlusNormal"/>
        <w:jc w:val="both"/>
      </w:pPr>
    </w:p>
    <w:p w:rsidR="00C22696" w:rsidRDefault="00C22696">
      <w:pPr>
        <w:pStyle w:val="ConsPlusTitle"/>
        <w:jc w:val="center"/>
        <w:outlineLvl w:val="2"/>
      </w:pPr>
      <w:r>
        <w:t>1. Группы, формируемые с учетом возраста</w:t>
      </w:r>
    </w:p>
    <w:p w:rsidR="00C22696" w:rsidRDefault="00C22696">
      <w:pPr>
        <w:pStyle w:val="ConsPlusNormal"/>
        <w:jc w:val="both"/>
      </w:pPr>
    </w:p>
    <w:p w:rsidR="00C22696" w:rsidRDefault="00C22696">
      <w:pPr>
        <w:pStyle w:val="ConsPlusNormal"/>
        <w:ind w:firstLine="540"/>
        <w:jc w:val="both"/>
      </w:pPr>
      <w:r>
        <w:t xml:space="preserve">КСГ </w:t>
      </w:r>
      <w:hyperlink r:id="rId1451">
        <w:r>
          <w:rPr>
            <w:color w:val="0000FF"/>
          </w:rPr>
          <w:t>st10.001</w:t>
        </w:r>
      </w:hyperlink>
      <w:r>
        <w:t xml:space="preserve"> "Детская хирургия (уровень 1)";</w:t>
      </w:r>
    </w:p>
    <w:p w:rsidR="00C22696" w:rsidRDefault="00C22696">
      <w:pPr>
        <w:pStyle w:val="ConsPlusNormal"/>
        <w:spacing w:before="220"/>
        <w:ind w:firstLine="540"/>
        <w:jc w:val="both"/>
      </w:pPr>
      <w:r>
        <w:t xml:space="preserve">КСГ </w:t>
      </w:r>
      <w:hyperlink r:id="rId1452">
        <w:r>
          <w:rPr>
            <w:color w:val="0000FF"/>
          </w:rPr>
          <w:t>st10.002</w:t>
        </w:r>
      </w:hyperlink>
      <w:r>
        <w:t xml:space="preserve"> "Детская хирургия (уровень 2)".</w:t>
      </w:r>
    </w:p>
    <w:p w:rsidR="00C22696" w:rsidRDefault="00C22696">
      <w:pPr>
        <w:pStyle w:val="ConsPlusNormal"/>
        <w:spacing w:before="220"/>
        <w:ind w:firstLine="540"/>
        <w:jc w:val="both"/>
      </w:pPr>
      <w:r>
        <w:t>Классификационным критерием группировки также является возраст.</w:t>
      </w:r>
    </w:p>
    <w:p w:rsidR="00C22696" w:rsidRDefault="00C22696">
      <w:pPr>
        <w:pStyle w:val="ConsPlusNormal"/>
        <w:jc w:val="both"/>
      </w:pPr>
    </w:p>
    <w:p w:rsidR="00C22696" w:rsidRDefault="00C22696">
      <w:pPr>
        <w:pStyle w:val="ConsPlusTitle"/>
        <w:jc w:val="center"/>
        <w:outlineLvl w:val="3"/>
      </w:pPr>
      <w:r>
        <w:t>Алгоритм формирования групп:</w:t>
      </w:r>
    </w:p>
    <w:p w:rsidR="00C22696" w:rsidRDefault="00C22696">
      <w:pPr>
        <w:pStyle w:val="ConsPlusNormal"/>
        <w:jc w:val="both"/>
      </w:pPr>
    </w:p>
    <w:p w:rsidR="00C22696" w:rsidRDefault="00C22696">
      <w:pPr>
        <w:pStyle w:val="ConsPlusNormal"/>
        <w:jc w:val="center"/>
      </w:pPr>
      <w:r>
        <w:rPr>
          <w:noProof/>
          <w:position w:val="-164"/>
        </w:rPr>
        <w:drawing>
          <wp:inline distT="0" distB="0" distL="0" distR="0">
            <wp:extent cx="5591810" cy="2234565"/>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3" cstate="print">
                      <a:extLst>
                        <a:ext uri="{28A0092B-C50C-407E-A947-70E740481C1C}">
                          <a14:useLocalDpi xmlns:a14="http://schemas.microsoft.com/office/drawing/2010/main" val="0"/>
                        </a:ext>
                      </a:extLst>
                    </a:blip>
                    <a:srcRect/>
                    <a:stretch>
                      <a:fillRect/>
                    </a:stretch>
                  </pic:blipFill>
                  <pic:spPr bwMode="auto">
                    <a:xfrm>
                      <a:off x="0" y="0"/>
                      <a:ext cx="5591810" cy="2234565"/>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Normal"/>
        <w:ind w:firstLine="540"/>
        <w:jc w:val="both"/>
      </w:pPr>
      <w:r>
        <w:t xml:space="preserve">При отнесении случая к КСГ </w:t>
      </w:r>
      <w:hyperlink r:id="rId1454">
        <w:r>
          <w:rPr>
            <w:color w:val="0000FF"/>
          </w:rPr>
          <w:t>st10.002</w:t>
        </w:r>
      </w:hyperlink>
      <w: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w:t>
      </w:r>
      <w:hyperlink r:id="rId1455">
        <w:r>
          <w:rPr>
            <w:color w:val="0000FF"/>
          </w:rPr>
          <w:t>МКБ 10</w:t>
        </w:r>
      </w:hyperlink>
      <w:r>
        <w:t xml:space="preserve"> дополнительного диагноза P05.0, P05.1, P05.2, P05.9, P07.0, P07.1, P07.2, P07.3) отнесение к данной группе может производиться в период не более 90 дней со дня рождения.</w:t>
      </w:r>
    </w:p>
    <w:p w:rsidR="00C22696" w:rsidRDefault="00C22696">
      <w:pPr>
        <w:pStyle w:val="ConsPlusNormal"/>
        <w:spacing w:before="220"/>
        <w:ind w:firstLine="540"/>
        <w:jc w:val="both"/>
      </w:pPr>
      <w:r>
        <w:lastRenderedPageBreak/>
        <w:t xml:space="preserve">Дети возрастом от 90 дней до года классифицируются по тем же операциям в КСГ </w:t>
      </w:r>
      <w:hyperlink r:id="rId1456">
        <w:r>
          <w:rPr>
            <w:color w:val="0000FF"/>
          </w:rPr>
          <w:t>st10.001</w:t>
        </w:r>
      </w:hyperlink>
      <w:r>
        <w:t>.</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457">
        <w:r>
          <w:rPr>
            <w:color w:val="0000FF"/>
          </w:rPr>
          <w:t>st17.003</w:t>
        </w:r>
      </w:hyperlink>
      <w:r>
        <w:t xml:space="preserve"> "Лечение новорожденных с тяжелой патологией с применением аппаратных методов поддержки или замещения витальных функций"</w:t>
      </w:r>
    </w:p>
    <w:p w:rsidR="00C22696" w:rsidRDefault="00C22696">
      <w:pPr>
        <w:pStyle w:val="ConsPlusNormal"/>
        <w:jc w:val="both"/>
      </w:pPr>
    </w:p>
    <w:p w:rsidR="00C22696" w:rsidRDefault="00C22696">
      <w:pPr>
        <w:pStyle w:val="ConsPlusNormal"/>
        <w:ind w:firstLine="540"/>
        <w:jc w:val="both"/>
      </w:pPr>
      <w:r>
        <w:t>Классификационным критерием группировки также является возраст.</w:t>
      </w:r>
    </w:p>
    <w:p w:rsidR="00C22696" w:rsidRDefault="00C22696">
      <w:pPr>
        <w:pStyle w:val="ConsPlusNormal"/>
        <w:spacing w:before="220"/>
        <w:ind w:firstLine="540"/>
        <w:jc w:val="both"/>
      </w:pPr>
      <w:r>
        <w:t xml:space="preserve">Формирование данной группы осуществляется с применением кодов </w:t>
      </w:r>
      <w:hyperlink r:id="rId1458">
        <w:r>
          <w:rPr>
            <w:color w:val="0000FF"/>
          </w:rPr>
          <w:t>номенклатуры</w:t>
        </w:r>
      </w:hyperlink>
      <w:r>
        <w:t>:</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Код услуги</w:t>
            </w:r>
          </w:p>
        </w:tc>
        <w:tc>
          <w:tcPr>
            <w:tcW w:w="7200" w:type="dxa"/>
          </w:tcPr>
          <w:p w:rsidR="00C22696" w:rsidRDefault="00C22696">
            <w:pPr>
              <w:pStyle w:val="ConsPlusNormal"/>
              <w:jc w:val="center"/>
            </w:pPr>
            <w:r>
              <w:t>Наименование услуги</w:t>
            </w:r>
          </w:p>
        </w:tc>
      </w:tr>
      <w:tr w:rsidR="00C22696">
        <w:tc>
          <w:tcPr>
            <w:tcW w:w="1871" w:type="dxa"/>
            <w:vAlign w:val="center"/>
          </w:tcPr>
          <w:p w:rsidR="00C22696" w:rsidRDefault="00C22696">
            <w:pPr>
              <w:pStyle w:val="ConsPlusNormal"/>
              <w:jc w:val="center"/>
            </w:pPr>
            <w:hyperlink r:id="rId1459">
              <w:r>
                <w:rPr>
                  <w:color w:val="0000FF"/>
                </w:rPr>
                <w:t>A16.09.011.002</w:t>
              </w:r>
            </w:hyperlink>
          </w:p>
        </w:tc>
        <w:tc>
          <w:tcPr>
            <w:tcW w:w="7200" w:type="dxa"/>
            <w:vAlign w:val="center"/>
          </w:tcPr>
          <w:p w:rsidR="00C22696" w:rsidRDefault="00C22696">
            <w:pPr>
              <w:pStyle w:val="ConsPlusNormal"/>
              <w:jc w:val="center"/>
            </w:pPr>
            <w:r>
              <w:t>Неинвазивная искусственная вентиляция легких</w:t>
            </w:r>
          </w:p>
        </w:tc>
      </w:tr>
      <w:tr w:rsidR="00C22696">
        <w:tc>
          <w:tcPr>
            <w:tcW w:w="1871" w:type="dxa"/>
            <w:vAlign w:val="center"/>
          </w:tcPr>
          <w:p w:rsidR="00C22696" w:rsidRDefault="00C22696">
            <w:pPr>
              <w:pStyle w:val="ConsPlusNormal"/>
              <w:jc w:val="center"/>
            </w:pPr>
            <w:hyperlink r:id="rId1460">
              <w:r>
                <w:rPr>
                  <w:color w:val="0000FF"/>
                </w:rPr>
                <w:t>A16.09.011.003</w:t>
              </w:r>
            </w:hyperlink>
          </w:p>
        </w:tc>
        <w:tc>
          <w:tcPr>
            <w:tcW w:w="7200" w:type="dxa"/>
            <w:vAlign w:val="center"/>
          </w:tcPr>
          <w:p w:rsidR="00C22696" w:rsidRDefault="00C22696">
            <w:pPr>
              <w:pStyle w:val="ConsPlusNormal"/>
              <w:jc w:val="center"/>
            </w:pPr>
            <w:r>
              <w:t>Высокочастотная искусственная вентиляция легких</w:t>
            </w:r>
          </w:p>
        </w:tc>
      </w:tr>
      <w:tr w:rsidR="00C22696">
        <w:tc>
          <w:tcPr>
            <w:tcW w:w="1871" w:type="dxa"/>
            <w:vAlign w:val="center"/>
          </w:tcPr>
          <w:p w:rsidR="00C22696" w:rsidRDefault="00C22696">
            <w:pPr>
              <w:pStyle w:val="ConsPlusNormal"/>
              <w:jc w:val="center"/>
            </w:pPr>
            <w:hyperlink r:id="rId1461">
              <w:r>
                <w:rPr>
                  <w:color w:val="0000FF"/>
                </w:rPr>
                <w:t>A16.09.011.004</w:t>
              </w:r>
            </w:hyperlink>
          </w:p>
        </w:tc>
        <w:tc>
          <w:tcPr>
            <w:tcW w:w="7200" w:type="dxa"/>
            <w:vAlign w:val="center"/>
          </w:tcPr>
          <w:p w:rsidR="00C22696" w:rsidRDefault="00C22696">
            <w:pPr>
              <w:pStyle w:val="ConsPlusNormal"/>
              <w:jc w:val="center"/>
            </w:pPr>
            <w:r>
              <w:t>Синхронизированная перемежающаяся принудительная вентиляция легких</w:t>
            </w:r>
          </w:p>
        </w:tc>
      </w:tr>
    </w:tbl>
    <w:p w:rsidR="00C22696" w:rsidRDefault="00C22696">
      <w:pPr>
        <w:pStyle w:val="ConsPlusNormal"/>
        <w:jc w:val="both"/>
      </w:pPr>
    </w:p>
    <w:p w:rsidR="00C22696" w:rsidRDefault="00C22696">
      <w:pPr>
        <w:pStyle w:val="ConsPlusNormal"/>
        <w:ind w:firstLine="540"/>
        <w:jc w:val="both"/>
      </w:pPr>
      <w:r>
        <w:t>Отнесение к данной КСГ производится в следующих случаях:</w:t>
      </w:r>
    </w:p>
    <w:p w:rsidR="00C22696" w:rsidRDefault="00C22696">
      <w:pPr>
        <w:pStyle w:val="ConsPlusNormal"/>
        <w:spacing w:before="220"/>
        <w:ind w:firstLine="540"/>
        <w:jc w:val="both"/>
      </w:pPr>
      <w:r>
        <w:t>- 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C22696" w:rsidRDefault="00C22696">
      <w:pPr>
        <w:pStyle w:val="ConsPlusNormal"/>
        <w:spacing w:before="220"/>
        <w:ind w:firstLine="540"/>
        <w:jc w:val="both"/>
      </w:pPr>
      <w:r>
        <w:t xml:space="preserve">- 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дополнительный диагноз - недоношенность (обозначается кодами </w:t>
      </w:r>
      <w:hyperlink r:id="rId1462">
        <w:r>
          <w:rPr>
            <w:color w:val="0000FF"/>
          </w:rPr>
          <w:t>МКБ 10</w:t>
        </w:r>
      </w:hyperlink>
      <w:r>
        <w:t xml:space="preserve"> диагноза P05.0, P05.1, P05.2, P05.9, P07.0, P07.1, P07.2, P07.3).</w:t>
      </w:r>
    </w:p>
    <w:p w:rsidR="00C22696" w:rsidRDefault="00C22696">
      <w:pPr>
        <w:pStyle w:val="ConsPlusNormal"/>
        <w:jc w:val="both"/>
      </w:pPr>
    </w:p>
    <w:p w:rsidR="00C22696" w:rsidRDefault="00C22696">
      <w:pPr>
        <w:pStyle w:val="ConsPlusTitle"/>
        <w:jc w:val="center"/>
        <w:outlineLvl w:val="4"/>
      </w:pPr>
      <w:r>
        <w:t>Алгоритм формирования группы:</w:t>
      </w:r>
    </w:p>
    <w:p w:rsidR="00C22696" w:rsidRDefault="00C22696">
      <w:pPr>
        <w:pStyle w:val="ConsPlusNormal"/>
        <w:jc w:val="both"/>
      </w:pPr>
    </w:p>
    <w:p w:rsidR="00C22696" w:rsidRDefault="00C22696">
      <w:pPr>
        <w:pStyle w:val="ConsPlusNormal"/>
        <w:jc w:val="center"/>
      </w:pPr>
      <w:r>
        <w:rPr>
          <w:noProof/>
          <w:position w:val="-129"/>
        </w:rPr>
        <w:drawing>
          <wp:inline distT="0" distB="0" distL="0" distR="0">
            <wp:extent cx="5521960" cy="1780540"/>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3" cstate="print">
                      <a:extLst>
                        <a:ext uri="{28A0092B-C50C-407E-A947-70E740481C1C}">
                          <a14:useLocalDpi xmlns:a14="http://schemas.microsoft.com/office/drawing/2010/main" val="0"/>
                        </a:ext>
                      </a:extLst>
                    </a:blip>
                    <a:srcRect/>
                    <a:stretch>
                      <a:fillRect/>
                    </a:stretch>
                  </pic:blipFill>
                  <pic:spPr bwMode="auto">
                    <a:xfrm>
                      <a:off x="0" y="0"/>
                      <a:ext cx="5521960" cy="1780540"/>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Normal"/>
        <w:ind w:firstLine="540"/>
        <w:jc w:val="both"/>
      </w:pPr>
      <w:r>
        <w:t>Также с учетом возраста формируется ряд других КСГ, классификационным критерием группировки также является возраст - менее 18 лет (код 5).</w:t>
      </w:r>
    </w:p>
    <w:p w:rsidR="00C22696" w:rsidRDefault="00C22696">
      <w:pPr>
        <w:pStyle w:val="ConsPlusNormal"/>
        <w:spacing w:before="220"/>
        <w:ind w:firstLine="540"/>
        <w:jc w:val="both"/>
      </w:pPr>
      <w:r>
        <w:t xml:space="preserve">Внимание: на листе "Группировщик" возраст до 18 лет кодируется кодом 5 в </w:t>
      </w:r>
      <w:hyperlink w:anchor="P4199">
        <w:r>
          <w:rPr>
            <w:color w:val="0000FF"/>
          </w:rPr>
          <w:t>столбец</w:t>
        </w:r>
      </w:hyperlink>
      <w:r>
        <w:t xml:space="preserve"> "Возраст". Для "взрослых" КСГ код возраста установлен 6. Для КСГ, не имеющих отметки о возрасте в Группировщике, отнесение осуществляется без учета возраста.</w:t>
      </w:r>
    </w:p>
    <w:p w:rsidR="00C22696" w:rsidRDefault="00C22696">
      <w:pPr>
        <w:pStyle w:val="ConsPlusNormal"/>
        <w:jc w:val="both"/>
      </w:pPr>
    </w:p>
    <w:p w:rsidR="00C22696" w:rsidRDefault="00C22696">
      <w:pPr>
        <w:pStyle w:val="ConsPlusTitle"/>
        <w:jc w:val="center"/>
        <w:outlineLvl w:val="3"/>
      </w:pPr>
      <w:r>
        <w:t>Универсальный алгоритм формирования группы</w:t>
      </w:r>
    </w:p>
    <w:p w:rsidR="00C22696" w:rsidRDefault="00C22696">
      <w:pPr>
        <w:pStyle w:val="ConsPlusTitle"/>
        <w:jc w:val="center"/>
      </w:pPr>
      <w:r>
        <w:t>с учетом возраста:</w:t>
      </w:r>
    </w:p>
    <w:p w:rsidR="00C22696" w:rsidRDefault="00C22696">
      <w:pPr>
        <w:pStyle w:val="ConsPlusNormal"/>
        <w:jc w:val="both"/>
      </w:pPr>
    </w:p>
    <w:p w:rsidR="00C22696" w:rsidRDefault="00C22696">
      <w:pPr>
        <w:pStyle w:val="ConsPlusNormal"/>
        <w:jc w:val="center"/>
      </w:pPr>
      <w:r>
        <w:rPr>
          <w:noProof/>
          <w:position w:val="-124"/>
        </w:rPr>
        <w:lastRenderedPageBreak/>
        <w:drawing>
          <wp:inline distT="0" distB="0" distL="0" distR="0">
            <wp:extent cx="5556250" cy="1715135"/>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4" cstate="print">
                      <a:extLst>
                        <a:ext uri="{28A0092B-C50C-407E-A947-70E740481C1C}">
                          <a14:useLocalDpi xmlns:a14="http://schemas.microsoft.com/office/drawing/2010/main" val="0"/>
                        </a:ext>
                      </a:extLst>
                    </a:blip>
                    <a:srcRect/>
                    <a:stretch>
                      <a:fillRect/>
                    </a:stretch>
                  </pic:blipFill>
                  <pic:spPr bwMode="auto">
                    <a:xfrm>
                      <a:off x="0" y="0"/>
                      <a:ext cx="5556250" cy="1715135"/>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Title"/>
        <w:jc w:val="center"/>
        <w:outlineLvl w:val="2"/>
      </w:pPr>
      <w:r>
        <w:t>2. Группы, формируемые с учетом пола</w:t>
      </w:r>
    </w:p>
    <w:p w:rsidR="00C22696" w:rsidRDefault="00C22696">
      <w:pPr>
        <w:pStyle w:val="ConsPlusNormal"/>
        <w:jc w:val="both"/>
      </w:pPr>
    </w:p>
    <w:p w:rsidR="00C22696" w:rsidRDefault="00C22696">
      <w:pPr>
        <w:pStyle w:val="ConsPlusNormal"/>
        <w:ind w:firstLine="540"/>
        <w:jc w:val="both"/>
      </w:pPr>
      <w:r>
        <w:t>Формирование КСГ в зависимости от пола осуществляется применительно к следующим КСГ:</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C22696">
        <w:tc>
          <w:tcPr>
            <w:tcW w:w="1871" w:type="dxa"/>
          </w:tcPr>
          <w:p w:rsidR="00C22696" w:rsidRDefault="00C22696">
            <w:pPr>
              <w:pStyle w:val="ConsPlusNormal"/>
              <w:jc w:val="center"/>
            </w:pPr>
            <w:r>
              <w:t>N КСГ</w:t>
            </w:r>
          </w:p>
        </w:tc>
        <w:tc>
          <w:tcPr>
            <w:tcW w:w="7200" w:type="dxa"/>
          </w:tcPr>
          <w:p w:rsidR="00C22696" w:rsidRDefault="00C22696">
            <w:pPr>
              <w:pStyle w:val="ConsPlusNormal"/>
              <w:jc w:val="center"/>
            </w:pPr>
            <w:r>
              <w:t>Наименование КСГ</w:t>
            </w:r>
          </w:p>
        </w:tc>
      </w:tr>
      <w:tr w:rsidR="00C22696">
        <w:tc>
          <w:tcPr>
            <w:tcW w:w="1871" w:type="dxa"/>
            <w:vAlign w:val="center"/>
          </w:tcPr>
          <w:p w:rsidR="00C22696" w:rsidRDefault="00C22696">
            <w:pPr>
              <w:pStyle w:val="ConsPlusNormal"/>
              <w:jc w:val="center"/>
            </w:pPr>
            <w:hyperlink r:id="rId1465">
              <w:r>
                <w:rPr>
                  <w:color w:val="0000FF"/>
                </w:rPr>
                <w:t>st02.009</w:t>
              </w:r>
            </w:hyperlink>
          </w:p>
        </w:tc>
        <w:tc>
          <w:tcPr>
            <w:tcW w:w="7200" w:type="dxa"/>
            <w:vAlign w:val="center"/>
          </w:tcPr>
          <w:p w:rsidR="00C22696" w:rsidRDefault="00C22696">
            <w:pPr>
              <w:pStyle w:val="ConsPlusNormal"/>
              <w:jc w:val="center"/>
            </w:pPr>
            <w:r>
              <w:t>Другие болезни, врожденные аномалии, повреждения женских половых органов</w:t>
            </w:r>
          </w:p>
        </w:tc>
      </w:tr>
      <w:tr w:rsidR="00C22696">
        <w:tc>
          <w:tcPr>
            <w:tcW w:w="1871" w:type="dxa"/>
            <w:vAlign w:val="center"/>
          </w:tcPr>
          <w:p w:rsidR="00C22696" w:rsidRDefault="00C22696">
            <w:pPr>
              <w:pStyle w:val="ConsPlusNormal"/>
              <w:jc w:val="center"/>
            </w:pPr>
            <w:hyperlink r:id="rId1466">
              <w:r>
                <w:rPr>
                  <w:color w:val="0000FF"/>
                </w:rPr>
                <w:t>st30.005</w:t>
              </w:r>
            </w:hyperlink>
          </w:p>
        </w:tc>
        <w:tc>
          <w:tcPr>
            <w:tcW w:w="7200" w:type="dxa"/>
            <w:vAlign w:val="center"/>
          </w:tcPr>
          <w:p w:rsidR="00C22696" w:rsidRDefault="00C22696">
            <w:pPr>
              <w:pStyle w:val="ConsPlusNormal"/>
              <w:jc w:val="center"/>
            </w:pPr>
            <w:r>
              <w:t>Другие болезни, врожденные аномалии, повреждения мочевой системы и мужских половых органов</w:t>
            </w:r>
          </w:p>
        </w:tc>
      </w:tr>
    </w:tbl>
    <w:p w:rsidR="00C22696" w:rsidRDefault="00C22696">
      <w:pPr>
        <w:pStyle w:val="ConsPlusNormal"/>
        <w:jc w:val="both"/>
      </w:pPr>
    </w:p>
    <w:p w:rsidR="00C22696" w:rsidRDefault="00C22696">
      <w:pPr>
        <w:pStyle w:val="ConsPlusNormal"/>
        <w:ind w:firstLine="540"/>
        <w:jc w:val="both"/>
      </w:pPr>
      <w:r>
        <w:t>Классификационным критерием группировки также является пол (мужской, женский).</w:t>
      </w:r>
    </w:p>
    <w:p w:rsidR="00C22696" w:rsidRDefault="00C22696">
      <w:pPr>
        <w:pStyle w:val="ConsPlusNormal"/>
        <w:jc w:val="both"/>
      </w:pPr>
    </w:p>
    <w:p w:rsidR="00C22696" w:rsidRDefault="00C22696">
      <w:pPr>
        <w:pStyle w:val="ConsPlusTitle"/>
        <w:jc w:val="center"/>
        <w:outlineLvl w:val="3"/>
      </w:pPr>
      <w:r>
        <w:t>Алгоритм формирования групп с учетом пола:</w:t>
      </w:r>
    </w:p>
    <w:p w:rsidR="00C22696" w:rsidRDefault="00C22696">
      <w:pPr>
        <w:pStyle w:val="ConsPlusNormal"/>
        <w:jc w:val="both"/>
      </w:pPr>
    </w:p>
    <w:p w:rsidR="00C22696" w:rsidRDefault="00C22696">
      <w:pPr>
        <w:pStyle w:val="ConsPlusNormal"/>
        <w:jc w:val="center"/>
      </w:pPr>
      <w:r>
        <w:rPr>
          <w:noProof/>
          <w:position w:val="-126"/>
        </w:rPr>
        <w:drawing>
          <wp:inline distT="0" distB="0" distL="0" distR="0">
            <wp:extent cx="5591810" cy="174117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7" cstate="print">
                      <a:extLst>
                        <a:ext uri="{28A0092B-C50C-407E-A947-70E740481C1C}">
                          <a14:useLocalDpi xmlns:a14="http://schemas.microsoft.com/office/drawing/2010/main" val="0"/>
                        </a:ext>
                      </a:extLst>
                    </a:blip>
                    <a:srcRect/>
                    <a:stretch>
                      <a:fillRect/>
                    </a:stretch>
                  </pic:blipFill>
                  <pic:spPr bwMode="auto">
                    <a:xfrm>
                      <a:off x="0" y="0"/>
                      <a:ext cx="5591810" cy="1741170"/>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Title"/>
        <w:jc w:val="center"/>
        <w:outlineLvl w:val="2"/>
      </w:pPr>
      <w:r>
        <w:t>3. Особенности формирования КСГ</w:t>
      </w:r>
    </w:p>
    <w:p w:rsidR="00C22696" w:rsidRDefault="00C22696">
      <w:pPr>
        <w:pStyle w:val="ConsPlusTitle"/>
        <w:jc w:val="center"/>
      </w:pPr>
      <w:r>
        <w:t>акушерско-гинекологического профиля</w:t>
      </w:r>
    </w:p>
    <w:p w:rsidR="00C22696" w:rsidRDefault="00C22696">
      <w:pPr>
        <w:pStyle w:val="ConsPlusNormal"/>
        <w:jc w:val="both"/>
      </w:pPr>
    </w:p>
    <w:p w:rsidR="00C22696" w:rsidRDefault="00C22696">
      <w:pPr>
        <w:pStyle w:val="ConsPlusNormal"/>
        <w:ind w:firstLine="540"/>
        <w:jc w:val="both"/>
      </w:pPr>
      <w:r>
        <w:t xml:space="preserve">Отнесение к КСГ </w:t>
      </w:r>
      <w:hyperlink r:id="rId1468">
        <w:r>
          <w:rPr>
            <w:color w:val="0000FF"/>
          </w:rPr>
          <w:t>st02.003</w:t>
        </w:r>
      </w:hyperlink>
      <w:r>
        <w:t xml:space="preserve"> "Родоразрешение" при любом основном диагнозе класса XV. Беременность, роды и послеродовой период (O00 - O99), включенном в данную КСГ, производится при комбинации с любой из следующих услуг:</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C22696">
        <w:tc>
          <w:tcPr>
            <w:tcW w:w="1701" w:type="dxa"/>
            <w:vAlign w:val="center"/>
          </w:tcPr>
          <w:p w:rsidR="00C22696" w:rsidRDefault="00C22696">
            <w:pPr>
              <w:pStyle w:val="ConsPlusNormal"/>
              <w:jc w:val="center"/>
            </w:pPr>
            <w:hyperlink r:id="rId1469">
              <w:r>
                <w:rPr>
                  <w:color w:val="0000FF"/>
                </w:rPr>
                <w:t>B01.001.006</w:t>
              </w:r>
            </w:hyperlink>
          </w:p>
        </w:tc>
        <w:tc>
          <w:tcPr>
            <w:tcW w:w="7370" w:type="dxa"/>
            <w:vAlign w:val="center"/>
          </w:tcPr>
          <w:p w:rsidR="00C22696" w:rsidRDefault="00C22696">
            <w:pPr>
              <w:pStyle w:val="ConsPlusNormal"/>
              <w:jc w:val="center"/>
            </w:pPr>
            <w:r>
              <w:t>Ведение патологических родов врачом-акушером-гинекологом</w:t>
            </w:r>
          </w:p>
        </w:tc>
      </w:tr>
      <w:tr w:rsidR="00C22696">
        <w:tc>
          <w:tcPr>
            <w:tcW w:w="1701" w:type="dxa"/>
            <w:vAlign w:val="center"/>
          </w:tcPr>
          <w:p w:rsidR="00C22696" w:rsidRDefault="00C22696">
            <w:pPr>
              <w:pStyle w:val="ConsPlusNormal"/>
              <w:jc w:val="center"/>
            </w:pPr>
            <w:hyperlink r:id="rId1470">
              <w:r>
                <w:rPr>
                  <w:color w:val="0000FF"/>
                </w:rPr>
                <w:t>B01.001.009</w:t>
              </w:r>
            </w:hyperlink>
          </w:p>
        </w:tc>
        <w:tc>
          <w:tcPr>
            <w:tcW w:w="7370" w:type="dxa"/>
            <w:vAlign w:val="center"/>
          </w:tcPr>
          <w:p w:rsidR="00C22696" w:rsidRDefault="00C22696">
            <w:pPr>
              <w:pStyle w:val="ConsPlusNormal"/>
              <w:jc w:val="center"/>
            </w:pPr>
            <w:r>
              <w:t>Ведение физиологических родов врачом-акушером-гинекологом</w:t>
            </w:r>
          </w:p>
        </w:tc>
      </w:tr>
      <w:tr w:rsidR="00C22696">
        <w:tc>
          <w:tcPr>
            <w:tcW w:w="1701" w:type="dxa"/>
            <w:vAlign w:val="center"/>
          </w:tcPr>
          <w:p w:rsidR="00C22696" w:rsidRDefault="00C22696">
            <w:pPr>
              <w:pStyle w:val="ConsPlusNormal"/>
              <w:jc w:val="center"/>
            </w:pPr>
            <w:hyperlink r:id="rId1471">
              <w:r>
                <w:rPr>
                  <w:color w:val="0000FF"/>
                </w:rPr>
                <w:t>B02.001.002</w:t>
              </w:r>
            </w:hyperlink>
          </w:p>
        </w:tc>
        <w:tc>
          <w:tcPr>
            <w:tcW w:w="7370" w:type="dxa"/>
            <w:vAlign w:val="center"/>
          </w:tcPr>
          <w:p w:rsidR="00C22696" w:rsidRDefault="00C22696">
            <w:pPr>
              <w:pStyle w:val="ConsPlusNormal"/>
              <w:jc w:val="center"/>
            </w:pPr>
            <w:r>
              <w:t>Ведение физиологических родов акушеркой</w:t>
            </w:r>
          </w:p>
        </w:tc>
      </w:tr>
      <w:tr w:rsidR="00C22696">
        <w:tc>
          <w:tcPr>
            <w:tcW w:w="1701" w:type="dxa"/>
            <w:vAlign w:val="center"/>
          </w:tcPr>
          <w:p w:rsidR="00C22696" w:rsidRDefault="00C22696">
            <w:pPr>
              <w:pStyle w:val="ConsPlusNormal"/>
              <w:jc w:val="center"/>
            </w:pPr>
            <w:hyperlink r:id="rId1472">
              <w:r>
                <w:rPr>
                  <w:color w:val="0000FF"/>
                </w:rPr>
                <w:t>A16.20.007</w:t>
              </w:r>
            </w:hyperlink>
          </w:p>
        </w:tc>
        <w:tc>
          <w:tcPr>
            <w:tcW w:w="7370" w:type="dxa"/>
            <w:vAlign w:val="center"/>
          </w:tcPr>
          <w:p w:rsidR="00C22696" w:rsidRDefault="00C22696">
            <w:pPr>
              <w:pStyle w:val="ConsPlusNormal"/>
              <w:jc w:val="center"/>
            </w:pPr>
            <w:r>
              <w:t>Пластика шейки матки</w:t>
            </w:r>
          </w:p>
        </w:tc>
      </w:tr>
      <w:tr w:rsidR="00C22696">
        <w:tc>
          <w:tcPr>
            <w:tcW w:w="1701" w:type="dxa"/>
            <w:vAlign w:val="center"/>
          </w:tcPr>
          <w:p w:rsidR="00C22696" w:rsidRDefault="00C22696">
            <w:pPr>
              <w:pStyle w:val="ConsPlusNormal"/>
              <w:jc w:val="center"/>
            </w:pPr>
            <w:hyperlink r:id="rId1473">
              <w:r>
                <w:rPr>
                  <w:color w:val="0000FF"/>
                </w:rPr>
                <w:t>A16.20.015</w:t>
              </w:r>
            </w:hyperlink>
          </w:p>
        </w:tc>
        <w:tc>
          <w:tcPr>
            <w:tcW w:w="7370" w:type="dxa"/>
            <w:vAlign w:val="center"/>
          </w:tcPr>
          <w:p w:rsidR="00C22696" w:rsidRDefault="00C22696">
            <w:pPr>
              <w:pStyle w:val="ConsPlusNormal"/>
              <w:jc w:val="center"/>
            </w:pPr>
            <w:r>
              <w:t>Восстановление тазового дна</w:t>
            </w:r>
          </w:p>
        </w:tc>
      </w:tr>
      <w:tr w:rsidR="00C22696">
        <w:tc>
          <w:tcPr>
            <w:tcW w:w="1701" w:type="dxa"/>
            <w:vAlign w:val="center"/>
          </w:tcPr>
          <w:p w:rsidR="00C22696" w:rsidRDefault="00C22696">
            <w:pPr>
              <w:pStyle w:val="ConsPlusNormal"/>
              <w:jc w:val="center"/>
            </w:pPr>
            <w:hyperlink r:id="rId1474">
              <w:r>
                <w:rPr>
                  <w:color w:val="0000FF"/>
                </w:rPr>
                <w:t>A16.20.023</w:t>
              </w:r>
            </w:hyperlink>
          </w:p>
        </w:tc>
        <w:tc>
          <w:tcPr>
            <w:tcW w:w="7370" w:type="dxa"/>
            <w:vAlign w:val="center"/>
          </w:tcPr>
          <w:p w:rsidR="00C22696" w:rsidRDefault="00C22696">
            <w:pPr>
              <w:pStyle w:val="ConsPlusNormal"/>
              <w:jc w:val="center"/>
            </w:pPr>
            <w:r>
              <w:t>Восстановление влагалищной стенки</w:t>
            </w:r>
          </w:p>
        </w:tc>
      </w:tr>
      <w:tr w:rsidR="00C22696">
        <w:tc>
          <w:tcPr>
            <w:tcW w:w="1701" w:type="dxa"/>
            <w:vAlign w:val="center"/>
          </w:tcPr>
          <w:p w:rsidR="00C22696" w:rsidRDefault="00C22696">
            <w:pPr>
              <w:pStyle w:val="ConsPlusNormal"/>
              <w:jc w:val="center"/>
            </w:pPr>
            <w:hyperlink r:id="rId1475">
              <w:r>
                <w:rPr>
                  <w:color w:val="0000FF"/>
                </w:rPr>
                <w:t>A16.20.024</w:t>
              </w:r>
            </w:hyperlink>
          </w:p>
        </w:tc>
        <w:tc>
          <w:tcPr>
            <w:tcW w:w="7370" w:type="dxa"/>
            <w:vAlign w:val="center"/>
          </w:tcPr>
          <w:p w:rsidR="00C22696" w:rsidRDefault="00C22696">
            <w:pPr>
              <w:pStyle w:val="ConsPlusNormal"/>
              <w:jc w:val="center"/>
            </w:pPr>
            <w:r>
              <w:t>Реконструкция влагалища</w:t>
            </w:r>
          </w:p>
        </w:tc>
      </w:tr>
      <w:tr w:rsidR="00C22696">
        <w:tc>
          <w:tcPr>
            <w:tcW w:w="1701" w:type="dxa"/>
            <w:vAlign w:val="center"/>
          </w:tcPr>
          <w:p w:rsidR="00C22696" w:rsidRDefault="00C22696">
            <w:pPr>
              <w:pStyle w:val="ConsPlusNormal"/>
              <w:jc w:val="center"/>
            </w:pPr>
            <w:hyperlink r:id="rId1476">
              <w:r>
                <w:rPr>
                  <w:color w:val="0000FF"/>
                </w:rPr>
                <w:t>A16.20.030</w:t>
              </w:r>
            </w:hyperlink>
          </w:p>
        </w:tc>
        <w:tc>
          <w:tcPr>
            <w:tcW w:w="7370" w:type="dxa"/>
            <w:vAlign w:val="center"/>
          </w:tcPr>
          <w:p w:rsidR="00C22696" w:rsidRDefault="00C22696">
            <w:pPr>
              <w:pStyle w:val="ConsPlusNormal"/>
              <w:jc w:val="center"/>
            </w:pPr>
            <w:r>
              <w:t>Восстановление вульвы и промежности</w:t>
            </w:r>
          </w:p>
        </w:tc>
      </w:tr>
    </w:tbl>
    <w:p w:rsidR="00C22696" w:rsidRDefault="00C22696">
      <w:pPr>
        <w:pStyle w:val="ConsPlusNormal"/>
        <w:jc w:val="both"/>
      </w:pPr>
    </w:p>
    <w:p w:rsidR="00C22696" w:rsidRDefault="00C22696">
      <w:pPr>
        <w:pStyle w:val="ConsPlusNormal"/>
        <w:ind w:firstLine="540"/>
        <w:jc w:val="both"/>
      </w:pPr>
      <w:r>
        <w:t xml:space="preserve">Если при наличии диагноза класса XV. Беременность, роды и послеродовой период (O00 - O99) нет закодированных услуг, соответствующих родоразрешению, случай относится к КСГ </w:t>
      </w:r>
      <w:hyperlink r:id="rId1477">
        <w:r>
          <w:rPr>
            <w:color w:val="0000FF"/>
          </w:rPr>
          <w:t>st02.001</w:t>
        </w:r>
      </w:hyperlink>
      <w:r>
        <w:t xml:space="preserve"> "Осложнения, связанные с беременностью".</w:t>
      </w:r>
    </w:p>
    <w:p w:rsidR="00C22696" w:rsidRDefault="00C22696">
      <w:pPr>
        <w:pStyle w:val="ConsPlusNormal"/>
        <w:spacing w:before="220"/>
        <w:ind w:firstLine="540"/>
        <w:jc w:val="both"/>
      </w:pPr>
      <w:r>
        <w:t>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основного критерия отнесения к конкретной КСГ. Это, например, следующие услуги: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C22696">
        <w:tc>
          <w:tcPr>
            <w:tcW w:w="1701" w:type="dxa"/>
          </w:tcPr>
          <w:p w:rsidR="00C22696" w:rsidRDefault="00C22696">
            <w:pPr>
              <w:pStyle w:val="ConsPlusNormal"/>
              <w:jc w:val="center"/>
            </w:pPr>
            <w:r>
              <w:t>Код услуги</w:t>
            </w:r>
          </w:p>
        </w:tc>
        <w:tc>
          <w:tcPr>
            <w:tcW w:w="7370" w:type="dxa"/>
          </w:tcPr>
          <w:p w:rsidR="00C22696" w:rsidRDefault="00C22696">
            <w:pPr>
              <w:pStyle w:val="ConsPlusNormal"/>
              <w:jc w:val="center"/>
            </w:pPr>
            <w:r>
              <w:t>Наименование услуги</w:t>
            </w:r>
          </w:p>
        </w:tc>
      </w:tr>
      <w:tr w:rsidR="00C22696">
        <w:tc>
          <w:tcPr>
            <w:tcW w:w="1701" w:type="dxa"/>
            <w:vAlign w:val="center"/>
          </w:tcPr>
          <w:p w:rsidR="00C22696" w:rsidRDefault="00C22696">
            <w:pPr>
              <w:pStyle w:val="ConsPlusNormal"/>
              <w:jc w:val="center"/>
            </w:pPr>
            <w:hyperlink r:id="rId1478">
              <w:r>
                <w:rPr>
                  <w:color w:val="0000FF"/>
                </w:rPr>
                <w:t>A16.20.005.001</w:t>
              </w:r>
            </w:hyperlink>
          </w:p>
        </w:tc>
        <w:tc>
          <w:tcPr>
            <w:tcW w:w="7370" w:type="dxa"/>
            <w:vAlign w:val="center"/>
          </w:tcPr>
          <w:p w:rsidR="00C22696" w:rsidRDefault="00C22696">
            <w:pPr>
              <w:pStyle w:val="ConsPlusNormal"/>
              <w:jc w:val="center"/>
            </w:pPr>
            <w:r>
              <w:t>Расширение шеечного канала</w:t>
            </w:r>
          </w:p>
        </w:tc>
      </w:tr>
      <w:tr w:rsidR="00C22696">
        <w:tc>
          <w:tcPr>
            <w:tcW w:w="1701" w:type="dxa"/>
            <w:vAlign w:val="center"/>
          </w:tcPr>
          <w:p w:rsidR="00C22696" w:rsidRDefault="00C22696">
            <w:pPr>
              <w:pStyle w:val="ConsPlusNormal"/>
              <w:jc w:val="center"/>
            </w:pPr>
            <w:hyperlink r:id="rId1479">
              <w:r>
                <w:rPr>
                  <w:color w:val="0000FF"/>
                </w:rPr>
                <w:t>A16.20.070</w:t>
              </w:r>
            </w:hyperlink>
          </w:p>
        </w:tc>
        <w:tc>
          <w:tcPr>
            <w:tcW w:w="7370" w:type="dxa"/>
            <w:vAlign w:val="center"/>
          </w:tcPr>
          <w:p w:rsidR="00C22696" w:rsidRDefault="00C22696">
            <w:pPr>
              <w:pStyle w:val="ConsPlusNormal"/>
              <w:jc w:val="center"/>
            </w:pPr>
            <w:r>
              <w:t>Наложение акушерских щипцов</w:t>
            </w:r>
          </w:p>
        </w:tc>
      </w:tr>
      <w:tr w:rsidR="00C22696">
        <w:tc>
          <w:tcPr>
            <w:tcW w:w="1701" w:type="dxa"/>
            <w:vAlign w:val="center"/>
          </w:tcPr>
          <w:p w:rsidR="00C22696" w:rsidRDefault="00C22696">
            <w:pPr>
              <w:pStyle w:val="ConsPlusNormal"/>
              <w:jc w:val="center"/>
            </w:pPr>
            <w:hyperlink r:id="rId1480">
              <w:r>
                <w:rPr>
                  <w:color w:val="0000FF"/>
                </w:rPr>
                <w:t>A16.20.071</w:t>
              </w:r>
            </w:hyperlink>
          </w:p>
        </w:tc>
        <w:tc>
          <w:tcPr>
            <w:tcW w:w="7370" w:type="dxa"/>
            <w:vAlign w:val="center"/>
          </w:tcPr>
          <w:p w:rsidR="00C22696" w:rsidRDefault="00C22696">
            <w:pPr>
              <w:pStyle w:val="ConsPlusNormal"/>
              <w:jc w:val="center"/>
            </w:pPr>
            <w:r>
              <w:t>Вакуум-экстракция плода</w:t>
            </w:r>
          </w:p>
        </w:tc>
      </w:tr>
      <w:tr w:rsidR="00C22696">
        <w:tc>
          <w:tcPr>
            <w:tcW w:w="1701" w:type="dxa"/>
            <w:vAlign w:val="center"/>
          </w:tcPr>
          <w:p w:rsidR="00C22696" w:rsidRDefault="00C22696">
            <w:pPr>
              <w:pStyle w:val="ConsPlusNormal"/>
              <w:jc w:val="center"/>
            </w:pPr>
            <w:hyperlink r:id="rId1481">
              <w:r>
                <w:rPr>
                  <w:color w:val="0000FF"/>
                </w:rPr>
                <w:t>A16.20.071.001</w:t>
              </w:r>
            </w:hyperlink>
          </w:p>
        </w:tc>
        <w:tc>
          <w:tcPr>
            <w:tcW w:w="7370" w:type="dxa"/>
            <w:vAlign w:val="center"/>
          </w:tcPr>
          <w:p w:rsidR="00C22696" w:rsidRDefault="00C22696">
            <w:pPr>
              <w:pStyle w:val="ConsPlusNormal"/>
              <w:jc w:val="center"/>
            </w:pPr>
            <w:r>
              <w:t>Экстракция плода за тазовый конец</w:t>
            </w:r>
          </w:p>
        </w:tc>
      </w:tr>
      <w:tr w:rsidR="00C22696">
        <w:tc>
          <w:tcPr>
            <w:tcW w:w="1701" w:type="dxa"/>
            <w:vAlign w:val="center"/>
          </w:tcPr>
          <w:p w:rsidR="00C22696" w:rsidRDefault="00C22696">
            <w:pPr>
              <w:pStyle w:val="ConsPlusNormal"/>
              <w:jc w:val="center"/>
            </w:pPr>
            <w:hyperlink r:id="rId1482">
              <w:r>
                <w:rPr>
                  <w:color w:val="0000FF"/>
                </w:rPr>
                <w:t>A16.20.073</w:t>
              </w:r>
            </w:hyperlink>
          </w:p>
        </w:tc>
        <w:tc>
          <w:tcPr>
            <w:tcW w:w="7370" w:type="dxa"/>
            <w:vAlign w:val="center"/>
          </w:tcPr>
          <w:p w:rsidR="00C22696" w:rsidRDefault="00C22696">
            <w:pPr>
              <w:pStyle w:val="ConsPlusNormal"/>
              <w:jc w:val="center"/>
            </w:pPr>
            <w:r>
              <w:t>Ручное пособие при тазовом предлежании плода (по Цовьянову)</w:t>
            </w:r>
          </w:p>
        </w:tc>
      </w:tr>
      <w:tr w:rsidR="00C22696">
        <w:tc>
          <w:tcPr>
            <w:tcW w:w="1701" w:type="dxa"/>
            <w:vAlign w:val="center"/>
          </w:tcPr>
          <w:p w:rsidR="00C22696" w:rsidRDefault="00C22696">
            <w:pPr>
              <w:pStyle w:val="ConsPlusNormal"/>
              <w:jc w:val="center"/>
            </w:pPr>
            <w:hyperlink r:id="rId1483">
              <w:r>
                <w:rPr>
                  <w:color w:val="0000FF"/>
                </w:rPr>
                <w:t>A16.20.073.001</w:t>
              </w:r>
            </w:hyperlink>
          </w:p>
        </w:tc>
        <w:tc>
          <w:tcPr>
            <w:tcW w:w="7370" w:type="dxa"/>
            <w:vAlign w:val="center"/>
          </w:tcPr>
          <w:p w:rsidR="00C22696" w:rsidRDefault="00C22696">
            <w:pPr>
              <w:pStyle w:val="ConsPlusNormal"/>
              <w:jc w:val="center"/>
            </w:pPr>
            <w:r>
              <w:t>Поворот плода за ножку</w:t>
            </w:r>
          </w:p>
        </w:tc>
      </w:tr>
      <w:tr w:rsidR="00C22696">
        <w:tc>
          <w:tcPr>
            <w:tcW w:w="1701" w:type="dxa"/>
            <w:vAlign w:val="center"/>
          </w:tcPr>
          <w:p w:rsidR="00C22696" w:rsidRDefault="00C22696">
            <w:pPr>
              <w:pStyle w:val="ConsPlusNormal"/>
              <w:jc w:val="center"/>
            </w:pPr>
            <w:hyperlink r:id="rId1484">
              <w:r>
                <w:rPr>
                  <w:color w:val="0000FF"/>
                </w:rPr>
                <w:t>A16.20.073.002</w:t>
              </w:r>
            </w:hyperlink>
          </w:p>
        </w:tc>
        <w:tc>
          <w:tcPr>
            <w:tcW w:w="7370" w:type="dxa"/>
            <w:vAlign w:val="center"/>
          </w:tcPr>
          <w:p w:rsidR="00C22696" w:rsidRDefault="00C22696">
            <w:pPr>
              <w:pStyle w:val="ConsPlusNormal"/>
              <w:jc w:val="center"/>
            </w:pPr>
            <w:r>
              <w:t>Классическое ручное пособие при тазовом предлежании плода</w:t>
            </w:r>
          </w:p>
        </w:tc>
      </w:tr>
      <w:tr w:rsidR="00C22696">
        <w:tc>
          <w:tcPr>
            <w:tcW w:w="1701" w:type="dxa"/>
            <w:vAlign w:val="center"/>
          </w:tcPr>
          <w:p w:rsidR="00C22696" w:rsidRDefault="00C22696">
            <w:pPr>
              <w:pStyle w:val="ConsPlusNormal"/>
              <w:jc w:val="center"/>
            </w:pPr>
            <w:hyperlink r:id="rId1485">
              <w:r>
                <w:rPr>
                  <w:color w:val="0000FF"/>
                </w:rPr>
                <w:t>A16.20.076</w:t>
              </w:r>
            </w:hyperlink>
          </w:p>
        </w:tc>
        <w:tc>
          <w:tcPr>
            <w:tcW w:w="7370" w:type="dxa"/>
            <w:vAlign w:val="center"/>
          </w:tcPr>
          <w:p w:rsidR="00C22696" w:rsidRDefault="00C22696">
            <w:pPr>
              <w:pStyle w:val="ConsPlusNormal"/>
              <w:jc w:val="center"/>
            </w:pPr>
            <w:r>
              <w:t>Наложение гемостатических компрессионных швов (B-lunch)</w:t>
            </w:r>
          </w:p>
        </w:tc>
      </w:tr>
      <w:tr w:rsidR="00C22696">
        <w:tc>
          <w:tcPr>
            <w:tcW w:w="1701" w:type="dxa"/>
            <w:vAlign w:val="center"/>
          </w:tcPr>
          <w:p w:rsidR="00C22696" w:rsidRDefault="00C22696">
            <w:pPr>
              <w:pStyle w:val="ConsPlusNormal"/>
              <w:jc w:val="center"/>
            </w:pPr>
            <w:hyperlink r:id="rId1486">
              <w:r>
                <w:rPr>
                  <w:color w:val="0000FF"/>
                </w:rPr>
                <w:t>A16.20.076.001</w:t>
              </w:r>
            </w:hyperlink>
          </w:p>
        </w:tc>
        <w:tc>
          <w:tcPr>
            <w:tcW w:w="7370" w:type="dxa"/>
            <w:vAlign w:val="center"/>
          </w:tcPr>
          <w:p w:rsidR="00C22696" w:rsidRDefault="00C22696">
            <w:pPr>
              <w:pStyle w:val="ConsPlusNormal"/>
              <w:jc w:val="center"/>
            </w:pPr>
            <w:r>
              <w:t>Наложение клемм по Бакшееву</w:t>
            </w:r>
          </w:p>
        </w:tc>
      </w:tr>
      <w:tr w:rsidR="00C22696">
        <w:tc>
          <w:tcPr>
            <w:tcW w:w="1701" w:type="dxa"/>
            <w:vAlign w:val="center"/>
          </w:tcPr>
          <w:p w:rsidR="00C22696" w:rsidRDefault="00C22696">
            <w:pPr>
              <w:pStyle w:val="ConsPlusNormal"/>
              <w:jc w:val="center"/>
            </w:pPr>
            <w:hyperlink r:id="rId1487">
              <w:r>
                <w:rPr>
                  <w:color w:val="0000FF"/>
                </w:rPr>
                <w:t>A16.20.076.002</w:t>
              </w:r>
            </w:hyperlink>
          </w:p>
        </w:tc>
        <w:tc>
          <w:tcPr>
            <w:tcW w:w="7370" w:type="dxa"/>
            <w:vAlign w:val="center"/>
          </w:tcPr>
          <w:p w:rsidR="00C22696" w:rsidRDefault="00C22696">
            <w:pPr>
              <w:pStyle w:val="ConsPlusNormal"/>
              <w:jc w:val="center"/>
            </w:pPr>
            <w:r>
              <w:t>Наложение клемм по Генкелю-Тиканадзе</w:t>
            </w:r>
          </w:p>
        </w:tc>
      </w:tr>
      <w:tr w:rsidR="00C22696">
        <w:tc>
          <w:tcPr>
            <w:tcW w:w="1701" w:type="dxa"/>
            <w:vAlign w:val="center"/>
          </w:tcPr>
          <w:p w:rsidR="00C22696" w:rsidRDefault="00C22696">
            <w:pPr>
              <w:pStyle w:val="ConsPlusNormal"/>
              <w:jc w:val="center"/>
            </w:pPr>
            <w:hyperlink r:id="rId1488">
              <w:r>
                <w:rPr>
                  <w:color w:val="0000FF"/>
                </w:rPr>
                <w:t>A16.20.077</w:t>
              </w:r>
            </w:hyperlink>
          </w:p>
        </w:tc>
        <w:tc>
          <w:tcPr>
            <w:tcW w:w="7370" w:type="dxa"/>
            <w:vAlign w:val="center"/>
          </w:tcPr>
          <w:p w:rsidR="00C22696" w:rsidRDefault="00C22696">
            <w:pPr>
              <w:pStyle w:val="ConsPlusNormal"/>
              <w:jc w:val="center"/>
            </w:pPr>
            <w:r>
              <w:t>Установка внутриматочного баллона</w:t>
            </w:r>
          </w:p>
        </w:tc>
      </w:tr>
      <w:tr w:rsidR="00C22696">
        <w:tc>
          <w:tcPr>
            <w:tcW w:w="1701" w:type="dxa"/>
            <w:vAlign w:val="center"/>
          </w:tcPr>
          <w:p w:rsidR="00C22696" w:rsidRDefault="00C22696">
            <w:pPr>
              <w:pStyle w:val="ConsPlusNormal"/>
              <w:jc w:val="center"/>
            </w:pPr>
            <w:hyperlink r:id="rId1489">
              <w:r>
                <w:rPr>
                  <w:color w:val="0000FF"/>
                </w:rPr>
                <w:t>A16.20.073.003</w:t>
              </w:r>
            </w:hyperlink>
          </w:p>
        </w:tc>
        <w:tc>
          <w:tcPr>
            <w:tcW w:w="7370" w:type="dxa"/>
            <w:vAlign w:val="center"/>
          </w:tcPr>
          <w:p w:rsidR="00C22696" w:rsidRDefault="00C22696">
            <w:pPr>
              <w:pStyle w:val="ConsPlusNormal"/>
              <w:jc w:val="center"/>
            </w:pPr>
            <w:r>
              <w:t>Ручное отделение плаценты и выделение последа</w:t>
            </w:r>
          </w:p>
        </w:tc>
      </w:tr>
    </w:tbl>
    <w:p w:rsidR="00C22696" w:rsidRDefault="00C22696">
      <w:pPr>
        <w:pStyle w:val="ConsPlusNormal"/>
        <w:jc w:val="both"/>
      </w:pPr>
    </w:p>
    <w:p w:rsidR="00C22696" w:rsidRDefault="00C22696">
      <w:pPr>
        <w:pStyle w:val="ConsPlusNormal"/>
        <w:ind w:firstLine="540"/>
        <w:jc w:val="both"/>
      </w:pPr>
      <w:r>
        <w:t>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уже учтено при расчете коэффициента относительной затратоемкости случаев в соответствующей КСГ.</w:t>
      </w:r>
    </w:p>
    <w:p w:rsidR="00C22696" w:rsidRDefault="00C22696">
      <w:pPr>
        <w:pStyle w:val="ConsPlusNormal"/>
        <w:spacing w:before="220"/>
        <w:ind w:firstLine="540"/>
        <w:jc w:val="both"/>
      </w:pPr>
      <w:r>
        <w:t>При выполнении операции кесарева сечения (</w:t>
      </w:r>
      <w:hyperlink r:id="rId1490">
        <w:r>
          <w:rPr>
            <w:color w:val="0000FF"/>
          </w:rPr>
          <w:t>A16.20.005</w:t>
        </w:r>
      </w:hyperlink>
      <w:r>
        <w:t xml:space="preserve"> "Кесарево сечение") случай относится к КСГ </w:t>
      </w:r>
      <w:hyperlink r:id="rId1491">
        <w:r>
          <w:rPr>
            <w:color w:val="0000FF"/>
          </w:rPr>
          <w:t>st02.004</w:t>
        </w:r>
      </w:hyperlink>
      <w:r>
        <w:t xml:space="preserve"> вне зависимости от диагноза.</w:t>
      </w:r>
    </w:p>
    <w:p w:rsidR="00C22696" w:rsidRDefault="00C22696">
      <w:pPr>
        <w:pStyle w:val="ConsPlusNormal"/>
        <w:spacing w:before="220"/>
        <w:ind w:firstLine="540"/>
        <w:jc w:val="both"/>
      </w:pPr>
      <w:r>
        <w:t xml:space="preserve">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 </w:t>
      </w:r>
      <w:hyperlink r:id="rId1492">
        <w:r>
          <w:rPr>
            <w:color w:val="0000FF"/>
          </w:rPr>
          <w:t>st02.003</w:t>
        </w:r>
      </w:hyperlink>
      <w:r>
        <w:t xml:space="preserve"> "Родоразрешение" комбинаций диагнозов, входящих в КСГ </w:t>
      </w:r>
      <w:hyperlink r:id="rId1493">
        <w:r>
          <w:rPr>
            <w:color w:val="0000FF"/>
          </w:rPr>
          <w:t>st02.003</w:t>
        </w:r>
      </w:hyperlink>
      <w:r>
        <w:t>, и следующих услуг:</w:t>
      </w:r>
    </w:p>
    <w:p w:rsidR="00C22696" w:rsidRDefault="00C22696">
      <w:pPr>
        <w:pStyle w:val="ConsPlusNormal"/>
        <w:spacing w:before="220"/>
        <w:ind w:firstLine="540"/>
        <w:jc w:val="both"/>
      </w:pPr>
      <w:r>
        <w:t xml:space="preserve">- </w:t>
      </w:r>
      <w:hyperlink r:id="rId1494">
        <w:r>
          <w:rPr>
            <w:color w:val="0000FF"/>
          </w:rPr>
          <w:t>A16.20.007</w:t>
        </w:r>
      </w:hyperlink>
      <w:r>
        <w:t xml:space="preserve"> "Пластика шейки матки";</w:t>
      </w:r>
    </w:p>
    <w:p w:rsidR="00C22696" w:rsidRDefault="00C22696">
      <w:pPr>
        <w:pStyle w:val="ConsPlusNormal"/>
        <w:spacing w:before="220"/>
        <w:ind w:firstLine="540"/>
        <w:jc w:val="both"/>
      </w:pPr>
      <w:r>
        <w:lastRenderedPageBreak/>
        <w:t xml:space="preserve">- </w:t>
      </w:r>
      <w:hyperlink r:id="rId1495">
        <w:r>
          <w:rPr>
            <w:color w:val="0000FF"/>
          </w:rPr>
          <w:t>A16.20.015</w:t>
        </w:r>
      </w:hyperlink>
      <w:r>
        <w:t xml:space="preserve"> "Восстановление тазового дна";</w:t>
      </w:r>
    </w:p>
    <w:p w:rsidR="00C22696" w:rsidRDefault="00C22696">
      <w:pPr>
        <w:pStyle w:val="ConsPlusNormal"/>
        <w:spacing w:before="220"/>
        <w:ind w:firstLine="540"/>
        <w:jc w:val="both"/>
      </w:pPr>
      <w:r>
        <w:t xml:space="preserve">- </w:t>
      </w:r>
      <w:hyperlink r:id="rId1496">
        <w:r>
          <w:rPr>
            <w:color w:val="0000FF"/>
          </w:rPr>
          <w:t>A16.20.023</w:t>
        </w:r>
      </w:hyperlink>
      <w:r>
        <w:t xml:space="preserve"> "Восстановление влагалищной стенки";</w:t>
      </w:r>
    </w:p>
    <w:p w:rsidR="00C22696" w:rsidRDefault="00C22696">
      <w:pPr>
        <w:pStyle w:val="ConsPlusNormal"/>
        <w:spacing w:before="220"/>
        <w:ind w:firstLine="540"/>
        <w:jc w:val="both"/>
      </w:pPr>
      <w:r>
        <w:t xml:space="preserve">- </w:t>
      </w:r>
      <w:hyperlink r:id="rId1497">
        <w:r>
          <w:rPr>
            <w:color w:val="0000FF"/>
          </w:rPr>
          <w:t>A16.20.024</w:t>
        </w:r>
      </w:hyperlink>
      <w:r>
        <w:t xml:space="preserve"> "Реконструкция влагалища";</w:t>
      </w:r>
    </w:p>
    <w:p w:rsidR="00C22696" w:rsidRDefault="00C22696">
      <w:pPr>
        <w:pStyle w:val="ConsPlusNormal"/>
        <w:spacing w:before="220"/>
        <w:ind w:firstLine="540"/>
        <w:jc w:val="both"/>
      </w:pPr>
      <w:r>
        <w:t xml:space="preserve">- </w:t>
      </w:r>
      <w:hyperlink r:id="rId1498">
        <w:r>
          <w:rPr>
            <w:color w:val="0000FF"/>
          </w:rPr>
          <w:t>A16.20.030</w:t>
        </w:r>
      </w:hyperlink>
      <w:r>
        <w:t xml:space="preserve"> "Восстановление вульвы и промежности".</w:t>
      </w:r>
    </w:p>
    <w:p w:rsidR="00C22696" w:rsidRDefault="00C22696">
      <w:pPr>
        <w:pStyle w:val="ConsPlusNormal"/>
        <w:spacing w:before="220"/>
        <w:ind w:firstLine="540"/>
        <w:jc w:val="both"/>
      </w:pPr>
      <w:r>
        <w:t xml:space="preserve">Если в ходе оказания медицинской помощи роженице выполнялась операция, входящая в КСГ </w:t>
      </w:r>
      <w:hyperlink r:id="rId1499">
        <w:r>
          <w:rPr>
            <w:color w:val="0000FF"/>
          </w:rPr>
          <w:t>st02.012</w:t>
        </w:r>
      </w:hyperlink>
      <w:r>
        <w:t xml:space="preserve"> или </w:t>
      </w:r>
      <w:hyperlink r:id="rId1500">
        <w:r>
          <w:rPr>
            <w:color w:val="0000FF"/>
          </w:rPr>
          <w:t>st02.013</w:t>
        </w:r>
      </w:hyperlink>
      <w: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rsidR="00C22696" w:rsidRDefault="00C22696">
      <w:pPr>
        <w:pStyle w:val="ConsPlusNormal"/>
        <w:spacing w:before="220"/>
        <w:ind w:firstLine="540"/>
        <w:jc w:val="both"/>
      </w:pPr>
      <w:r>
        <w:t>Как указывалось ранее, при дородовой госпитализации пациентки в отделение патологии беременности с последующим родоразрешением оплата по двум КСГ (</w:t>
      </w:r>
      <w:hyperlink r:id="rId1501">
        <w:r>
          <w:rPr>
            <w:color w:val="0000FF"/>
          </w:rPr>
          <w:t>st02.001</w:t>
        </w:r>
      </w:hyperlink>
      <w:r>
        <w:t xml:space="preserve"> "Осложнения, связанные с беременностью" и </w:t>
      </w:r>
      <w:hyperlink r:id="rId1502">
        <w:r>
          <w:rPr>
            <w:color w:val="0000FF"/>
          </w:rPr>
          <w:t>st02.003</w:t>
        </w:r>
      </w:hyperlink>
      <w:r>
        <w:t xml:space="preserve"> "Родоразрешение" или </w:t>
      </w:r>
      <w:hyperlink r:id="rId1503">
        <w:r>
          <w:rPr>
            <w:color w:val="0000FF"/>
          </w:rPr>
          <w:t>st02.001</w:t>
        </w:r>
      </w:hyperlink>
      <w:r>
        <w:t xml:space="preserve"> "Осложнения, связанные с беременностью" и </w:t>
      </w:r>
      <w:hyperlink r:id="rId1504">
        <w:r>
          <w:rPr>
            <w:color w:val="0000FF"/>
          </w:rPr>
          <w:t>st02.004</w:t>
        </w:r>
      </w:hyperlink>
      <w:r>
        <w:t xml:space="preserve"> "Кесарево сечение" возможна в случае пребывания в отделении патологии беременности в течение 6 дней и более.</w:t>
      </w:r>
    </w:p>
    <w:p w:rsidR="00C22696" w:rsidRDefault="00C22696">
      <w:pPr>
        <w:pStyle w:val="ConsPlusNormal"/>
        <w:spacing w:before="220"/>
        <w:ind w:firstLine="540"/>
        <w:jc w:val="both"/>
      </w:pPr>
      <w:r>
        <w:t xml:space="preserve">При этом оплата по 2 КСГ возможна в случае пребывания в отделении патологии беременности не менее 2 дней при оказании медицинской помощи по следующим </w:t>
      </w:r>
      <w:hyperlink r:id="rId1505">
        <w:r>
          <w:rPr>
            <w:color w:val="0000FF"/>
          </w:rPr>
          <w:t>МКБ 10</w:t>
        </w:r>
      </w:hyperlink>
      <w:r>
        <w:t>:</w:t>
      </w:r>
    </w:p>
    <w:p w:rsidR="00C22696" w:rsidRDefault="00C22696">
      <w:pPr>
        <w:pStyle w:val="ConsPlusNormal"/>
        <w:spacing w:before="220"/>
        <w:ind w:firstLine="540"/>
        <w:jc w:val="both"/>
      </w:pPr>
      <w:r>
        <w:t>- O14.1 Тяжелая преэклампсия;</w:t>
      </w:r>
    </w:p>
    <w:p w:rsidR="00C22696" w:rsidRDefault="00C22696">
      <w:pPr>
        <w:pStyle w:val="ConsPlusNormal"/>
        <w:spacing w:before="220"/>
        <w:ind w:firstLine="540"/>
        <w:jc w:val="both"/>
      </w:pPr>
      <w:r>
        <w:t>- O34.2 Послеоперационный рубец матки, требующий предоставления медицинской помощи матери;</w:t>
      </w:r>
    </w:p>
    <w:p w:rsidR="00C22696" w:rsidRDefault="00C22696">
      <w:pPr>
        <w:pStyle w:val="ConsPlusNormal"/>
        <w:spacing w:before="220"/>
        <w:ind w:firstLine="540"/>
        <w:jc w:val="both"/>
      </w:pPr>
      <w:r>
        <w:t>- O36.3 Признаки внутриутробной гипоксии плода, требующие предоставления медицинской помощи матери;</w:t>
      </w:r>
    </w:p>
    <w:p w:rsidR="00C22696" w:rsidRDefault="00C22696">
      <w:pPr>
        <w:pStyle w:val="ConsPlusNormal"/>
        <w:spacing w:before="220"/>
        <w:ind w:firstLine="540"/>
        <w:jc w:val="both"/>
      </w:pPr>
      <w:r>
        <w:t>- O36.4 Внутриутробная гибель плода, требующая предоставления медицинской помощи матери;</w:t>
      </w:r>
    </w:p>
    <w:p w:rsidR="00C22696" w:rsidRDefault="00C22696">
      <w:pPr>
        <w:pStyle w:val="ConsPlusNormal"/>
        <w:spacing w:before="220"/>
        <w:ind w:firstLine="540"/>
        <w:jc w:val="both"/>
      </w:pPr>
      <w:r>
        <w:t>- O42.2 Преждевременный разрыв плодных оболочек, задержка родов, связанная с проводимой терапией.</w:t>
      </w:r>
    </w:p>
    <w:p w:rsidR="00C22696" w:rsidRDefault="00C22696">
      <w:pPr>
        <w:pStyle w:val="ConsPlusNormal"/>
        <w:spacing w:before="220"/>
        <w:ind w:firstLine="540"/>
        <w:jc w:val="both"/>
      </w:pPr>
      <w:r>
        <w:t xml:space="preserve">КСГ </w:t>
      </w:r>
      <w:hyperlink r:id="rId1506">
        <w:r>
          <w:rPr>
            <w:color w:val="0000FF"/>
          </w:rPr>
          <w:t>st01.001</w:t>
        </w:r>
      </w:hyperlink>
      <w:r>
        <w:t xml:space="preserve">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rsidR="00C22696" w:rsidRDefault="00C22696">
      <w:pPr>
        <w:pStyle w:val="ConsPlusNormal"/>
        <w:jc w:val="both"/>
      </w:pPr>
    </w:p>
    <w:p w:rsidR="00C22696" w:rsidRDefault="00C22696">
      <w:pPr>
        <w:pStyle w:val="ConsPlusTitle"/>
        <w:jc w:val="center"/>
        <w:outlineLvl w:val="3"/>
      </w:pPr>
      <w:r>
        <w:t>3.1. Особенности формирования КСГ для случаев</w:t>
      </w:r>
    </w:p>
    <w:p w:rsidR="00C22696" w:rsidRDefault="00C22696">
      <w:pPr>
        <w:pStyle w:val="ConsPlusTitle"/>
        <w:jc w:val="center"/>
      </w:pPr>
      <w:r>
        <w:t>проведения экстракорпорального оплодотворения (ЭКО)</w:t>
      </w:r>
    </w:p>
    <w:p w:rsidR="00C22696" w:rsidRDefault="00C22696">
      <w:pPr>
        <w:pStyle w:val="ConsPlusTitle"/>
        <w:jc w:val="center"/>
      </w:pPr>
      <w:r>
        <w:t>в дневном стационаре</w:t>
      </w:r>
    </w:p>
    <w:p w:rsidR="00C22696" w:rsidRDefault="00C22696">
      <w:pPr>
        <w:pStyle w:val="ConsPlusNormal"/>
        <w:jc w:val="both"/>
      </w:pPr>
    </w:p>
    <w:p w:rsidR="00C22696" w:rsidRDefault="00C22696">
      <w:pPr>
        <w:pStyle w:val="ConsPlusNormal"/>
        <w:ind w:firstLine="540"/>
        <w:jc w:val="both"/>
      </w:pPr>
      <w: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rsidR="00C22696" w:rsidRDefault="00C22696">
      <w:pPr>
        <w:pStyle w:val="ConsPlusNormal"/>
        <w:spacing w:before="220"/>
        <w:ind w:firstLine="540"/>
        <w:jc w:val="both"/>
      </w:pPr>
      <w:r>
        <w:t>1. Стимуляция суперовуляции;</w:t>
      </w:r>
    </w:p>
    <w:p w:rsidR="00C22696" w:rsidRDefault="00C22696">
      <w:pPr>
        <w:pStyle w:val="ConsPlusNormal"/>
        <w:spacing w:before="220"/>
        <w:ind w:firstLine="540"/>
        <w:jc w:val="both"/>
      </w:pPr>
      <w:r>
        <w:t>2. Получение яйцеклетки;</w:t>
      </w:r>
    </w:p>
    <w:p w:rsidR="00C22696" w:rsidRDefault="00C22696">
      <w:pPr>
        <w:pStyle w:val="ConsPlusNormal"/>
        <w:spacing w:before="220"/>
        <w:ind w:firstLine="540"/>
        <w:jc w:val="both"/>
      </w:pPr>
      <w:r>
        <w:t>3. Экстракорпоральное оплодотворение и культивирование эмбрионов;</w:t>
      </w:r>
    </w:p>
    <w:p w:rsidR="00C22696" w:rsidRDefault="00C22696">
      <w:pPr>
        <w:pStyle w:val="ConsPlusNormal"/>
        <w:spacing w:before="220"/>
        <w:ind w:firstLine="540"/>
        <w:jc w:val="both"/>
      </w:pPr>
      <w:r>
        <w:t>4. Внутриматочное введение (перенос) эмбрионов.</w:t>
      </w:r>
    </w:p>
    <w:p w:rsidR="00C22696" w:rsidRDefault="00C22696">
      <w:pPr>
        <w:pStyle w:val="ConsPlusNormal"/>
        <w:spacing w:before="220"/>
        <w:ind w:firstLine="540"/>
        <w:jc w:val="both"/>
      </w:pPr>
      <w:r>
        <w:t>5. Дополнительно в процессе проведения процедуры цикла ЭКО возможно осуществление криоконсервации полученных на III этапе эмбрионов.</w:t>
      </w:r>
    </w:p>
    <w:p w:rsidR="00C22696" w:rsidRDefault="00C22696">
      <w:pPr>
        <w:pStyle w:val="ConsPlusNormal"/>
        <w:spacing w:before="220"/>
        <w:ind w:firstLine="540"/>
        <w:jc w:val="both"/>
      </w:pPr>
      <w:r>
        <w:lastRenderedPageBreak/>
        <w:t>Хранение криоконсервированных эмбрионов за счет средств обязательного медицинского страхования не осуществляется.</w:t>
      </w:r>
    </w:p>
    <w:p w:rsidR="00C22696" w:rsidRDefault="00C22696">
      <w:pPr>
        <w:pStyle w:val="ConsPlusNormal"/>
        <w:spacing w:before="220"/>
        <w:ind w:firstLine="540"/>
        <w:jc w:val="both"/>
      </w:pPr>
      <w:r>
        <w:t>Отнесение к КСГ случаев проведения ЭКО осуществляется на основании иных классификационных критериев "ivf1" - "ivf7", отражающих проведение различных этапов цикла ЭКО (полная расшифровка кодов ДКК представлена в справочнике "ДКК" в пункте 1.1.6 настоящего приложения).</w:t>
      </w:r>
    </w:p>
    <w:p w:rsidR="00C22696" w:rsidRDefault="00C22696">
      <w:pPr>
        <w:pStyle w:val="ConsPlusNormal"/>
        <w:spacing w:before="220"/>
        <w:ind w:firstLine="540"/>
        <w:jc w:val="both"/>
      </w:pPr>
      <w:r>
        <w:t xml:space="preserve">В случае если базовый цикл ЭКО завершен по итогам I этапа (стимуляция суперовуляции) ("ivf2"), I - II этапов (получение яйцеклетки) ("ivf3"), I - 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w:t>
      </w:r>
      <w:hyperlink r:id="rId1507">
        <w:r>
          <w:rPr>
            <w:color w:val="0000FF"/>
          </w:rPr>
          <w:t>ds02.009</w:t>
        </w:r>
      </w:hyperlink>
      <w:r>
        <w:t xml:space="preserve"> "Экстракорпоральное оплодотворение (уровень 2)".</w:t>
      </w:r>
    </w:p>
    <w:p w:rsidR="00C22696" w:rsidRDefault="00C22696">
      <w:pPr>
        <w:pStyle w:val="ConsPlusNormal"/>
        <w:spacing w:before="220"/>
        <w:ind w:firstLine="540"/>
        <w:jc w:val="both"/>
      </w:pPr>
      <w:r>
        <w:t xml:space="preserve">В случае проведения первых трех этапов цикла ЭКО с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w:t>
      </w:r>
      <w:hyperlink r:id="rId1508">
        <w:r>
          <w:rPr>
            <w:color w:val="0000FF"/>
          </w:rPr>
          <w:t>ds02.010</w:t>
        </w:r>
      </w:hyperlink>
      <w:r>
        <w:t xml:space="preserve"> "Экстракорпоральное оплодотворение (уровень 3)".</w:t>
      </w:r>
    </w:p>
    <w:p w:rsidR="00C22696" w:rsidRDefault="00C22696">
      <w:pPr>
        <w:pStyle w:val="ConsPlusNormal"/>
        <w:spacing w:before="220"/>
        <w:ind w:firstLine="540"/>
        <w:jc w:val="both"/>
      </w:pPr>
      <w:r>
        <w:t xml:space="preserve">В случае проведения в рамках одного случая всех этапов цикла ЭКО с последующей криоконсервацией эмбрионов ("ivf7"), оплата случая осуществляется по КСГ </w:t>
      </w:r>
      <w:hyperlink r:id="rId1509">
        <w:r>
          <w:rPr>
            <w:color w:val="0000FF"/>
          </w:rPr>
          <w:t>ds02.011</w:t>
        </w:r>
      </w:hyperlink>
      <w:r>
        <w:t xml:space="preserve"> "Экстракорпоральное оплодотворение (уровень 4)".</w:t>
      </w:r>
    </w:p>
    <w:p w:rsidR="00C22696" w:rsidRDefault="00C22696">
      <w:pPr>
        <w:pStyle w:val="ConsPlusNormal"/>
        <w:spacing w:before="220"/>
        <w:ind w:firstLine="540"/>
        <w:jc w:val="both"/>
      </w:pPr>
      <w:r>
        <w:t xml:space="preserve">В случае проведения цикла ЭКО с применением криоконсервированных эмбрионов ("ivf1"), случай госпитализации оплачивается по КСГ </w:t>
      </w:r>
      <w:hyperlink r:id="rId1510">
        <w:r>
          <w:rPr>
            <w:color w:val="0000FF"/>
          </w:rPr>
          <w:t>ds02.008</w:t>
        </w:r>
      </w:hyperlink>
      <w:r>
        <w:t xml:space="preserve"> "Экстракорпоральное оплодотворение (уровень 1)".</w:t>
      </w:r>
    </w:p>
    <w:p w:rsidR="00C22696" w:rsidRDefault="00C22696">
      <w:pPr>
        <w:pStyle w:val="ConsPlusNormal"/>
        <w:spacing w:before="220"/>
        <w:ind w:firstLine="540"/>
        <w:jc w:val="both"/>
      </w:pPr>
      <w:r>
        <w:t xml:space="preserve">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криоконсервацией эмбрионов и не эквивалентен стоимости КСГ </w:t>
      </w:r>
      <w:hyperlink r:id="rId1511">
        <w:r>
          <w:rPr>
            <w:color w:val="0000FF"/>
          </w:rPr>
          <w:t>ds02.010</w:t>
        </w:r>
      </w:hyperlink>
      <w:r>
        <w:t xml:space="preserve"> "Экстракорпоральное оплодотворение (уровень 3)".</w:t>
      </w:r>
    </w:p>
    <w:p w:rsidR="00C22696" w:rsidRDefault="00C22696">
      <w:pPr>
        <w:pStyle w:val="ConsPlusNormal"/>
        <w:jc w:val="both"/>
      </w:pPr>
    </w:p>
    <w:p w:rsidR="00C22696" w:rsidRDefault="00C22696">
      <w:pPr>
        <w:pStyle w:val="ConsPlusTitle"/>
        <w:jc w:val="center"/>
        <w:outlineLvl w:val="2"/>
      </w:pPr>
      <w:r>
        <w:t>4. Особенности формирования КСГ для оплаты случаев</w:t>
      </w:r>
    </w:p>
    <w:p w:rsidR="00C22696" w:rsidRDefault="00C22696">
      <w:pPr>
        <w:pStyle w:val="ConsPlusTitle"/>
        <w:jc w:val="center"/>
      </w:pPr>
      <w:r>
        <w:t>лечения сепсиса</w:t>
      </w:r>
    </w:p>
    <w:p w:rsidR="00C22696" w:rsidRDefault="00C22696">
      <w:pPr>
        <w:pStyle w:val="ConsPlusNormal"/>
        <w:jc w:val="both"/>
      </w:pPr>
    </w:p>
    <w:p w:rsidR="00C22696" w:rsidRDefault="00C22696">
      <w:pPr>
        <w:pStyle w:val="ConsPlusNormal"/>
        <w:ind w:firstLine="540"/>
        <w:jc w:val="both"/>
      </w:pPr>
      <w:r>
        <w:t>Отнесение к КСГ, применяемым для оплаты случаев лечения сепсиса (</w:t>
      </w:r>
      <w:hyperlink r:id="rId1512">
        <w:r>
          <w:rPr>
            <w:color w:val="0000FF"/>
          </w:rPr>
          <w:t>st12.005</w:t>
        </w:r>
      </w:hyperlink>
      <w:r>
        <w:t xml:space="preserve">, </w:t>
      </w:r>
      <w:hyperlink r:id="rId1513">
        <w:r>
          <w:rPr>
            <w:color w:val="0000FF"/>
          </w:rPr>
          <w:t>st12.006</w:t>
        </w:r>
      </w:hyperlink>
      <w:r>
        <w:t xml:space="preserve">, </w:t>
      </w:r>
      <w:hyperlink r:id="rId1514">
        <w:r>
          <w:rPr>
            <w:color w:val="0000FF"/>
          </w:rPr>
          <w:t>st12.007</w:t>
        </w:r>
      </w:hyperlink>
      <w:r>
        <w:t xml:space="preserve">) осуществляется по сочетанию кода диагноза </w:t>
      </w:r>
      <w:hyperlink r:id="rId1515">
        <w:r>
          <w:rPr>
            <w:color w:val="0000FF"/>
          </w:rPr>
          <w:t>МКБ 10</w:t>
        </w:r>
      </w:hyperlink>
      <w:r>
        <w:t xml:space="preserve"> и возрастной категории пациента и/или иного классификационного критерия "it1". Необходимо учитывать, что сепсис 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w:t>
      </w:r>
      <w:hyperlink w:anchor="P4384">
        <w:r>
          <w:rPr>
            <w:color w:val="0000FF"/>
          </w:rPr>
          <w:t>столбце</w:t>
        </w:r>
      </w:hyperlink>
      <w:r>
        <w:t xml:space="preserve"> "Основной диагноз", либо в </w:t>
      </w:r>
      <w:hyperlink w:anchor="P4388">
        <w:r>
          <w:rPr>
            <w:color w:val="0000FF"/>
          </w:rPr>
          <w:t>столбце</w:t>
        </w:r>
      </w:hyperlink>
      <w:r>
        <w:t xml:space="preserve"> "Диагноз осложнения". При этом отнесение к указанным КСГ с учетом возрастной категории и/или критерия "it1" сохраняется вне зависимости от того, в каком столбце указан код диагноза.</w:t>
      </w:r>
    </w:p>
    <w:p w:rsidR="00C22696" w:rsidRDefault="00C22696">
      <w:pPr>
        <w:pStyle w:val="ConsPlusNormal"/>
        <w:spacing w:before="220"/>
        <w:ind w:firstLine="540"/>
        <w:jc w:val="both"/>
      </w:pPr>
      <w:r>
        <w:t xml:space="preserve">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необходимо указывать в </w:t>
      </w:r>
      <w:hyperlink w:anchor="P4388">
        <w:r>
          <w:rPr>
            <w:color w:val="0000FF"/>
          </w:rPr>
          <w:t>столбце</w:t>
        </w:r>
      </w:hyperlink>
      <w:r>
        <w:t xml:space="preserve"> "Диагноз осложнения". При этом порядок кодирования по классификационным критериям КСГ профиля "Комбустиология" не изменяется (см. </w:t>
      </w:r>
      <w:hyperlink w:anchor="P5227">
        <w:r>
          <w:rPr>
            <w:color w:val="0000FF"/>
          </w:rPr>
          <w:t>раздел</w:t>
        </w:r>
      </w:hyperlink>
      <w:r>
        <w:t xml:space="preserve"> "Особенности формирования КСГ по профилю "Комбустиология").</w:t>
      </w:r>
    </w:p>
    <w:p w:rsidR="00C22696" w:rsidRDefault="00C22696">
      <w:pPr>
        <w:pStyle w:val="ConsPlusNormal"/>
        <w:jc w:val="both"/>
      </w:pPr>
    </w:p>
    <w:p w:rsidR="00C22696" w:rsidRDefault="00C22696">
      <w:pPr>
        <w:pStyle w:val="ConsPlusTitle"/>
        <w:jc w:val="center"/>
        <w:outlineLvl w:val="2"/>
      </w:pPr>
      <w:r>
        <w:t xml:space="preserve">5. Особенности формирования КСГ </w:t>
      </w:r>
      <w:hyperlink r:id="rId1516">
        <w:r>
          <w:rPr>
            <w:color w:val="0000FF"/>
          </w:rPr>
          <w:t>st12.012</w:t>
        </w:r>
      </w:hyperlink>
      <w:r>
        <w:t xml:space="preserve"> "Грипп, вирус</w:t>
      </w:r>
    </w:p>
    <w:p w:rsidR="00C22696" w:rsidRDefault="00C22696">
      <w:pPr>
        <w:pStyle w:val="ConsPlusTitle"/>
        <w:jc w:val="center"/>
      </w:pPr>
      <w:r>
        <w:t>гриппа идентифицирован"</w:t>
      </w:r>
    </w:p>
    <w:p w:rsidR="00C22696" w:rsidRDefault="00C22696">
      <w:pPr>
        <w:pStyle w:val="ConsPlusNormal"/>
        <w:jc w:val="both"/>
      </w:pPr>
    </w:p>
    <w:p w:rsidR="00C22696" w:rsidRDefault="00C22696">
      <w:pPr>
        <w:pStyle w:val="ConsPlusNormal"/>
        <w:ind w:firstLine="540"/>
        <w:jc w:val="both"/>
      </w:pPr>
      <w:r>
        <w:lastRenderedPageBreak/>
        <w:t xml:space="preserve">Отнесение к данной КСГ производится по комбинации кода </w:t>
      </w:r>
      <w:hyperlink r:id="rId1517">
        <w:r>
          <w:rPr>
            <w:color w:val="0000FF"/>
          </w:rPr>
          <w:t>МКБ-10</w:t>
        </w:r>
      </w:hyperlink>
      <w:r>
        <w:t xml:space="preserve"> и кодов </w:t>
      </w:r>
      <w:hyperlink r:id="rId1518">
        <w:r>
          <w:rPr>
            <w:color w:val="0000FF"/>
          </w:rPr>
          <w:t>Номенклатуры</w:t>
        </w:r>
      </w:hyperlink>
      <w:r>
        <w:t xml:space="preserve">. При идентификации вируса гриппа другими методами (закодированными как услуги, не являющиеся классификационными критериями отнесения случая к КСГ </w:t>
      </w:r>
      <w:hyperlink r:id="rId1519">
        <w:r>
          <w:rPr>
            <w:color w:val="0000FF"/>
          </w:rPr>
          <w:t>st12.012</w:t>
        </w:r>
      </w:hyperlink>
      <w:r>
        <w:t xml:space="preserve">) и при неидентифицированном вирусе гриппа случай классифицируется в КСГ </w:t>
      </w:r>
      <w:hyperlink r:id="rId1520">
        <w:r>
          <w:rPr>
            <w:color w:val="0000FF"/>
          </w:rPr>
          <w:t>st12.010</w:t>
        </w:r>
      </w:hyperlink>
      <w:r>
        <w:t xml:space="preserve"> "Респираторные инфекции верхних дыхательных путей с осложнениями, взрослые" или КСГ </w:t>
      </w:r>
      <w:hyperlink r:id="rId1521">
        <w:r>
          <w:rPr>
            <w:color w:val="0000FF"/>
          </w:rPr>
          <w:t>st12.011</w:t>
        </w:r>
      </w:hyperlink>
      <w:r>
        <w:t xml:space="preserve"> "Респираторные инфекции верхних дыхательных путей, дети" в зависимости от возраста пациента.</w:t>
      </w:r>
    </w:p>
    <w:p w:rsidR="00C22696" w:rsidRDefault="00C22696">
      <w:pPr>
        <w:pStyle w:val="ConsPlusNormal"/>
        <w:jc w:val="both"/>
      </w:pPr>
    </w:p>
    <w:p w:rsidR="00C22696" w:rsidRDefault="00C22696">
      <w:pPr>
        <w:pStyle w:val="ConsPlusTitle"/>
        <w:jc w:val="center"/>
        <w:outlineLvl w:val="2"/>
      </w:pPr>
      <w:r>
        <w:t>6. Особенности формирования КСГ для случаев лечения</w:t>
      </w:r>
    </w:p>
    <w:p w:rsidR="00C22696" w:rsidRDefault="00C22696">
      <w:pPr>
        <w:pStyle w:val="ConsPlusTitle"/>
        <w:jc w:val="center"/>
      </w:pPr>
      <w:r>
        <w:t>пациентов с новой коронавирусной инфекцией (COVID-19)</w:t>
      </w:r>
    </w:p>
    <w:p w:rsidR="00C22696" w:rsidRDefault="00C22696">
      <w:pPr>
        <w:pStyle w:val="ConsPlusTitle"/>
        <w:jc w:val="center"/>
      </w:pPr>
      <w:r>
        <w:t>(</w:t>
      </w:r>
      <w:hyperlink r:id="rId1522">
        <w:r>
          <w:rPr>
            <w:color w:val="0000FF"/>
          </w:rPr>
          <w:t>st12.015</w:t>
        </w:r>
      </w:hyperlink>
      <w:r>
        <w:t xml:space="preserve"> - </w:t>
      </w:r>
      <w:hyperlink r:id="rId1523">
        <w:r>
          <w:rPr>
            <w:color w:val="0000FF"/>
          </w:rPr>
          <w:t>st12.019</w:t>
        </w:r>
      </w:hyperlink>
      <w:r>
        <w:t>)</w:t>
      </w:r>
    </w:p>
    <w:p w:rsidR="00C22696" w:rsidRDefault="00C22696">
      <w:pPr>
        <w:pStyle w:val="ConsPlusNormal"/>
        <w:jc w:val="both"/>
      </w:pPr>
    </w:p>
    <w:p w:rsidR="00C22696" w:rsidRDefault="00C22696">
      <w:pPr>
        <w:pStyle w:val="ConsPlusNormal"/>
        <w:ind w:firstLine="540"/>
        <w:jc w:val="both"/>
      </w:pPr>
      <w:r>
        <w:t xml:space="preserve">Формирование групп осуществляется по коду </w:t>
      </w:r>
      <w:hyperlink r:id="rId1524">
        <w:r>
          <w:rPr>
            <w:color w:val="0000FF"/>
          </w:rPr>
          <w:t>МКБ-10</w:t>
        </w:r>
      </w:hyperlink>
      <w:r>
        <w:t xml:space="preserve"> (U07.1 или U07.2) в сочетании с кодами иного классификационного критерия: "stt1" - "stt4", отражающих тяжесть течения заболевания, или "stt5", отражающим признак долечивания пациента с новой коронавирусной инфекцией (COVID-19). Перечень кодов "stt1" - "stt5" с расшифровкой содержится на вкладке "ДКК" файла "Расшифровка групп".</w:t>
      </w:r>
    </w:p>
    <w:p w:rsidR="00C22696" w:rsidRDefault="00C22696">
      <w:pPr>
        <w:pStyle w:val="ConsPlusNormal"/>
        <w:spacing w:before="220"/>
        <w:ind w:firstLine="540"/>
        <w:jc w:val="both"/>
      </w:pPr>
      <w:r>
        <w:t xml:space="preserve">Тяжесть течения заболевания определяется в соответствии с классификацией новой коронавирусной инфекции COVID-19 по степени тяжести, представленной во Временных методических </w:t>
      </w:r>
      <w:hyperlink r:id="rId1525">
        <w:r>
          <w:rPr>
            <w:color w:val="0000FF"/>
          </w:rPr>
          <w:t>рекомендациях</w:t>
        </w:r>
      </w:hyperlink>
      <w:r>
        <w:t xml:space="preserve">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w:t>
      </w:r>
      <w:hyperlink r:id="rId1526">
        <w:r>
          <w:rPr>
            <w:color w:val="0000FF"/>
          </w:rPr>
          <w:t>st12.015</w:t>
        </w:r>
      </w:hyperlink>
      <w:r>
        <w:t xml:space="preserve"> - </w:t>
      </w:r>
      <w:hyperlink r:id="rId1527">
        <w:r>
          <w:rPr>
            <w:color w:val="0000FF"/>
          </w:rPr>
          <w:t>st12.018</w:t>
        </w:r>
      </w:hyperlink>
      <w:r>
        <w:t xml:space="preserve"> (уровни 1 - 4).</w:t>
      </w:r>
    </w:p>
    <w:p w:rsidR="00C22696" w:rsidRDefault="00C22696">
      <w:pPr>
        <w:pStyle w:val="ConsPlusNormal"/>
        <w:spacing w:before="220"/>
        <w:ind w:firstLine="540"/>
        <w:jc w:val="both"/>
      </w:pPr>
      <w:r>
        <w:t xml:space="preserve">Коэффициенты относительной затратоемкости по КСГ </w:t>
      </w:r>
      <w:hyperlink r:id="rId1528">
        <w:r>
          <w:rPr>
            <w:color w:val="0000FF"/>
          </w:rPr>
          <w:t>st12.016</w:t>
        </w:r>
      </w:hyperlink>
      <w:r>
        <w:t xml:space="preserve"> - </w:t>
      </w:r>
      <w:hyperlink r:id="rId1529">
        <w:r>
          <w:rPr>
            <w:color w:val="0000FF"/>
          </w:rPr>
          <w:t>st12.018</w:t>
        </w:r>
      </w:hyperlink>
      <w:r>
        <w:t xml:space="preserve"> (уровни 2 - 4), соответствующим случаям среднетяжелого, тяжелого и крайне тяжелого лечения, учитывают период долечивания пациента.</w:t>
      </w:r>
    </w:p>
    <w:p w:rsidR="00C22696" w:rsidRDefault="00C22696">
      <w:pPr>
        <w:pStyle w:val="ConsPlusNormal"/>
        <w:spacing w:before="220"/>
        <w:ind w:firstLine="540"/>
        <w:jc w:val="both"/>
      </w:pPr>
      <w:r>
        <w:t>Правила оплаты госпитализаций в случае перевода на долечивание:</w:t>
      </w:r>
    </w:p>
    <w:p w:rsidR="00C22696" w:rsidRDefault="00C22696">
      <w:pPr>
        <w:pStyle w:val="ConsPlusNormal"/>
        <w:spacing w:before="220"/>
        <w:ind w:firstLine="540"/>
        <w:jc w:val="both"/>
      </w:pPr>
      <w: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rsidR="00C22696" w:rsidRDefault="00C22696">
      <w:pPr>
        <w:pStyle w:val="ConsPlusNormal"/>
        <w:spacing w:before="220"/>
        <w:ind w:firstLine="540"/>
        <w:jc w:val="both"/>
      </w:pPr>
      <w:r>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w:t>
      </w:r>
      <w:hyperlink r:id="rId1530">
        <w:r>
          <w:rPr>
            <w:color w:val="0000FF"/>
          </w:rPr>
          <w:t>st12.019</w:t>
        </w:r>
      </w:hyperlink>
      <w:r>
        <w:t xml:space="preserve"> "Коронавирусная инфекция COVID-19 (долечивание)". Оплата прерванных случаев после перевода осуществляется в общем порядке;</w:t>
      </w:r>
    </w:p>
    <w:p w:rsidR="00C22696" w:rsidRDefault="00C22696">
      <w:pPr>
        <w:pStyle w:val="ConsPlusNormal"/>
        <w:spacing w:before="220"/>
        <w:ind w:firstLine="540"/>
        <w:jc w:val="both"/>
      </w:pPr>
      <w: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rsidR="00C22696" w:rsidRDefault="00C22696">
      <w:pPr>
        <w:pStyle w:val="ConsPlusNormal"/>
        <w:jc w:val="both"/>
      </w:pPr>
    </w:p>
    <w:p w:rsidR="00C22696" w:rsidRDefault="00C22696">
      <w:pPr>
        <w:pStyle w:val="ConsPlusTitle"/>
        <w:jc w:val="center"/>
        <w:outlineLvl w:val="2"/>
      </w:pPr>
      <w:r>
        <w:t>7. Особенности формирования КСГ для оплаты</w:t>
      </w:r>
    </w:p>
    <w:p w:rsidR="00C22696" w:rsidRDefault="00C22696">
      <w:pPr>
        <w:pStyle w:val="ConsPlusTitle"/>
        <w:jc w:val="center"/>
      </w:pPr>
      <w:r>
        <w:t>лекарственной терапии при хроническом вирусном гепатите C</w:t>
      </w:r>
    </w:p>
    <w:p w:rsidR="00C22696" w:rsidRDefault="00C22696">
      <w:pPr>
        <w:pStyle w:val="ConsPlusTitle"/>
        <w:jc w:val="center"/>
      </w:pPr>
      <w:r>
        <w:t>в дневном стационаре</w:t>
      </w:r>
    </w:p>
    <w:p w:rsidR="00C22696" w:rsidRDefault="00C22696">
      <w:pPr>
        <w:pStyle w:val="ConsPlusNormal"/>
        <w:jc w:val="both"/>
      </w:pPr>
    </w:p>
    <w:p w:rsidR="00C22696" w:rsidRDefault="00C22696">
      <w:pPr>
        <w:pStyle w:val="ConsPlusNormal"/>
        <w:ind w:firstLine="540"/>
        <w:jc w:val="both"/>
      </w:pPr>
      <w:r>
        <w:t>С 2023 года оплата случаев лекарственной терапии по поводу хронического вирусного гепатита C осуществляется в соответствии со схемами лекарственной терапии.</w:t>
      </w:r>
    </w:p>
    <w:p w:rsidR="00C22696" w:rsidRDefault="00C22696">
      <w:pPr>
        <w:pStyle w:val="ConsPlusNormal"/>
        <w:spacing w:before="220"/>
        <w:ind w:firstLine="540"/>
        <w:jc w:val="both"/>
      </w:pPr>
      <w:r>
        <w:t>С учетом установленной длительности одной госпитализации 28 дней сформированы 18 схем лекарственной терапии хронического вирусного гепатита C, включающих три схемы лекарственной терапии у детей от 3 до 12 лет.</w:t>
      </w:r>
    </w:p>
    <w:p w:rsidR="00C22696" w:rsidRDefault="00C22696">
      <w:pPr>
        <w:pStyle w:val="ConsPlusNormal"/>
        <w:spacing w:before="220"/>
        <w:ind w:firstLine="540"/>
        <w:jc w:val="both"/>
      </w:pPr>
      <w:r>
        <w:lastRenderedPageBreak/>
        <w:t xml:space="preserve">Учитывая, что отнесение к КСГ случаев лекарственной терапии хронического вирусного гепатита C осуществляется только по сочетанию кода диагноза по </w:t>
      </w:r>
      <w:hyperlink r:id="rId1531">
        <w:r>
          <w:rPr>
            <w:color w:val="0000FF"/>
          </w:rPr>
          <w:t>МКБ-10</w:t>
        </w:r>
      </w:hyperlink>
      <w:r>
        <w:t xml:space="preserve"> и иного классификационного критерия "thc", отражающего применение определенной схемы лекарственной терапии для проведения противовирусной терапии, каждой из сформированных схем присвоен код "thc" от 01 до 18.</w:t>
      </w:r>
    </w:p>
    <w:p w:rsidR="00C22696" w:rsidRDefault="00C22696">
      <w:pPr>
        <w:pStyle w:val="ConsPlusNormal"/>
        <w:spacing w:before="220"/>
        <w:ind w:firstLine="540"/>
        <w:jc w:val="both"/>
      </w:pPr>
      <w:r>
        <w:t>Детальное описание группировки схем лекарственной терапии хронического вирусного гепатита C в КСГ представлено в таблице.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644"/>
        <w:gridCol w:w="4139"/>
        <w:gridCol w:w="1134"/>
        <w:gridCol w:w="1077"/>
      </w:tblGrid>
      <w:tr w:rsidR="00C22696">
        <w:tc>
          <w:tcPr>
            <w:tcW w:w="1077" w:type="dxa"/>
          </w:tcPr>
          <w:p w:rsidR="00C22696" w:rsidRDefault="00C22696">
            <w:pPr>
              <w:pStyle w:val="ConsPlusNormal"/>
              <w:jc w:val="center"/>
            </w:pPr>
            <w:r>
              <w:t>Иной классификационный критерий</w:t>
            </w:r>
          </w:p>
        </w:tc>
        <w:tc>
          <w:tcPr>
            <w:tcW w:w="1644" w:type="dxa"/>
          </w:tcPr>
          <w:p w:rsidR="00C22696" w:rsidRDefault="00C22696">
            <w:pPr>
              <w:pStyle w:val="ConsPlusNormal"/>
              <w:jc w:val="center"/>
            </w:pPr>
            <w:r>
              <w:t>МНН лекарственных препаратов</w:t>
            </w:r>
          </w:p>
        </w:tc>
        <w:tc>
          <w:tcPr>
            <w:tcW w:w="4139" w:type="dxa"/>
          </w:tcPr>
          <w:p w:rsidR="00C22696" w:rsidRDefault="00C22696">
            <w:pPr>
              <w:pStyle w:val="ConsPlusNormal"/>
              <w:jc w:val="center"/>
            </w:pPr>
            <w:r>
              <w:t>Наименование и описание схемы</w:t>
            </w:r>
          </w:p>
        </w:tc>
        <w:tc>
          <w:tcPr>
            <w:tcW w:w="1134" w:type="dxa"/>
          </w:tcPr>
          <w:p w:rsidR="00C22696" w:rsidRDefault="00C22696">
            <w:pPr>
              <w:pStyle w:val="ConsPlusNormal"/>
              <w:jc w:val="center"/>
            </w:pPr>
            <w:r>
              <w:t>Длительность лекарственной терапии, учтенная в тарифе (дней)</w:t>
            </w:r>
          </w:p>
        </w:tc>
        <w:tc>
          <w:tcPr>
            <w:tcW w:w="1077" w:type="dxa"/>
          </w:tcPr>
          <w:p w:rsidR="00C22696" w:rsidRDefault="00C22696">
            <w:pPr>
              <w:pStyle w:val="ConsPlusNormal"/>
              <w:jc w:val="center"/>
            </w:pPr>
            <w:hyperlink r:id="rId1532">
              <w:r>
                <w:rPr>
                  <w:color w:val="0000FF"/>
                </w:rPr>
                <w:t>КСГ</w:t>
              </w:r>
            </w:hyperlink>
          </w:p>
        </w:tc>
      </w:tr>
      <w:tr w:rsidR="00C22696">
        <w:tc>
          <w:tcPr>
            <w:tcW w:w="1077" w:type="dxa"/>
            <w:vAlign w:val="center"/>
          </w:tcPr>
          <w:p w:rsidR="00C22696" w:rsidRDefault="00C22696">
            <w:pPr>
              <w:pStyle w:val="ConsPlusNormal"/>
              <w:jc w:val="center"/>
            </w:pPr>
            <w:r>
              <w:t>thc13</w:t>
            </w:r>
          </w:p>
        </w:tc>
        <w:tc>
          <w:tcPr>
            <w:tcW w:w="1644" w:type="dxa"/>
          </w:tcPr>
          <w:p w:rsidR="00C22696" w:rsidRDefault="00C22696">
            <w:pPr>
              <w:pStyle w:val="ConsPlusNormal"/>
              <w:jc w:val="both"/>
            </w:pPr>
            <w:r>
              <w:t>[дасабувир; омбитасвир + паритапревир + ритонавир]</w:t>
            </w:r>
          </w:p>
        </w:tc>
        <w:tc>
          <w:tcPr>
            <w:tcW w:w="4139" w:type="dxa"/>
          </w:tcPr>
          <w:p w:rsidR="00C22696" w:rsidRDefault="00C22696">
            <w:pPr>
              <w:pStyle w:val="ConsPlusNormal"/>
              <w:jc w:val="both"/>
            </w:pPr>
            <w:r>
              <w:t>[Дасабувир; омбитасвир + паритапревир + ритонавир] таблеток набор, содержащий: дасабувир - таблетки, покрытые пленочной оболочкой 250 мг (2 таблетки в наборе), 1 таблетка 2 раза в сутки; омбитасвир + паритапревир + ритонавир - таблетки, покрытые пленочной оболочкой 12,5 мг + 75 мг + 50 мг (2 таблетки в наборе), 2 таблетки 1 раз в сутки</w:t>
            </w:r>
          </w:p>
        </w:tc>
        <w:tc>
          <w:tcPr>
            <w:tcW w:w="1134" w:type="dxa"/>
            <w:vAlign w:val="center"/>
          </w:tcPr>
          <w:p w:rsidR="00C22696" w:rsidRDefault="00C22696">
            <w:pPr>
              <w:pStyle w:val="ConsPlusNormal"/>
              <w:jc w:val="center"/>
            </w:pPr>
            <w:r>
              <w:t>28</w:t>
            </w:r>
          </w:p>
        </w:tc>
        <w:tc>
          <w:tcPr>
            <w:tcW w:w="1077" w:type="dxa"/>
            <w:vMerge w:val="restart"/>
            <w:vAlign w:val="center"/>
          </w:tcPr>
          <w:p w:rsidR="00C22696" w:rsidRDefault="00C22696">
            <w:pPr>
              <w:pStyle w:val="ConsPlusNormal"/>
              <w:jc w:val="center"/>
            </w:pPr>
            <w:hyperlink r:id="rId1533">
              <w:r>
                <w:rPr>
                  <w:color w:val="0000FF"/>
                </w:rPr>
                <w:t>ds12.012</w:t>
              </w:r>
            </w:hyperlink>
          </w:p>
        </w:tc>
      </w:tr>
      <w:tr w:rsidR="00C22696">
        <w:tc>
          <w:tcPr>
            <w:tcW w:w="1077" w:type="dxa"/>
            <w:vAlign w:val="center"/>
          </w:tcPr>
          <w:p w:rsidR="00C22696" w:rsidRDefault="00C22696">
            <w:pPr>
              <w:pStyle w:val="ConsPlusNormal"/>
              <w:jc w:val="center"/>
            </w:pPr>
            <w:r>
              <w:t>thc14</w:t>
            </w:r>
          </w:p>
        </w:tc>
        <w:tc>
          <w:tcPr>
            <w:tcW w:w="1644" w:type="dxa"/>
          </w:tcPr>
          <w:p w:rsidR="00C22696" w:rsidRDefault="00C22696">
            <w:pPr>
              <w:pStyle w:val="ConsPlusNormal"/>
              <w:jc w:val="both"/>
            </w:pPr>
            <w:r>
              <w:t>[дасабувир; омбитасвир + паритапревир + ритонавир] + рибавирин</w:t>
            </w:r>
          </w:p>
        </w:tc>
        <w:tc>
          <w:tcPr>
            <w:tcW w:w="4139" w:type="dxa"/>
          </w:tcPr>
          <w:p w:rsidR="00C22696" w:rsidRDefault="00C22696">
            <w:pPr>
              <w:pStyle w:val="ConsPlusNormal"/>
              <w:jc w:val="both"/>
            </w:pPr>
            <w:r>
              <w:t>[Дасабувир; омбитасвир + паритапревир + ритонавир] таблеток набор, содержащий: дасабувир - таблетки, покрытые пленочной оболочкой 250 мг (2 таблетки в наборе), 1 таблетка 2 раза в сутки; омбитасвир + паритапревир + ритонавир - таблетки, покрытые пленочной оболочкой 12,5 мг + 75 мг + 50 мг (2 таблетки в наборе), 2 таблетки 1 раз в сутки + рибавирин 1000 - 1200 мг в два приема</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thc09</w:t>
            </w:r>
          </w:p>
        </w:tc>
        <w:tc>
          <w:tcPr>
            <w:tcW w:w="1644" w:type="dxa"/>
          </w:tcPr>
          <w:p w:rsidR="00C22696" w:rsidRDefault="00C22696">
            <w:pPr>
              <w:pStyle w:val="ConsPlusNormal"/>
              <w:jc w:val="both"/>
            </w:pPr>
            <w:r>
              <w:t>[гразопревир + элбасвир]</w:t>
            </w:r>
          </w:p>
        </w:tc>
        <w:tc>
          <w:tcPr>
            <w:tcW w:w="4139" w:type="dxa"/>
          </w:tcPr>
          <w:p w:rsidR="00C22696" w:rsidRDefault="00C22696">
            <w:pPr>
              <w:pStyle w:val="ConsPlusNormal"/>
              <w:jc w:val="both"/>
            </w:pPr>
            <w:r>
              <w:t>[гразопревир + элбасвир] таблетки, покрытые пленочной оболочкой 100 мг + 50 мг, 1 таблетка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thc10</w:t>
            </w:r>
          </w:p>
        </w:tc>
        <w:tc>
          <w:tcPr>
            <w:tcW w:w="1644" w:type="dxa"/>
          </w:tcPr>
          <w:p w:rsidR="00C22696" w:rsidRDefault="00C22696">
            <w:pPr>
              <w:pStyle w:val="ConsPlusNormal"/>
              <w:jc w:val="both"/>
            </w:pPr>
            <w:r>
              <w:t>[гразопревир + элбасвир] + рибавирин</w:t>
            </w:r>
          </w:p>
        </w:tc>
        <w:tc>
          <w:tcPr>
            <w:tcW w:w="4139" w:type="dxa"/>
          </w:tcPr>
          <w:p w:rsidR="00C22696" w:rsidRDefault="00C22696">
            <w:pPr>
              <w:pStyle w:val="ConsPlusNormal"/>
              <w:jc w:val="both"/>
            </w:pPr>
            <w:r>
              <w:t>[гразопревир + элбасвир] таблетки, покрытые пленочной оболочкой 100 мг + 50 мг, 1 таблетка 1 раз в сутки + рибавирин 800 - 1400 мг в два приема</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thc04</w:t>
            </w:r>
          </w:p>
        </w:tc>
        <w:tc>
          <w:tcPr>
            <w:tcW w:w="1644" w:type="dxa"/>
          </w:tcPr>
          <w:p w:rsidR="00C22696" w:rsidRDefault="00C22696">
            <w:pPr>
              <w:pStyle w:val="ConsPlusNormal"/>
              <w:jc w:val="both"/>
            </w:pPr>
            <w:r>
              <w:t>[глекапревир + пибрентасвир]</w:t>
            </w:r>
          </w:p>
        </w:tc>
        <w:tc>
          <w:tcPr>
            <w:tcW w:w="4139" w:type="dxa"/>
          </w:tcPr>
          <w:p w:rsidR="00C22696" w:rsidRDefault="00C22696">
            <w:pPr>
              <w:pStyle w:val="ConsPlusNormal"/>
              <w:jc w:val="both"/>
            </w:pPr>
            <w:r>
              <w:t>[Глекапревир + пибрентасвир] гранулы, покрытые оболочкой, для детей 150 мг + 60 мг (3 саше по 50 мг + 20 мг), 1 раз в сутки</w:t>
            </w:r>
          </w:p>
        </w:tc>
        <w:tc>
          <w:tcPr>
            <w:tcW w:w="1134" w:type="dxa"/>
            <w:vAlign w:val="center"/>
          </w:tcPr>
          <w:p w:rsidR="00C22696" w:rsidRDefault="00C22696">
            <w:pPr>
              <w:pStyle w:val="ConsPlusNormal"/>
              <w:jc w:val="center"/>
            </w:pPr>
            <w:r>
              <w:t>28</w:t>
            </w:r>
          </w:p>
        </w:tc>
        <w:tc>
          <w:tcPr>
            <w:tcW w:w="1077" w:type="dxa"/>
            <w:vMerge w:val="restart"/>
            <w:vAlign w:val="center"/>
          </w:tcPr>
          <w:p w:rsidR="00C22696" w:rsidRDefault="00C22696">
            <w:pPr>
              <w:pStyle w:val="ConsPlusNormal"/>
              <w:jc w:val="center"/>
            </w:pPr>
            <w:hyperlink r:id="rId1534">
              <w:r>
                <w:rPr>
                  <w:color w:val="0000FF"/>
                </w:rPr>
                <w:t>ds12.013</w:t>
              </w:r>
            </w:hyperlink>
          </w:p>
        </w:tc>
      </w:tr>
      <w:tr w:rsidR="00C22696">
        <w:tc>
          <w:tcPr>
            <w:tcW w:w="1077" w:type="dxa"/>
            <w:vAlign w:val="center"/>
          </w:tcPr>
          <w:p w:rsidR="00C22696" w:rsidRDefault="00C22696">
            <w:pPr>
              <w:pStyle w:val="ConsPlusNormal"/>
              <w:jc w:val="center"/>
            </w:pPr>
            <w:r>
              <w:lastRenderedPageBreak/>
              <w:t>thc15</w:t>
            </w:r>
          </w:p>
        </w:tc>
        <w:tc>
          <w:tcPr>
            <w:tcW w:w="1644" w:type="dxa"/>
          </w:tcPr>
          <w:p w:rsidR="00C22696" w:rsidRDefault="00C22696">
            <w:pPr>
              <w:pStyle w:val="ConsPlusNormal"/>
              <w:jc w:val="both"/>
            </w:pPr>
            <w:r>
              <w:t>даклатасвир + нарлапревир + ритонавир</w:t>
            </w:r>
          </w:p>
        </w:tc>
        <w:tc>
          <w:tcPr>
            <w:tcW w:w="4139" w:type="dxa"/>
          </w:tcPr>
          <w:p w:rsidR="00C22696" w:rsidRDefault="00C22696">
            <w:pPr>
              <w:pStyle w:val="ConsPlusNormal"/>
              <w:jc w:val="both"/>
            </w:pPr>
            <w:r>
              <w:t>даклатасвир 60 мг 1 раз в сутки + нарлапревир 200 мг 1 раз в сутки + ритонавир 100 мг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thc01</w:t>
            </w:r>
          </w:p>
        </w:tc>
        <w:tc>
          <w:tcPr>
            <w:tcW w:w="1644" w:type="dxa"/>
          </w:tcPr>
          <w:p w:rsidR="00C22696" w:rsidRDefault="00C22696">
            <w:pPr>
              <w:pStyle w:val="ConsPlusNormal"/>
              <w:jc w:val="both"/>
            </w:pPr>
            <w:r>
              <w:t>[велпатасвир + софосбувир]</w:t>
            </w:r>
          </w:p>
        </w:tc>
        <w:tc>
          <w:tcPr>
            <w:tcW w:w="4139" w:type="dxa"/>
          </w:tcPr>
          <w:p w:rsidR="00C22696" w:rsidRDefault="00C22696">
            <w:pPr>
              <w:pStyle w:val="ConsPlusNormal"/>
              <w:jc w:val="both"/>
            </w:pPr>
            <w:r>
              <w:t>[велпатасвир + софосбувир] таблетки, покрытые пленочной оболочкой 100 мг + 400 мг, 1 таблетка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thc16</w:t>
            </w:r>
          </w:p>
        </w:tc>
        <w:tc>
          <w:tcPr>
            <w:tcW w:w="1644" w:type="dxa"/>
          </w:tcPr>
          <w:p w:rsidR="00C22696" w:rsidRDefault="00C22696">
            <w:pPr>
              <w:pStyle w:val="ConsPlusNormal"/>
              <w:jc w:val="both"/>
            </w:pPr>
            <w:r>
              <w:t>даклатасвир + софосбувир</w:t>
            </w:r>
          </w:p>
        </w:tc>
        <w:tc>
          <w:tcPr>
            <w:tcW w:w="4139" w:type="dxa"/>
          </w:tcPr>
          <w:p w:rsidR="00C22696" w:rsidRDefault="00C22696">
            <w:pPr>
              <w:pStyle w:val="ConsPlusNormal"/>
              <w:jc w:val="both"/>
            </w:pPr>
            <w:r>
              <w:t>даклатасвир 60 мг 1 раз в сутки + софосбувир 400 мг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thc02</w:t>
            </w:r>
          </w:p>
        </w:tc>
        <w:tc>
          <w:tcPr>
            <w:tcW w:w="1644" w:type="dxa"/>
          </w:tcPr>
          <w:p w:rsidR="00C22696" w:rsidRDefault="00C22696">
            <w:pPr>
              <w:pStyle w:val="ConsPlusNormal"/>
              <w:jc w:val="both"/>
            </w:pPr>
            <w:r>
              <w:t>[велпатасвир + софосбувир] + рибавирин</w:t>
            </w:r>
          </w:p>
        </w:tc>
        <w:tc>
          <w:tcPr>
            <w:tcW w:w="4139" w:type="dxa"/>
          </w:tcPr>
          <w:p w:rsidR="00C22696" w:rsidRDefault="00C22696">
            <w:pPr>
              <w:pStyle w:val="ConsPlusNormal"/>
              <w:jc w:val="both"/>
            </w:pPr>
            <w:r>
              <w:t>[велпатасвир + софосбувир] таблетки, покрытые пленочной оболочкой 100 мг + 400 мг, 1 таблетка 1 раз в сутки + рибавирин 1000 - 1200 мг в два приема</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thc17</w:t>
            </w:r>
          </w:p>
        </w:tc>
        <w:tc>
          <w:tcPr>
            <w:tcW w:w="1644" w:type="dxa"/>
          </w:tcPr>
          <w:p w:rsidR="00C22696" w:rsidRDefault="00C22696">
            <w:pPr>
              <w:pStyle w:val="ConsPlusNormal"/>
              <w:jc w:val="both"/>
            </w:pPr>
            <w:r>
              <w:t>даклатасвир + софосбувир + рибавирин</w:t>
            </w:r>
          </w:p>
        </w:tc>
        <w:tc>
          <w:tcPr>
            <w:tcW w:w="4139" w:type="dxa"/>
          </w:tcPr>
          <w:p w:rsidR="00C22696" w:rsidRDefault="00C22696">
            <w:pPr>
              <w:pStyle w:val="ConsPlusNormal"/>
              <w:jc w:val="both"/>
            </w:pPr>
            <w:r>
              <w:t>даклатасвир 60 мг 1 раз в сутки + софосбувир 400 мг 1 раз в сутки + рибавирин 1000 - 1200 мг в два приема</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thc05</w:t>
            </w:r>
          </w:p>
        </w:tc>
        <w:tc>
          <w:tcPr>
            <w:tcW w:w="1644" w:type="dxa"/>
          </w:tcPr>
          <w:p w:rsidR="00C22696" w:rsidRDefault="00C22696">
            <w:pPr>
              <w:pStyle w:val="ConsPlusNormal"/>
              <w:jc w:val="both"/>
            </w:pPr>
            <w:r>
              <w:t>[глекапревир + пибрентасвир]</w:t>
            </w:r>
          </w:p>
        </w:tc>
        <w:tc>
          <w:tcPr>
            <w:tcW w:w="4139" w:type="dxa"/>
          </w:tcPr>
          <w:p w:rsidR="00C22696" w:rsidRDefault="00C22696">
            <w:pPr>
              <w:pStyle w:val="ConsPlusNormal"/>
              <w:jc w:val="both"/>
            </w:pPr>
            <w:r>
              <w:t>[Глекапревир + пибрентасвир] гранулы, покрытые оболочкой, для детей 200 мг + 80 мг (4 саше по 50 мг + 20 мг), 1 раз в сутки</w:t>
            </w:r>
          </w:p>
        </w:tc>
        <w:tc>
          <w:tcPr>
            <w:tcW w:w="1134" w:type="dxa"/>
            <w:vAlign w:val="center"/>
          </w:tcPr>
          <w:p w:rsidR="00C22696" w:rsidRDefault="00C22696">
            <w:pPr>
              <w:pStyle w:val="ConsPlusNormal"/>
              <w:jc w:val="center"/>
            </w:pPr>
            <w:r>
              <w:t>28</w:t>
            </w:r>
          </w:p>
        </w:tc>
        <w:tc>
          <w:tcPr>
            <w:tcW w:w="1077" w:type="dxa"/>
            <w:vMerge w:val="restart"/>
            <w:vAlign w:val="center"/>
          </w:tcPr>
          <w:p w:rsidR="00C22696" w:rsidRDefault="00C22696">
            <w:pPr>
              <w:pStyle w:val="ConsPlusNormal"/>
              <w:jc w:val="center"/>
            </w:pPr>
            <w:hyperlink r:id="rId1535">
              <w:r>
                <w:rPr>
                  <w:color w:val="0000FF"/>
                </w:rPr>
                <w:t>ds12.014</w:t>
              </w:r>
            </w:hyperlink>
          </w:p>
        </w:tc>
      </w:tr>
      <w:tr w:rsidR="00C22696">
        <w:tc>
          <w:tcPr>
            <w:tcW w:w="1077" w:type="dxa"/>
            <w:vAlign w:val="center"/>
          </w:tcPr>
          <w:p w:rsidR="00C22696" w:rsidRDefault="00C22696">
            <w:pPr>
              <w:pStyle w:val="ConsPlusNormal"/>
              <w:jc w:val="center"/>
            </w:pPr>
            <w:r>
              <w:t>thc18</w:t>
            </w:r>
          </w:p>
        </w:tc>
        <w:tc>
          <w:tcPr>
            <w:tcW w:w="1644" w:type="dxa"/>
          </w:tcPr>
          <w:p w:rsidR="00C22696" w:rsidRDefault="00C22696">
            <w:pPr>
              <w:pStyle w:val="ConsPlusNormal"/>
              <w:jc w:val="both"/>
            </w:pPr>
            <w:r>
              <w:t>нарлапревир + ритонавир + софосбувир</w:t>
            </w:r>
          </w:p>
        </w:tc>
        <w:tc>
          <w:tcPr>
            <w:tcW w:w="4139" w:type="dxa"/>
          </w:tcPr>
          <w:p w:rsidR="00C22696" w:rsidRDefault="00C22696">
            <w:pPr>
              <w:pStyle w:val="ConsPlusNormal"/>
              <w:jc w:val="both"/>
            </w:pPr>
            <w:r>
              <w:t>нарлапревир 200 мг 1 раз в сутки + ритонавир 100 мг 1 раз в сутки + софосбувир 400 мг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thc11</w:t>
            </w:r>
          </w:p>
        </w:tc>
        <w:tc>
          <w:tcPr>
            <w:tcW w:w="1644" w:type="dxa"/>
          </w:tcPr>
          <w:p w:rsidR="00C22696" w:rsidRDefault="00C22696">
            <w:pPr>
              <w:pStyle w:val="ConsPlusNormal"/>
              <w:jc w:val="both"/>
            </w:pPr>
            <w:r>
              <w:t>[гразопревир + элбасвир] + софосбувир</w:t>
            </w:r>
          </w:p>
        </w:tc>
        <w:tc>
          <w:tcPr>
            <w:tcW w:w="4139" w:type="dxa"/>
          </w:tcPr>
          <w:p w:rsidR="00C22696" w:rsidRDefault="00C22696">
            <w:pPr>
              <w:pStyle w:val="ConsPlusNormal"/>
              <w:jc w:val="both"/>
            </w:pPr>
            <w:r>
              <w:t>[гразопревир + элбасвир] таблетки, покрытые пленочной оболочкой 100 мг + 50 мг, 1 таблетка 1 раз в сутки + софосбувир 400 мг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thc12</w:t>
            </w:r>
          </w:p>
        </w:tc>
        <w:tc>
          <w:tcPr>
            <w:tcW w:w="1644" w:type="dxa"/>
          </w:tcPr>
          <w:p w:rsidR="00C22696" w:rsidRDefault="00C22696">
            <w:pPr>
              <w:pStyle w:val="ConsPlusNormal"/>
              <w:jc w:val="both"/>
            </w:pPr>
            <w:r>
              <w:t>[гразопревир + элбасвир] + софосбувир + рибавирин</w:t>
            </w:r>
          </w:p>
        </w:tc>
        <w:tc>
          <w:tcPr>
            <w:tcW w:w="4139" w:type="dxa"/>
          </w:tcPr>
          <w:p w:rsidR="00C22696" w:rsidRDefault="00C22696">
            <w:pPr>
              <w:pStyle w:val="ConsPlusNormal"/>
              <w:jc w:val="both"/>
            </w:pPr>
            <w:r>
              <w:t>[гразопревир + элбасвир] таблетки, покрытые пленочной оболочкой 100 мг + 50 мг, 1 таблетка 1 раз в сутки + софосбувир 400 мг 1 раз в сутки + рибавирин 800 - 1400 мг в два приема</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thc06</w:t>
            </w:r>
          </w:p>
        </w:tc>
        <w:tc>
          <w:tcPr>
            <w:tcW w:w="1644" w:type="dxa"/>
          </w:tcPr>
          <w:p w:rsidR="00C22696" w:rsidRDefault="00C22696">
            <w:pPr>
              <w:pStyle w:val="ConsPlusNormal"/>
              <w:jc w:val="both"/>
            </w:pPr>
            <w:r>
              <w:t>[глекапревир + пибрентасвир]</w:t>
            </w:r>
          </w:p>
        </w:tc>
        <w:tc>
          <w:tcPr>
            <w:tcW w:w="4139" w:type="dxa"/>
          </w:tcPr>
          <w:p w:rsidR="00C22696" w:rsidRDefault="00C22696">
            <w:pPr>
              <w:pStyle w:val="ConsPlusNormal"/>
              <w:jc w:val="both"/>
            </w:pPr>
            <w:r>
              <w:t>[Глекапревир + пибрентасвир] гранулы, покрытые оболочкой, для детей 250 мг + 100 мг (5 саше по 50 мг + 20 мг),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thc03</w:t>
            </w:r>
          </w:p>
        </w:tc>
        <w:tc>
          <w:tcPr>
            <w:tcW w:w="1644" w:type="dxa"/>
          </w:tcPr>
          <w:p w:rsidR="00C22696" w:rsidRDefault="00C22696">
            <w:pPr>
              <w:pStyle w:val="ConsPlusNormal"/>
              <w:jc w:val="both"/>
            </w:pPr>
            <w:r>
              <w:t>[глекапревир + пибрентасвир]</w:t>
            </w:r>
          </w:p>
        </w:tc>
        <w:tc>
          <w:tcPr>
            <w:tcW w:w="4139" w:type="dxa"/>
          </w:tcPr>
          <w:p w:rsidR="00C22696" w:rsidRDefault="00C22696">
            <w:pPr>
              <w:pStyle w:val="ConsPlusNormal"/>
              <w:jc w:val="both"/>
            </w:pPr>
            <w:r>
              <w:t>[Глекапревир + пибрентасвир] таблетки, покрытые пленочной оболочкой 300 мг + 120 мг (3 таблетки по 100 мг + 40 мг) 1 раз в сутки</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r w:rsidR="00C22696">
        <w:tc>
          <w:tcPr>
            <w:tcW w:w="1077" w:type="dxa"/>
            <w:vAlign w:val="center"/>
          </w:tcPr>
          <w:p w:rsidR="00C22696" w:rsidRDefault="00C22696">
            <w:pPr>
              <w:pStyle w:val="ConsPlusNormal"/>
              <w:jc w:val="center"/>
            </w:pPr>
            <w:r>
              <w:t>thc07</w:t>
            </w:r>
          </w:p>
        </w:tc>
        <w:tc>
          <w:tcPr>
            <w:tcW w:w="1644" w:type="dxa"/>
          </w:tcPr>
          <w:p w:rsidR="00C22696" w:rsidRDefault="00C22696">
            <w:pPr>
              <w:pStyle w:val="ConsPlusNormal"/>
              <w:jc w:val="both"/>
            </w:pPr>
            <w:r>
              <w:t>[глекапревир + пибрентасвир] + софосбувир</w:t>
            </w:r>
          </w:p>
        </w:tc>
        <w:tc>
          <w:tcPr>
            <w:tcW w:w="4139" w:type="dxa"/>
          </w:tcPr>
          <w:p w:rsidR="00C22696" w:rsidRDefault="00C22696">
            <w:pPr>
              <w:pStyle w:val="ConsPlusNormal"/>
              <w:jc w:val="both"/>
            </w:pPr>
            <w:r>
              <w:t>[Глекапревир + пибрентасвир] таблетки, покрытые пленочной оболочкой 300 мг + 120 мг (3 таблетки по 100 мг + 40 мг) 1 раз в сутки + софосбувир 400 мг 1 раз в сутки</w:t>
            </w:r>
          </w:p>
        </w:tc>
        <w:tc>
          <w:tcPr>
            <w:tcW w:w="1134" w:type="dxa"/>
            <w:vAlign w:val="center"/>
          </w:tcPr>
          <w:p w:rsidR="00C22696" w:rsidRDefault="00C22696">
            <w:pPr>
              <w:pStyle w:val="ConsPlusNormal"/>
              <w:jc w:val="center"/>
            </w:pPr>
            <w:r>
              <w:t>28</w:t>
            </w:r>
          </w:p>
        </w:tc>
        <w:tc>
          <w:tcPr>
            <w:tcW w:w="1077" w:type="dxa"/>
            <w:vMerge w:val="restart"/>
            <w:vAlign w:val="center"/>
          </w:tcPr>
          <w:p w:rsidR="00C22696" w:rsidRDefault="00C22696">
            <w:pPr>
              <w:pStyle w:val="ConsPlusNormal"/>
              <w:jc w:val="center"/>
            </w:pPr>
            <w:hyperlink r:id="rId1536">
              <w:r>
                <w:rPr>
                  <w:color w:val="0000FF"/>
                </w:rPr>
                <w:t>ds12.015</w:t>
              </w:r>
            </w:hyperlink>
          </w:p>
        </w:tc>
      </w:tr>
      <w:tr w:rsidR="00C22696">
        <w:tc>
          <w:tcPr>
            <w:tcW w:w="1077" w:type="dxa"/>
            <w:vAlign w:val="center"/>
          </w:tcPr>
          <w:p w:rsidR="00C22696" w:rsidRDefault="00C22696">
            <w:pPr>
              <w:pStyle w:val="ConsPlusNormal"/>
              <w:jc w:val="center"/>
            </w:pPr>
            <w:r>
              <w:lastRenderedPageBreak/>
              <w:t>thc08</w:t>
            </w:r>
          </w:p>
        </w:tc>
        <w:tc>
          <w:tcPr>
            <w:tcW w:w="1644" w:type="dxa"/>
          </w:tcPr>
          <w:p w:rsidR="00C22696" w:rsidRDefault="00C22696">
            <w:pPr>
              <w:pStyle w:val="ConsPlusNormal"/>
              <w:jc w:val="both"/>
            </w:pPr>
            <w:r>
              <w:t>[глекапревир + пибрентасвир] + софосбувир + рибавирин</w:t>
            </w:r>
          </w:p>
        </w:tc>
        <w:tc>
          <w:tcPr>
            <w:tcW w:w="4139" w:type="dxa"/>
          </w:tcPr>
          <w:p w:rsidR="00C22696" w:rsidRDefault="00C22696">
            <w:pPr>
              <w:pStyle w:val="ConsPlusNormal"/>
              <w:jc w:val="both"/>
            </w:pPr>
            <w:r>
              <w:t>[Глекапревир + пибрентасвир] таблетки, покрытые пленочной оболочкой 300 мг + 120 мг (3 таблетки по 100 мг + 40 мг) 1 раз в сутки + софосбувир 400 мг 1 раз в сутки + рибавирин 1000 - 1200 мг в два приема</w:t>
            </w:r>
          </w:p>
        </w:tc>
        <w:tc>
          <w:tcPr>
            <w:tcW w:w="1134" w:type="dxa"/>
            <w:vAlign w:val="center"/>
          </w:tcPr>
          <w:p w:rsidR="00C22696" w:rsidRDefault="00C22696">
            <w:pPr>
              <w:pStyle w:val="ConsPlusNormal"/>
              <w:jc w:val="center"/>
            </w:pPr>
            <w:r>
              <w:t>28</w:t>
            </w:r>
          </w:p>
        </w:tc>
        <w:tc>
          <w:tcPr>
            <w:tcW w:w="1077" w:type="dxa"/>
            <w:vMerge/>
          </w:tcPr>
          <w:p w:rsidR="00C22696" w:rsidRDefault="00C22696">
            <w:pPr>
              <w:pStyle w:val="ConsPlusNormal"/>
            </w:pPr>
          </w:p>
        </w:tc>
      </w:tr>
    </w:tbl>
    <w:p w:rsidR="00C22696" w:rsidRDefault="00C22696">
      <w:pPr>
        <w:pStyle w:val="ConsPlusNormal"/>
        <w:jc w:val="both"/>
      </w:pPr>
    </w:p>
    <w:p w:rsidR="00C22696" w:rsidRDefault="00C22696">
      <w:pPr>
        <w:pStyle w:val="ConsPlusNormal"/>
        <w:ind w:firstLine="540"/>
        <w:jc w:val="both"/>
      </w:pPr>
      <w:r>
        <w:t>В целях отнесения случая госпитализации к одной из КСГ кодирование указанного случая должно осуществляться с использованием иного классификационного критерия, соответствующего применяемой схеме лекарственной терапии.</w:t>
      </w:r>
    </w:p>
    <w:p w:rsidR="00C22696" w:rsidRDefault="00C22696">
      <w:pPr>
        <w:pStyle w:val="ConsPlusNormal"/>
        <w:spacing w:before="220"/>
        <w:ind w:firstLine="540"/>
        <w:jc w:val="both"/>
      </w:pPr>
      <w:r>
        <w:t>Коэффициент относительной затратоемкости для указанных КСГ приведен в расчете на усредненные затраты, исходя из длительности лекарственной терапии 28 дней.</w:t>
      </w:r>
    </w:p>
    <w:p w:rsidR="00C22696" w:rsidRDefault="00C22696">
      <w:pPr>
        <w:pStyle w:val="ConsPlusNormal"/>
        <w:spacing w:before="220"/>
        <w:ind w:firstLine="540"/>
        <w:jc w:val="both"/>
      </w:pPr>
      <w:r>
        <w:t>Учитывая, что длительность курса кратна 28 дням, в рамках оплаты курса терапии предполагается подача счетов на оплату каждые 28 дней, начиная с 29 дня от даты госпитализации.</w:t>
      </w:r>
    </w:p>
    <w:p w:rsidR="00C22696" w:rsidRDefault="00C22696">
      <w:pPr>
        <w:pStyle w:val="ConsPlusNormal"/>
        <w:spacing w:before="220"/>
        <w:ind w:firstLine="540"/>
        <w:jc w:val="both"/>
      </w:pPr>
      <w:r>
        <w:t>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C и инструкцией к лекарственному препарату.</w:t>
      </w:r>
    </w:p>
    <w:p w:rsidR="00C22696" w:rsidRDefault="00C22696">
      <w:pPr>
        <w:pStyle w:val="ConsPlusNormal"/>
        <w:jc w:val="both"/>
      </w:pPr>
    </w:p>
    <w:p w:rsidR="00C22696" w:rsidRDefault="00C22696">
      <w:pPr>
        <w:pStyle w:val="ConsPlusTitle"/>
        <w:jc w:val="center"/>
        <w:outlineLvl w:val="2"/>
      </w:pPr>
      <w:r>
        <w:t>8. Особенности формирования КСГ для оплаты случаев</w:t>
      </w:r>
    </w:p>
    <w:p w:rsidR="00C22696" w:rsidRDefault="00C22696">
      <w:pPr>
        <w:pStyle w:val="ConsPlusTitle"/>
        <w:jc w:val="center"/>
      </w:pPr>
      <w:r>
        <w:t>оказания медицинской помощи при эпилепсии</w:t>
      </w:r>
    </w:p>
    <w:p w:rsidR="00C22696" w:rsidRDefault="00C22696">
      <w:pPr>
        <w:pStyle w:val="ConsPlusNormal"/>
        <w:jc w:val="both"/>
      </w:pPr>
    </w:p>
    <w:p w:rsidR="00C22696" w:rsidRDefault="00C22696">
      <w:pPr>
        <w:pStyle w:val="ConsPlusNormal"/>
        <w:ind w:firstLine="540"/>
        <w:jc w:val="both"/>
      </w:pPr>
      <w:r>
        <w:t xml:space="preserve">Оплата случаев лечения по поводу эпилепсии в круглосуточном стационаре осуществляется по четырем КСГ профиля "Неврология", при этом КСГ </w:t>
      </w:r>
      <w:hyperlink r:id="rId1537">
        <w:r>
          <w:rPr>
            <w:color w:val="0000FF"/>
          </w:rPr>
          <w:t>st15.005</w:t>
        </w:r>
      </w:hyperlink>
      <w:r>
        <w:t xml:space="preserve"> "Эпилепсия, судороги (уровень 1)" формируется только по коду диагноза по </w:t>
      </w:r>
      <w:hyperlink r:id="rId1538">
        <w:r>
          <w:rPr>
            <w:color w:val="0000FF"/>
          </w:rPr>
          <w:t>МКБ-10</w:t>
        </w:r>
      </w:hyperlink>
      <w:r>
        <w:t xml:space="preserve">, а КСГ </w:t>
      </w:r>
      <w:hyperlink r:id="rId1539">
        <w:r>
          <w:rPr>
            <w:color w:val="0000FF"/>
          </w:rPr>
          <w:t>st15.018</w:t>
        </w:r>
      </w:hyperlink>
      <w:r>
        <w:t xml:space="preserve">, </w:t>
      </w:r>
      <w:hyperlink r:id="rId1540">
        <w:r>
          <w:rPr>
            <w:color w:val="0000FF"/>
          </w:rPr>
          <w:t>st15.019</w:t>
        </w:r>
      </w:hyperlink>
      <w:r>
        <w:t xml:space="preserve"> и </w:t>
      </w:r>
      <w:hyperlink r:id="rId1541">
        <w:r>
          <w:rPr>
            <w:color w:val="0000FF"/>
          </w:rPr>
          <w:t>st15.020</w:t>
        </w:r>
      </w:hyperlink>
      <w:r>
        <w:t xml:space="preserve"> формируются по сочетанию кода диагноза и иного классификационного критерия "ep1", "ep2" или "ep3" соответственно, с учетом объема проведенных лечебно-диагностических мероприятий. Детальное описание группировки указанных КСГ представлено в таблице.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6"/>
        <w:gridCol w:w="1814"/>
        <w:gridCol w:w="1304"/>
        <w:gridCol w:w="4365"/>
      </w:tblGrid>
      <w:tr w:rsidR="00C22696">
        <w:tc>
          <w:tcPr>
            <w:tcW w:w="1536" w:type="dxa"/>
          </w:tcPr>
          <w:p w:rsidR="00C22696" w:rsidRDefault="00C22696">
            <w:pPr>
              <w:pStyle w:val="ConsPlusNormal"/>
              <w:jc w:val="center"/>
            </w:pPr>
            <w:hyperlink r:id="rId1542">
              <w:r>
                <w:rPr>
                  <w:color w:val="0000FF"/>
                </w:rPr>
                <w:t>КСГ</w:t>
              </w:r>
            </w:hyperlink>
          </w:p>
        </w:tc>
        <w:tc>
          <w:tcPr>
            <w:tcW w:w="1814" w:type="dxa"/>
          </w:tcPr>
          <w:p w:rsidR="00C22696" w:rsidRDefault="00C22696">
            <w:pPr>
              <w:pStyle w:val="ConsPlusNormal"/>
              <w:jc w:val="center"/>
            </w:pPr>
            <w:r>
              <w:t xml:space="preserve">Коды диагноза </w:t>
            </w:r>
            <w:hyperlink r:id="rId1543">
              <w:r>
                <w:rPr>
                  <w:color w:val="0000FF"/>
                </w:rPr>
                <w:t>МКБ-10</w:t>
              </w:r>
            </w:hyperlink>
          </w:p>
        </w:tc>
        <w:tc>
          <w:tcPr>
            <w:tcW w:w="1304" w:type="dxa"/>
          </w:tcPr>
          <w:p w:rsidR="00C22696" w:rsidRDefault="00C22696">
            <w:pPr>
              <w:pStyle w:val="ConsPlusNormal"/>
              <w:jc w:val="center"/>
            </w:pPr>
            <w:r>
              <w:t>Иной классификационный критерий</w:t>
            </w:r>
          </w:p>
        </w:tc>
        <w:tc>
          <w:tcPr>
            <w:tcW w:w="4365" w:type="dxa"/>
          </w:tcPr>
          <w:p w:rsidR="00C22696" w:rsidRDefault="00C22696">
            <w:pPr>
              <w:pStyle w:val="ConsPlusNormal"/>
              <w:jc w:val="center"/>
            </w:pPr>
            <w:r>
              <w:t>Описание классификационного критерия</w:t>
            </w:r>
          </w:p>
        </w:tc>
      </w:tr>
      <w:tr w:rsidR="00C22696">
        <w:tc>
          <w:tcPr>
            <w:tcW w:w="1536" w:type="dxa"/>
            <w:vAlign w:val="center"/>
          </w:tcPr>
          <w:p w:rsidR="00C22696" w:rsidRDefault="00C22696">
            <w:pPr>
              <w:pStyle w:val="ConsPlusNormal"/>
              <w:jc w:val="center"/>
            </w:pPr>
            <w:hyperlink r:id="rId1544">
              <w:r>
                <w:rPr>
                  <w:color w:val="0000FF"/>
                </w:rPr>
                <w:t>st15.005</w:t>
              </w:r>
            </w:hyperlink>
            <w:r>
              <w:t xml:space="preserve"> "Эпилепсия, судороги (уровень 1)"</w:t>
            </w:r>
          </w:p>
        </w:tc>
        <w:tc>
          <w:tcPr>
            <w:tcW w:w="1814" w:type="dxa"/>
            <w:vAlign w:val="center"/>
          </w:tcPr>
          <w:p w:rsidR="00C22696" w:rsidRDefault="00C22696">
            <w:pPr>
              <w:pStyle w:val="ConsPlusNormal"/>
              <w:jc w:val="center"/>
            </w:pPr>
            <w:r>
              <w:t>G40, G40.0, G40.1, G40.2, G40.3, G40.4, G40.6, G40.7, G40.8, G40.9, G41, G41.0, G41.1, G41.2, G41.8, G41.9, R56, R56.0, R56.8</w:t>
            </w:r>
          </w:p>
        </w:tc>
        <w:tc>
          <w:tcPr>
            <w:tcW w:w="1304" w:type="dxa"/>
            <w:vAlign w:val="center"/>
          </w:tcPr>
          <w:p w:rsidR="00C22696" w:rsidRDefault="00C22696">
            <w:pPr>
              <w:pStyle w:val="ConsPlusNormal"/>
              <w:jc w:val="center"/>
            </w:pPr>
            <w:r>
              <w:t>нет</w:t>
            </w:r>
          </w:p>
        </w:tc>
        <w:tc>
          <w:tcPr>
            <w:tcW w:w="4365" w:type="dxa"/>
            <w:vAlign w:val="center"/>
          </w:tcPr>
          <w:p w:rsidR="00C22696" w:rsidRDefault="00C22696">
            <w:pPr>
              <w:pStyle w:val="ConsPlusNormal"/>
              <w:jc w:val="center"/>
            </w:pPr>
            <w:r>
              <w:t>---</w:t>
            </w:r>
          </w:p>
        </w:tc>
      </w:tr>
      <w:tr w:rsidR="00C22696">
        <w:tc>
          <w:tcPr>
            <w:tcW w:w="1536" w:type="dxa"/>
            <w:vAlign w:val="center"/>
          </w:tcPr>
          <w:p w:rsidR="00C22696" w:rsidRDefault="00C22696">
            <w:pPr>
              <w:pStyle w:val="ConsPlusNormal"/>
              <w:jc w:val="center"/>
            </w:pPr>
            <w:hyperlink r:id="rId1545">
              <w:r>
                <w:rPr>
                  <w:color w:val="0000FF"/>
                </w:rPr>
                <w:t>st15.018</w:t>
              </w:r>
            </w:hyperlink>
            <w:r>
              <w:t xml:space="preserve"> "Эпилепсия, судороги (уровень 2)"</w:t>
            </w:r>
          </w:p>
        </w:tc>
        <w:tc>
          <w:tcPr>
            <w:tcW w:w="1814" w:type="dxa"/>
            <w:vAlign w:val="center"/>
          </w:tcPr>
          <w:p w:rsidR="00C22696" w:rsidRPr="00C22696" w:rsidRDefault="00C22696">
            <w:pPr>
              <w:pStyle w:val="ConsPlusNormal"/>
              <w:jc w:val="center"/>
              <w:rPr>
                <w:lang w:val="en-US"/>
              </w:rPr>
            </w:pPr>
            <w:r w:rsidRPr="00C22696">
              <w:rPr>
                <w:lang w:val="en-US"/>
              </w:rPr>
              <w:t>G40.0, G40.1, G40.2, G40.3, G40.4, G40.5, G40.6, G40.7, G40.8, G40.9, R56, R56.0, R56.8</w:t>
            </w:r>
          </w:p>
        </w:tc>
        <w:tc>
          <w:tcPr>
            <w:tcW w:w="1304" w:type="dxa"/>
            <w:vAlign w:val="center"/>
          </w:tcPr>
          <w:p w:rsidR="00C22696" w:rsidRDefault="00C22696">
            <w:pPr>
              <w:pStyle w:val="ConsPlusNormal"/>
              <w:jc w:val="center"/>
            </w:pPr>
            <w:r>
              <w:t>ep1</w:t>
            </w:r>
          </w:p>
        </w:tc>
        <w:tc>
          <w:tcPr>
            <w:tcW w:w="4365" w:type="dxa"/>
            <w:vAlign w:val="center"/>
          </w:tcPr>
          <w:p w:rsidR="00C22696" w:rsidRDefault="00C22696">
            <w:pPr>
              <w:pStyle w:val="ConsPlusNormal"/>
              <w:jc w:val="center"/>
            </w:pPr>
            <w: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C22696">
        <w:tc>
          <w:tcPr>
            <w:tcW w:w="1536" w:type="dxa"/>
            <w:vAlign w:val="center"/>
          </w:tcPr>
          <w:p w:rsidR="00C22696" w:rsidRDefault="00C22696">
            <w:pPr>
              <w:pStyle w:val="ConsPlusNormal"/>
              <w:jc w:val="center"/>
            </w:pPr>
            <w:hyperlink r:id="rId1546">
              <w:r>
                <w:rPr>
                  <w:color w:val="0000FF"/>
                </w:rPr>
                <w:t>st15.019</w:t>
              </w:r>
            </w:hyperlink>
            <w:r>
              <w:t xml:space="preserve"> </w:t>
            </w:r>
            <w:r>
              <w:lastRenderedPageBreak/>
              <w:t>"Эпилепсия (уровень 3)"</w:t>
            </w:r>
          </w:p>
        </w:tc>
        <w:tc>
          <w:tcPr>
            <w:tcW w:w="1814" w:type="dxa"/>
            <w:vAlign w:val="center"/>
          </w:tcPr>
          <w:p w:rsidR="00C22696" w:rsidRPr="00C22696" w:rsidRDefault="00C22696">
            <w:pPr>
              <w:pStyle w:val="ConsPlusNormal"/>
              <w:jc w:val="center"/>
              <w:rPr>
                <w:lang w:val="en-US"/>
              </w:rPr>
            </w:pPr>
            <w:r w:rsidRPr="00C22696">
              <w:rPr>
                <w:lang w:val="en-US"/>
              </w:rPr>
              <w:lastRenderedPageBreak/>
              <w:t xml:space="preserve">G40.0, G40.1, </w:t>
            </w:r>
            <w:r w:rsidRPr="00C22696">
              <w:rPr>
                <w:lang w:val="en-US"/>
              </w:rPr>
              <w:lastRenderedPageBreak/>
              <w:t>G40.2, G40.3, G40.4, G40.5, G40.6, G40.7, G40.8, G40.9</w:t>
            </w:r>
          </w:p>
        </w:tc>
        <w:tc>
          <w:tcPr>
            <w:tcW w:w="1304" w:type="dxa"/>
            <w:vAlign w:val="center"/>
          </w:tcPr>
          <w:p w:rsidR="00C22696" w:rsidRDefault="00C22696">
            <w:pPr>
              <w:pStyle w:val="ConsPlusNormal"/>
              <w:jc w:val="center"/>
            </w:pPr>
            <w:r>
              <w:lastRenderedPageBreak/>
              <w:t>ep2</w:t>
            </w:r>
          </w:p>
        </w:tc>
        <w:tc>
          <w:tcPr>
            <w:tcW w:w="4365" w:type="dxa"/>
            <w:vAlign w:val="center"/>
          </w:tcPr>
          <w:p w:rsidR="00C22696" w:rsidRDefault="00C22696">
            <w:pPr>
              <w:pStyle w:val="ConsPlusNormal"/>
              <w:jc w:val="center"/>
            </w:pPr>
            <w:r>
              <w:t>Обязательное выполнение магнитно-</w:t>
            </w:r>
            <w:r>
              <w:lastRenderedPageBreak/>
              <w:t>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C22696">
        <w:tc>
          <w:tcPr>
            <w:tcW w:w="1536" w:type="dxa"/>
            <w:vAlign w:val="center"/>
          </w:tcPr>
          <w:p w:rsidR="00C22696" w:rsidRDefault="00C22696">
            <w:pPr>
              <w:pStyle w:val="ConsPlusNormal"/>
              <w:jc w:val="center"/>
            </w:pPr>
            <w:hyperlink r:id="rId1547">
              <w:r>
                <w:rPr>
                  <w:color w:val="0000FF"/>
                </w:rPr>
                <w:t>st15.020</w:t>
              </w:r>
            </w:hyperlink>
            <w:r>
              <w:t xml:space="preserve"> "Эпилепсия (уровень 4)"</w:t>
            </w:r>
          </w:p>
        </w:tc>
        <w:tc>
          <w:tcPr>
            <w:tcW w:w="1814" w:type="dxa"/>
            <w:vAlign w:val="center"/>
          </w:tcPr>
          <w:p w:rsidR="00C22696" w:rsidRDefault="00C22696">
            <w:pPr>
              <w:pStyle w:val="ConsPlusNormal"/>
              <w:jc w:val="center"/>
            </w:pPr>
            <w:r>
              <w:t>G40.1, G40.2, G40.3, G40.4, G40.5, G40.8, G40.9</w:t>
            </w:r>
          </w:p>
        </w:tc>
        <w:tc>
          <w:tcPr>
            <w:tcW w:w="1304" w:type="dxa"/>
            <w:vAlign w:val="center"/>
          </w:tcPr>
          <w:p w:rsidR="00C22696" w:rsidRDefault="00C22696">
            <w:pPr>
              <w:pStyle w:val="ConsPlusNormal"/>
              <w:jc w:val="center"/>
            </w:pPr>
            <w:r>
              <w:t>ep3</w:t>
            </w:r>
          </w:p>
        </w:tc>
        <w:tc>
          <w:tcPr>
            <w:tcW w:w="4365" w:type="dxa"/>
            <w:vAlign w:val="center"/>
          </w:tcPr>
          <w:p w:rsidR="00C22696" w:rsidRDefault="00C22696">
            <w:pPr>
              <w:pStyle w:val="ConsPlusNormal"/>
              <w:jc w:val="center"/>
            </w:pPr>
            <w: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bl>
    <w:p w:rsidR="00C22696" w:rsidRDefault="00C22696">
      <w:pPr>
        <w:pStyle w:val="ConsPlusNormal"/>
        <w:jc w:val="both"/>
      </w:pPr>
    </w:p>
    <w:p w:rsidR="00C22696" w:rsidRDefault="00C22696">
      <w:pPr>
        <w:pStyle w:val="ConsPlusTitle"/>
        <w:jc w:val="center"/>
        <w:outlineLvl w:val="2"/>
      </w:pPr>
      <w:r>
        <w:t>9. Особенности формирования КСГ</w:t>
      </w:r>
    </w:p>
    <w:p w:rsidR="00C22696" w:rsidRDefault="00C22696">
      <w:pPr>
        <w:pStyle w:val="ConsPlusTitle"/>
        <w:jc w:val="center"/>
      </w:pPr>
      <w:r>
        <w:t>для случаев лечения неврологических заболеваний</w:t>
      </w:r>
    </w:p>
    <w:p w:rsidR="00C22696" w:rsidRDefault="00C22696">
      <w:pPr>
        <w:pStyle w:val="ConsPlusTitle"/>
        <w:jc w:val="center"/>
      </w:pPr>
      <w:r>
        <w:t>с применением ботулотоксина</w:t>
      </w:r>
    </w:p>
    <w:p w:rsidR="00C22696" w:rsidRDefault="00C22696">
      <w:pPr>
        <w:pStyle w:val="ConsPlusNormal"/>
        <w:jc w:val="both"/>
      </w:pPr>
    </w:p>
    <w:p w:rsidR="00C22696" w:rsidRDefault="00C22696">
      <w:pPr>
        <w:pStyle w:val="ConsPlusNormal"/>
        <w:ind w:firstLine="540"/>
        <w:jc w:val="both"/>
      </w:pPr>
      <w:r>
        <w:t>Отнесение к КСГ "Неврологические заболевания, лечение с применением ботулотоксина (уровень 1)" (</w:t>
      </w:r>
      <w:hyperlink r:id="rId1548">
        <w:r>
          <w:rPr>
            <w:color w:val="0000FF"/>
          </w:rPr>
          <w:t>st15.008</w:t>
        </w:r>
      </w:hyperlink>
      <w:r>
        <w:t xml:space="preserve"> и </w:t>
      </w:r>
      <w:hyperlink r:id="rId1549">
        <w:r>
          <w:rPr>
            <w:color w:val="0000FF"/>
          </w:rPr>
          <w:t>ds15.002</w:t>
        </w:r>
      </w:hyperlink>
      <w:r>
        <w:t xml:space="preserve">) производится по комбинации кода </w:t>
      </w:r>
      <w:hyperlink r:id="rId1550">
        <w:r>
          <w:rPr>
            <w:color w:val="0000FF"/>
          </w:rPr>
          <w:t>МКБ-10</w:t>
        </w:r>
      </w:hyperlink>
      <w:r>
        <w:t xml:space="preserve"> (диагноза), кода Номенклатуры </w:t>
      </w:r>
      <w:hyperlink r:id="rId1551">
        <w:r>
          <w:rPr>
            <w:color w:val="0000FF"/>
          </w:rPr>
          <w:t>A25.24.001.002</w:t>
        </w:r>
      </w:hyperlink>
      <w:r>
        <w:t xml:space="preserve"> "Назначение ботулинического токсина при заболеваниях периферической нервной системы", а также иного классификационного критерия "bt2", соответствующего применению ботулотоксину при других показаниях к его применению в соответствии с инструкцией по применению (кроме фокальной спастичности нижней конечности).</w:t>
      </w:r>
    </w:p>
    <w:p w:rsidR="00C22696" w:rsidRDefault="00C22696">
      <w:pPr>
        <w:pStyle w:val="ConsPlusNormal"/>
        <w:spacing w:before="220"/>
        <w:ind w:firstLine="540"/>
        <w:jc w:val="both"/>
      </w:pPr>
      <w:r>
        <w:t>Отнесение к КСГ "Неврологические заболевания, лечение с применением ботулотоксина (уровень 2)" (</w:t>
      </w:r>
      <w:hyperlink r:id="rId1552">
        <w:r>
          <w:rPr>
            <w:color w:val="0000FF"/>
          </w:rPr>
          <w:t>st15.009</w:t>
        </w:r>
      </w:hyperlink>
      <w:r>
        <w:t xml:space="preserve"> и </w:t>
      </w:r>
      <w:hyperlink r:id="rId1553">
        <w:r>
          <w:rPr>
            <w:color w:val="0000FF"/>
          </w:rPr>
          <w:t>ds15.003</w:t>
        </w:r>
      </w:hyperlink>
      <w:r>
        <w:t>) производится по комбинации:</w:t>
      </w:r>
    </w:p>
    <w:p w:rsidR="00C22696" w:rsidRDefault="00C22696">
      <w:pPr>
        <w:pStyle w:val="ConsPlusNormal"/>
        <w:spacing w:before="220"/>
        <w:ind w:firstLine="540"/>
        <w:jc w:val="both"/>
      </w:pPr>
      <w:r>
        <w:t xml:space="preserve">- кода </w:t>
      </w:r>
      <w:hyperlink r:id="rId1554">
        <w:r>
          <w:rPr>
            <w:color w:val="0000FF"/>
          </w:rPr>
          <w:t>МКБ-10</w:t>
        </w:r>
      </w:hyperlink>
      <w:r>
        <w:t xml:space="preserve"> (диагноза), кода Номенклатуры </w:t>
      </w:r>
      <w:hyperlink r:id="rId1555">
        <w:r>
          <w:rPr>
            <w:color w:val="0000FF"/>
          </w:rPr>
          <w:t>A25.24.001.002</w:t>
        </w:r>
      </w:hyperlink>
      <w:r>
        <w:t xml:space="preserve"> "Назначение ботулинического токсина при заболеваниях периферической нервной системы", а также иного классификационного критерия "bt1", соответствующего применению ботулотоксина при фокальной спастичности нижней конечности;</w:t>
      </w:r>
    </w:p>
    <w:p w:rsidR="00C22696" w:rsidRDefault="00C22696">
      <w:pPr>
        <w:pStyle w:val="ConsPlusNormal"/>
        <w:spacing w:before="220"/>
        <w:ind w:firstLine="540"/>
        <w:jc w:val="both"/>
      </w:pPr>
      <w:r>
        <w:t xml:space="preserve">- кода </w:t>
      </w:r>
      <w:hyperlink r:id="rId1556">
        <w:r>
          <w:rPr>
            <w:color w:val="0000FF"/>
          </w:rPr>
          <w:t>МКБ-10</w:t>
        </w:r>
      </w:hyperlink>
      <w:r>
        <w:t xml:space="preserve"> (диагноза), кода возраста "5" (от 0 дней до 18 лет), а также иного классификационного критерия "bt3", соответствующего назначению ботулинического токсина при сиалорее (только в рамках КСГ </w:t>
      </w:r>
      <w:hyperlink r:id="rId1557">
        <w:r>
          <w:rPr>
            <w:color w:val="0000FF"/>
          </w:rPr>
          <w:t>st15.009</w:t>
        </w:r>
      </w:hyperlink>
      <w:r>
        <w:t xml:space="preserve"> в стационарных условиях).</w:t>
      </w:r>
    </w:p>
    <w:p w:rsidR="00C22696" w:rsidRDefault="00C22696">
      <w:pPr>
        <w:pStyle w:val="ConsPlusNormal"/>
        <w:spacing w:before="220"/>
        <w:ind w:firstLine="540"/>
        <w:jc w:val="both"/>
      </w:pPr>
      <w:r>
        <w:t>При одновременном применении ботулотоксина в рамках одного случая госпитализации как при фокальной спастичности нижней конечности, так и при других показаниях, случай подлежит кодированию с использованием кода "bt1".</w:t>
      </w:r>
    </w:p>
    <w:p w:rsidR="00C22696" w:rsidRDefault="00C22696">
      <w:pPr>
        <w:pStyle w:val="ConsPlusNormal"/>
        <w:jc w:val="both"/>
      </w:pPr>
    </w:p>
    <w:p w:rsidR="00C22696" w:rsidRDefault="00C22696">
      <w:pPr>
        <w:pStyle w:val="ConsPlusTitle"/>
        <w:jc w:val="center"/>
        <w:outlineLvl w:val="2"/>
      </w:pPr>
      <w:r>
        <w:t>10. Особенности формирования отдельных КСГ, объединяющих</w:t>
      </w:r>
    </w:p>
    <w:p w:rsidR="00C22696" w:rsidRDefault="00C22696">
      <w:pPr>
        <w:pStyle w:val="ConsPlusTitle"/>
        <w:jc w:val="center"/>
      </w:pPr>
      <w:r>
        <w:t>случаи лечения болезней системы кровообращения</w:t>
      </w:r>
    </w:p>
    <w:p w:rsidR="00C22696" w:rsidRDefault="00C22696">
      <w:pPr>
        <w:pStyle w:val="ConsPlusNormal"/>
        <w:jc w:val="both"/>
      </w:pPr>
    </w:p>
    <w:p w:rsidR="00C22696" w:rsidRDefault="00C22696">
      <w:pPr>
        <w:pStyle w:val="ConsPlusNormal"/>
        <w:ind w:firstLine="540"/>
        <w:jc w:val="both"/>
      </w:pPr>
      <w: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7710"/>
      </w:tblGrid>
      <w:tr w:rsidR="00C22696">
        <w:tc>
          <w:tcPr>
            <w:tcW w:w="1361" w:type="dxa"/>
            <w:vAlign w:val="center"/>
          </w:tcPr>
          <w:p w:rsidR="00C22696" w:rsidRDefault="00C22696">
            <w:pPr>
              <w:pStyle w:val="ConsPlusNormal"/>
              <w:jc w:val="center"/>
            </w:pPr>
            <w:r>
              <w:t>N КСГ</w:t>
            </w:r>
          </w:p>
        </w:tc>
        <w:tc>
          <w:tcPr>
            <w:tcW w:w="7710" w:type="dxa"/>
            <w:vAlign w:val="center"/>
          </w:tcPr>
          <w:p w:rsidR="00C22696" w:rsidRDefault="00C22696">
            <w:pPr>
              <w:pStyle w:val="ConsPlusNormal"/>
              <w:jc w:val="center"/>
            </w:pPr>
            <w:r>
              <w:t>Наименование КСГ</w:t>
            </w:r>
          </w:p>
        </w:tc>
      </w:tr>
      <w:tr w:rsidR="00C22696">
        <w:tc>
          <w:tcPr>
            <w:tcW w:w="9071" w:type="dxa"/>
            <w:gridSpan w:val="2"/>
            <w:vAlign w:val="center"/>
          </w:tcPr>
          <w:p w:rsidR="00C22696" w:rsidRDefault="00C22696">
            <w:pPr>
              <w:pStyle w:val="ConsPlusNormal"/>
              <w:jc w:val="center"/>
            </w:pPr>
            <w:r>
              <w:t>Круглосуточный стационар</w:t>
            </w:r>
          </w:p>
        </w:tc>
      </w:tr>
      <w:tr w:rsidR="00C22696">
        <w:tc>
          <w:tcPr>
            <w:tcW w:w="1361" w:type="dxa"/>
            <w:vAlign w:val="center"/>
          </w:tcPr>
          <w:p w:rsidR="00C22696" w:rsidRDefault="00C22696">
            <w:pPr>
              <w:pStyle w:val="ConsPlusNormal"/>
              <w:jc w:val="center"/>
            </w:pPr>
            <w:hyperlink r:id="rId1558">
              <w:r>
                <w:rPr>
                  <w:color w:val="0000FF"/>
                </w:rPr>
                <w:t>st13.002</w:t>
              </w:r>
            </w:hyperlink>
          </w:p>
        </w:tc>
        <w:tc>
          <w:tcPr>
            <w:tcW w:w="7710" w:type="dxa"/>
            <w:vAlign w:val="center"/>
          </w:tcPr>
          <w:p w:rsidR="00C22696" w:rsidRDefault="00C22696">
            <w:pPr>
              <w:pStyle w:val="ConsPlusNormal"/>
              <w:jc w:val="center"/>
            </w:pPr>
            <w:r>
              <w:t>Нестабильная стенокардия, инфаркт миокарда, легочная эмболия (уровень 2)</w:t>
            </w:r>
          </w:p>
        </w:tc>
      </w:tr>
      <w:tr w:rsidR="00C22696">
        <w:tc>
          <w:tcPr>
            <w:tcW w:w="1361" w:type="dxa"/>
            <w:vAlign w:val="center"/>
          </w:tcPr>
          <w:p w:rsidR="00C22696" w:rsidRDefault="00C22696">
            <w:pPr>
              <w:pStyle w:val="ConsPlusNormal"/>
              <w:jc w:val="center"/>
            </w:pPr>
            <w:hyperlink r:id="rId1559">
              <w:r>
                <w:rPr>
                  <w:color w:val="0000FF"/>
                </w:rPr>
                <w:t>st13.005</w:t>
              </w:r>
            </w:hyperlink>
          </w:p>
        </w:tc>
        <w:tc>
          <w:tcPr>
            <w:tcW w:w="7710" w:type="dxa"/>
            <w:vAlign w:val="center"/>
          </w:tcPr>
          <w:p w:rsidR="00C22696" w:rsidRDefault="00C22696">
            <w:pPr>
              <w:pStyle w:val="ConsPlusNormal"/>
              <w:jc w:val="center"/>
            </w:pPr>
            <w:r>
              <w:t>Нарушения ритма и проводимости (уровень 2)</w:t>
            </w:r>
          </w:p>
        </w:tc>
      </w:tr>
      <w:tr w:rsidR="00C22696">
        <w:tc>
          <w:tcPr>
            <w:tcW w:w="1361" w:type="dxa"/>
            <w:vAlign w:val="center"/>
          </w:tcPr>
          <w:p w:rsidR="00C22696" w:rsidRDefault="00C22696">
            <w:pPr>
              <w:pStyle w:val="ConsPlusNormal"/>
              <w:jc w:val="center"/>
            </w:pPr>
            <w:hyperlink r:id="rId1560">
              <w:r>
                <w:rPr>
                  <w:color w:val="0000FF"/>
                </w:rPr>
                <w:t>st13.007</w:t>
              </w:r>
            </w:hyperlink>
          </w:p>
        </w:tc>
        <w:tc>
          <w:tcPr>
            <w:tcW w:w="7710" w:type="dxa"/>
            <w:vAlign w:val="center"/>
          </w:tcPr>
          <w:p w:rsidR="00C22696" w:rsidRDefault="00C22696">
            <w:pPr>
              <w:pStyle w:val="ConsPlusNormal"/>
              <w:jc w:val="center"/>
            </w:pPr>
            <w:r>
              <w:t>Эндокардит, миокардит, перикардит, кардиомиопатии (уровень 2)</w:t>
            </w:r>
          </w:p>
        </w:tc>
      </w:tr>
      <w:tr w:rsidR="00C22696">
        <w:tc>
          <w:tcPr>
            <w:tcW w:w="1361" w:type="dxa"/>
            <w:vAlign w:val="center"/>
          </w:tcPr>
          <w:p w:rsidR="00C22696" w:rsidRDefault="00C22696">
            <w:pPr>
              <w:pStyle w:val="ConsPlusNormal"/>
              <w:jc w:val="center"/>
            </w:pPr>
            <w:hyperlink r:id="rId1561">
              <w:r>
                <w:rPr>
                  <w:color w:val="0000FF"/>
                </w:rPr>
                <w:t>st24.004</w:t>
              </w:r>
            </w:hyperlink>
          </w:p>
        </w:tc>
        <w:tc>
          <w:tcPr>
            <w:tcW w:w="7710" w:type="dxa"/>
            <w:vAlign w:val="center"/>
          </w:tcPr>
          <w:p w:rsidR="00C22696" w:rsidRDefault="00C22696">
            <w:pPr>
              <w:pStyle w:val="ConsPlusNormal"/>
              <w:jc w:val="center"/>
            </w:pPr>
            <w:r>
              <w:t>Ревматические болезни сердца (уровень 2)</w:t>
            </w:r>
          </w:p>
        </w:tc>
      </w:tr>
      <w:tr w:rsidR="00C22696">
        <w:tc>
          <w:tcPr>
            <w:tcW w:w="1361" w:type="dxa"/>
            <w:vAlign w:val="center"/>
          </w:tcPr>
          <w:p w:rsidR="00C22696" w:rsidRDefault="00C22696">
            <w:pPr>
              <w:pStyle w:val="ConsPlusNormal"/>
              <w:jc w:val="center"/>
            </w:pPr>
            <w:hyperlink r:id="rId1562">
              <w:r>
                <w:rPr>
                  <w:color w:val="0000FF"/>
                </w:rPr>
                <w:t>st27.007</w:t>
              </w:r>
            </w:hyperlink>
          </w:p>
        </w:tc>
        <w:tc>
          <w:tcPr>
            <w:tcW w:w="7710" w:type="dxa"/>
            <w:vAlign w:val="center"/>
          </w:tcPr>
          <w:p w:rsidR="00C22696" w:rsidRDefault="00C22696">
            <w:pPr>
              <w:pStyle w:val="ConsPlusNormal"/>
              <w:jc w:val="center"/>
            </w:pPr>
            <w:r>
              <w:t>Стенокардия (кроме нестабильной), хроническая ишемическая болезнь сердца (уровень 2)</w:t>
            </w:r>
          </w:p>
        </w:tc>
      </w:tr>
      <w:tr w:rsidR="00C22696">
        <w:tc>
          <w:tcPr>
            <w:tcW w:w="1361" w:type="dxa"/>
            <w:vAlign w:val="center"/>
          </w:tcPr>
          <w:p w:rsidR="00C22696" w:rsidRDefault="00C22696">
            <w:pPr>
              <w:pStyle w:val="ConsPlusNormal"/>
              <w:jc w:val="center"/>
            </w:pPr>
            <w:hyperlink r:id="rId1563">
              <w:r>
                <w:rPr>
                  <w:color w:val="0000FF"/>
                </w:rPr>
                <w:t>st27.009</w:t>
              </w:r>
            </w:hyperlink>
          </w:p>
        </w:tc>
        <w:tc>
          <w:tcPr>
            <w:tcW w:w="7710" w:type="dxa"/>
            <w:vAlign w:val="center"/>
          </w:tcPr>
          <w:p w:rsidR="00C22696" w:rsidRDefault="00C22696">
            <w:pPr>
              <w:pStyle w:val="ConsPlusNormal"/>
              <w:jc w:val="center"/>
            </w:pPr>
            <w:r>
              <w:t>Другие болезни сердца (уровень 2)</w:t>
            </w:r>
          </w:p>
        </w:tc>
      </w:tr>
      <w:tr w:rsidR="00C22696">
        <w:tc>
          <w:tcPr>
            <w:tcW w:w="9071" w:type="dxa"/>
            <w:gridSpan w:val="2"/>
            <w:vAlign w:val="center"/>
          </w:tcPr>
          <w:p w:rsidR="00C22696" w:rsidRDefault="00C22696">
            <w:pPr>
              <w:pStyle w:val="ConsPlusNormal"/>
              <w:jc w:val="center"/>
            </w:pPr>
            <w:r>
              <w:t>Круглосуточный стационар</w:t>
            </w:r>
          </w:p>
        </w:tc>
      </w:tr>
      <w:tr w:rsidR="00C22696">
        <w:tc>
          <w:tcPr>
            <w:tcW w:w="9071" w:type="dxa"/>
            <w:gridSpan w:val="2"/>
            <w:vAlign w:val="center"/>
          </w:tcPr>
          <w:p w:rsidR="00C22696" w:rsidRDefault="00C22696">
            <w:pPr>
              <w:pStyle w:val="ConsPlusNormal"/>
              <w:jc w:val="center"/>
            </w:pPr>
            <w:r>
              <w:t>Дневной стационар</w:t>
            </w:r>
          </w:p>
        </w:tc>
      </w:tr>
      <w:tr w:rsidR="00C22696">
        <w:tc>
          <w:tcPr>
            <w:tcW w:w="1361" w:type="dxa"/>
            <w:vAlign w:val="center"/>
          </w:tcPr>
          <w:p w:rsidR="00C22696" w:rsidRDefault="00C22696">
            <w:pPr>
              <w:pStyle w:val="ConsPlusNormal"/>
              <w:jc w:val="center"/>
            </w:pPr>
            <w:hyperlink r:id="rId1564">
              <w:r>
                <w:rPr>
                  <w:color w:val="0000FF"/>
                </w:rPr>
                <w:t>ds13.002</w:t>
              </w:r>
            </w:hyperlink>
          </w:p>
        </w:tc>
        <w:tc>
          <w:tcPr>
            <w:tcW w:w="7710" w:type="dxa"/>
            <w:vAlign w:val="center"/>
          </w:tcPr>
          <w:p w:rsidR="00C22696" w:rsidRDefault="00C22696">
            <w:pPr>
              <w:pStyle w:val="ConsPlusNormal"/>
              <w:jc w:val="center"/>
            </w:pPr>
            <w:r>
              <w:t>Болезни системы кровообращения с применением инвазивных методов</w:t>
            </w:r>
          </w:p>
        </w:tc>
      </w:tr>
    </w:tbl>
    <w:p w:rsidR="00C22696" w:rsidRDefault="00C22696">
      <w:pPr>
        <w:pStyle w:val="ConsPlusNormal"/>
        <w:jc w:val="both"/>
      </w:pPr>
    </w:p>
    <w:p w:rsidR="00C22696" w:rsidRDefault="00C22696">
      <w:pPr>
        <w:pStyle w:val="ConsPlusNormal"/>
        <w:ind w:firstLine="540"/>
        <w:jc w:val="both"/>
      </w:pPr>
      <w:r>
        <w:t xml:space="preserve">Соответственно, если предусмотренные для отнесения к этим КСГ услуги не оказывались, случай классифицируется по диагнозу в соответствии с кодом </w:t>
      </w:r>
      <w:hyperlink r:id="rId1565">
        <w:r>
          <w:rPr>
            <w:color w:val="0000FF"/>
          </w:rPr>
          <w:t>МКБ-10</w:t>
        </w:r>
      </w:hyperlink>
      <w:r>
        <w:t>.</w:t>
      </w:r>
    </w:p>
    <w:p w:rsidR="00C22696" w:rsidRDefault="00C22696">
      <w:pPr>
        <w:pStyle w:val="ConsPlusNormal"/>
        <w:spacing w:before="220"/>
        <w:ind w:firstLine="540"/>
        <w:jc w:val="both"/>
      </w:pPr>
      <w: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8"/>
        <w:gridCol w:w="6463"/>
        <w:gridCol w:w="1417"/>
      </w:tblGrid>
      <w:tr w:rsidR="00C22696">
        <w:tc>
          <w:tcPr>
            <w:tcW w:w="1138" w:type="dxa"/>
          </w:tcPr>
          <w:p w:rsidR="00C22696" w:rsidRDefault="00C22696">
            <w:pPr>
              <w:pStyle w:val="ConsPlusNormal"/>
              <w:jc w:val="center"/>
            </w:pPr>
            <w:r>
              <w:t>N КСГ</w:t>
            </w:r>
          </w:p>
        </w:tc>
        <w:tc>
          <w:tcPr>
            <w:tcW w:w="6463" w:type="dxa"/>
          </w:tcPr>
          <w:p w:rsidR="00C22696" w:rsidRDefault="00C22696">
            <w:pPr>
              <w:pStyle w:val="ConsPlusNormal"/>
              <w:jc w:val="center"/>
            </w:pPr>
            <w:r>
              <w:t>Наименование КСГ</w:t>
            </w:r>
          </w:p>
        </w:tc>
        <w:tc>
          <w:tcPr>
            <w:tcW w:w="1417" w:type="dxa"/>
          </w:tcPr>
          <w:p w:rsidR="00C22696" w:rsidRDefault="00C22696">
            <w:pPr>
              <w:pStyle w:val="ConsPlusNormal"/>
              <w:jc w:val="center"/>
            </w:pPr>
            <w:r>
              <w:t>КЗ</w:t>
            </w:r>
          </w:p>
        </w:tc>
      </w:tr>
      <w:tr w:rsidR="00C22696">
        <w:tc>
          <w:tcPr>
            <w:tcW w:w="1138" w:type="dxa"/>
            <w:vAlign w:val="center"/>
          </w:tcPr>
          <w:p w:rsidR="00C22696" w:rsidRDefault="00C22696">
            <w:pPr>
              <w:pStyle w:val="ConsPlusNormal"/>
              <w:jc w:val="center"/>
            </w:pPr>
            <w:hyperlink r:id="rId1566">
              <w:r>
                <w:rPr>
                  <w:color w:val="0000FF"/>
                </w:rPr>
                <w:t>st15.015</w:t>
              </w:r>
            </w:hyperlink>
          </w:p>
        </w:tc>
        <w:tc>
          <w:tcPr>
            <w:tcW w:w="6463" w:type="dxa"/>
            <w:vAlign w:val="center"/>
          </w:tcPr>
          <w:p w:rsidR="00C22696" w:rsidRDefault="00C22696">
            <w:pPr>
              <w:pStyle w:val="ConsPlusNormal"/>
              <w:jc w:val="center"/>
            </w:pPr>
            <w:r>
              <w:t>Инфаркт мозга (уровень 2)</w:t>
            </w:r>
          </w:p>
        </w:tc>
        <w:tc>
          <w:tcPr>
            <w:tcW w:w="1417" w:type="dxa"/>
            <w:vAlign w:val="center"/>
          </w:tcPr>
          <w:p w:rsidR="00C22696" w:rsidRDefault="00C22696">
            <w:pPr>
              <w:pStyle w:val="ConsPlusNormal"/>
              <w:jc w:val="center"/>
            </w:pPr>
            <w:r>
              <w:t>3,12</w:t>
            </w:r>
          </w:p>
        </w:tc>
      </w:tr>
      <w:tr w:rsidR="00C22696">
        <w:tc>
          <w:tcPr>
            <w:tcW w:w="1138" w:type="dxa"/>
            <w:vAlign w:val="center"/>
          </w:tcPr>
          <w:p w:rsidR="00C22696" w:rsidRDefault="00C22696">
            <w:pPr>
              <w:pStyle w:val="ConsPlusNormal"/>
              <w:jc w:val="center"/>
            </w:pPr>
            <w:hyperlink r:id="rId1567">
              <w:r>
                <w:rPr>
                  <w:color w:val="0000FF"/>
                </w:rPr>
                <w:t>st15.016</w:t>
              </w:r>
            </w:hyperlink>
          </w:p>
        </w:tc>
        <w:tc>
          <w:tcPr>
            <w:tcW w:w="6463" w:type="dxa"/>
            <w:vAlign w:val="center"/>
          </w:tcPr>
          <w:p w:rsidR="00C22696" w:rsidRDefault="00C22696">
            <w:pPr>
              <w:pStyle w:val="ConsPlusNormal"/>
              <w:jc w:val="center"/>
            </w:pPr>
            <w:r>
              <w:t>Инфаркт мозга (уровень 3)</w:t>
            </w:r>
          </w:p>
        </w:tc>
        <w:tc>
          <w:tcPr>
            <w:tcW w:w="1417" w:type="dxa"/>
            <w:vAlign w:val="center"/>
          </w:tcPr>
          <w:p w:rsidR="00C22696" w:rsidRDefault="00C22696">
            <w:pPr>
              <w:pStyle w:val="ConsPlusNormal"/>
              <w:jc w:val="center"/>
            </w:pPr>
            <w:r>
              <w:t>4,51</w:t>
            </w:r>
          </w:p>
        </w:tc>
      </w:tr>
    </w:tbl>
    <w:p w:rsidR="00C22696" w:rsidRDefault="00C22696">
      <w:pPr>
        <w:pStyle w:val="ConsPlusNormal"/>
        <w:jc w:val="both"/>
      </w:pPr>
    </w:p>
    <w:p w:rsidR="00C22696" w:rsidRDefault="00C22696">
      <w:pPr>
        <w:pStyle w:val="ConsPlusNormal"/>
        <w:ind w:firstLine="540"/>
        <w:jc w:val="both"/>
      </w:pPr>
      <w:r>
        <w:t xml:space="preserve">Если никаких услуг, являющихся классификационными критериями, больным не оказывалось, случай должен относиться к КСГ </w:t>
      </w:r>
      <w:hyperlink r:id="rId1568">
        <w:r>
          <w:rPr>
            <w:color w:val="0000FF"/>
          </w:rPr>
          <w:t>st15.014</w:t>
        </w:r>
      </w:hyperlink>
      <w:r>
        <w:t xml:space="preserve"> "Инфаркт мозга (уровень 1)".</w:t>
      </w:r>
    </w:p>
    <w:p w:rsidR="00C22696" w:rsidRDefault="00C22696">
      <w:pPr>
        <w:pStyle w:val="ConsPlusNormal"/>
        <w:jc w:val="both"/>
      </w:pPr>
    </w:p>
    <w:p w:rsidR="00C22696" w:rsidRDefault="00C22696">
      <w:pPr>
        <w:pStyle w:val="ConsPlusTitle"/>
        <w:ind w:firstLine="540"/>
        <w:jc w:val="both"/>
        <w:outlineLvl w:val="3"/>
      </w:pPr>
      <w:r>
        <w:t xml:space="preserve">Классификационные критерии отнесения к КСГ </w:t>
      </w:r>
      <w:hyperlink r:id="rId1569">
        <w:r>
          <w:rPr>
            <w:color w:val="0000FF"/>
          </w:rPr>
          <w:t>st15.015</w:t>
        </w:r>
      </w:hyperlink>
      <w:r>
        <w:t xml:space="preserve"> и </w:t>
      </w:r>
      <w:hyperlink r:id="rId1570">
        <w:r>
          <w:rPr>
            <w:color w:val="0000FF"/>
          </w:rPr>
          <w:t>st15.016</w:t>
        </w:r>
      </w:hyperlink>
      <w:r>
        <w:t>:</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6123"/>
        <w:gridCol w:w="1191"/>
      </w:tblGrid>
      <w:tr w:rsidR="00C22696">
        <w:tc>
          <w:tcPr>
            <w:tcW w:w="1757" w:type="dxa"/>
          </w:tcPr>
          <w:p w:rsidR="00C22696" w:rsidRDefault="00C22696">
            <w:pPr>
              <w:pStyle w:val="ConsPlusNormal"/>
              <w:jc w:val="center"/>
            </w:pPr>
            <w:r>
              <w:t>Код услуги</w:t>
            </w:r>
          </w:p>
        </w:tc>
        <w:tc>
          <w:tcPr>
            <w:tcW w:w="6123" w:type="dxa"/>
          </w:tcPr>
          <w:p w:rsidR="00C22696" w:rsidRDefault="00C22696">
            <w:pPr>
              <w:pStyle w:val="ConsPlusNormal"/>
              <w:jc w:val="center"/>
            </w:pPr>
            <w:r>
              <w:t>Наименование услуги</w:t>
            </w:r>
          </w:p>
        </w:tc>
        <w:tc>
          <w:tcPr>
            <w:tcW w:w="1191" w:type="dxa"/>
          </w:tcPr>
          <w:p w:rsidR="00C22696" w:rsidRDefault="00C22696">
            <w:pPr>
              <w:pStyle w:val="ConsPlusNormal"/>
              <w:jc w:val="center"/>
            </w:pPr>
            <w:r>
              <w:t>N КСГ</w:t>
            </w:r>
          </w:p>
        </w:tc>
      </w:tr>
      <w:tr w:rsidR="00C22696">
        <w:tc>
          <w:tcPr>
            <w:tcW w:w="1757" w:type="dxa"/>
            <w:vAlign w:val="center"/>
          </w:tcPr>
          <w:p w:rsidR="00C22696" w:rsidRDefault="00C22696">
            <w:pPr>
              <w:pStyle w:val="ConsPlusNormal"/>
              <w:jc w:val="center"/>
            </w:pPr>
            <w:hyperlink r:id="rId1571">
              <w:r>
                <w:rPr>
                  <w:color w:val="0000FF"/>
                </w:rPr>
                <w:t>A06.12.031.001</w:t>
              </w:r>
            </w:hyperlink>
          </w:p>
        </w:tc>
        <w:tc>
          <w:tcPr>
            <w:tcW w:w="6123" w:type="dxa"/>
            <w:vAlign w:val="center"/>
          </w:tcPr>
          <w:p w:rsidR="00C22696" w:rsidRDefault="00C22696">
            <w:pPr>
              <w:pStyle w:val="ConsPlusNormal"/>
              <w:jc w:val="center"/>
            </w:pPr>
            <w:r>
              <w:t>Церебральная ангиография тотальная селективная</w:t>
            </w:r>
          </w:p>
        </w:tc>
        <w:tc>
          <w:tcPr>
            <w:tcW w:w="1191" w:type="dxa"/>
            <w:vAlign w:val="center"/>
          </w:tcPr>
          <w:p w:rsidR="00C22696" w:rsidRDefault="00C22696">
            <w:pPr>
              <w:pStyle w:val="ConsPlusNormal"/>
              <w:jc w:val="center"/>
            </w:pPr>
            <w:hyperlink r:id="rId1572">
              <w:r>
                <w:rPr>
                  <w:color w:val="0000FF"/>
                </w:rPr>
                <w:t>st15.016</w:t>
              </w:r>
            </w:hyperlink>
          </w:p>
        </w:tc>
      </w:tr>
      <w:tr w:rsidR="00C22696">
        <w:tc>
          <w:tcPr>
            <w:tcW w:w="1757" w:type="dxa"/>
            <w:vAlign w:val="center"/>
          </w:tcPr>
          <w:p w:rsidR="00C22696" w:rsidRDefault="00C22696">
            <w:pPr>
              <w:pStyle w:val="ConsPlusNormal"/>
              <w:jc w:val="center"/>
            </w:pPr>
            <w:hyperlink r:id="rId1573">
              <w:r>
                <w:rPr>
                  <w:color w:val="0000FF"/>
                </w:rPr>
                <w:t>A05.12.006</w:t>
              </w:r>
            </w:hyperlink>
          </w:p>
        </w:tc>
        <w:tc>
          <w:tcPr>
            <w:tcW w:w="6123" w:type="dxa"/>
            <w:vAlign w:val="center"/>
          </w:tcPr>
          <w:p w:rsidR="00C22696" w:rsidRDefault="00C22696">
            <w:pPr>
              <w:pStyle w:val="ConsPlusNormal"/>
              <w:jc w:val="center"/>
            </w:pPr>
            <w:r>
              <w:t>Магнитно-резонансная ангиография с контрастированием (одна область)</w:t>
            </w:r>
          </w:p>
        </w:tc>
        <w:tc>
          <w:tcPr>
            <w:tcW w:w="1191" w:type="dxa"/>
            <w:vAlign w:val="center"/>
          </w:tcPr>
          <w:p w:rsidR="00C22696" w:rsidRDefault="00C22696">
            <w:pPr>
              <w:pStyle w:val="ConsPlusNormal"/>
              <w:jc w:val="center"/>
            </w:pPr>
            <w:hyperlink r:id="rId1574">
              <w:r>
                <w:rPr>
                  <w:color w:val="0000FF"/>
                </w:rPr>
                <w:t>st15.016</w:t>
              </w:r>
            </w:hyperlink>
          </w:p>
        </w:tc>
      </w:tr>
      <w:tr w:rsidR="00C22696">
        <w:tc>
          <w:tcPr>
            <w:tcW w:w="1757" w:type="dxa"/>
            <w:vAlign w:val="center"/>
          </w:tcPr>
          <w:p w:rsidR="00C22696" w:rsidRDefault="00C22696">
            <w:pPr>
              <w:pStyle w:val="ConsPlusNormal"/>
              <w:jc w:val="center"/>
            </w:pPr>
            <w:hyperlink r:id="rId1575">
              <w:r>
                <w:rPr>
                  <w:color w:val="0000FF"/>
                </w:rPr>
                <w:t>A06.12.056</w:t>
              </w:r>
            </w:hyperlink>
          </w:p>
        </w:tc>
        <w:tc>
          <w:tcPr>
            <w:tcW w:w="6123" w:type="dxa"/>
            <w:vAlign w:val="center"/>
          </w:tcPr>
          <w:p w:rsidR="00C22696" w:rsidRDefault="00C22696">
            <w:pPr>
              <w:pStyle w:val="ConsPlusNormal"/>
              <w:jc w:val="center"/>
            </w:pPr>
            <w:r>
              <w:t>Компьютерно-томографическая ангиография сосудов головного мозга</w:t>
            </w:r>
          </w:p>
        </w:tc>
        <w:tc>
          <w:tcPr>
            <w:tcW w:w="1191" w:type="dxa"/>
            <w:vAlign w:val="center"/>
          </w:tcPr>
          <w:p w:rsidR="00C22696" w:rsidRDefault="00C22696">
            <w:pPr>
              <w:pStyle w:val="ConsPlusNormal"/>
              <w:jc w:val="center"/>
            </w:pPr>
            <w:hyperlink r:id="rId1576">
              <w:r>
                <w:rPr>
                  <w:color w:val="0000FF"/>
                </w:rPr>
                <w:t>st15.016</w:t>
              </w:r>
            </w:hyperlink>
          </w:p>
        </w:tc>
      </w:tr>
      <w:tr w:rsidR="00C22696">
        <w:tc>
          <w:tcPr>
            <w:tcW w:w="1757" w:type="dxa"/>
            <w:vAlign w:val="center"/>
          </w:tcPr>
          <w:p w:rsidR="00C22696" w:rsidRDefault="00C22696">
            <w:pPr>
              <w:pStyle w:val="ConsPlusNormal"/>
              <w:jc w:val="center"/>
            </w:pPr>
            <w:hyperlink r:id="rId1577">
              <w:r>
                <w:rPr>
                  <w:color w:val="0000FF"/>
                </w:rPr>
                <w:t>A25.30.036.002</w:t>
              </w:r>
            </w:hyperlink>
          </w:p>
        </w:tc>
        <w:tc>
          <w:tcPr>
            <w:tcW w:w="6123" w:type="dxa"/>
            <w:vAlign w:val="center"/>
          </w:tcPr>
          <w:p w:rsidR="00C22696" w:rsidRDefault="00C22696">
            <w:pPr>
              <w:pStyle w:val="ConsPlusNormal"/>
              <w:jc w:val="center"/>
            </w:pPr>
            <w:r>
              <w:t>Назначение ферментных фибринолитических лекарственных препаратов для внутривенного введения при инсульте</w:t>
            </w:r>
          </w:p>
        </w:tc>
        <w:tc>
          <w:tcPr>
            <w:tcW w:w="1191" w:type="dxa"/>
            <w:vAlign w:val="center"/>
          </w:tcPr>
          <w:p w:rsidR="00C22696" w:rsidRDefault="00C22696">
            <w:pPr>
              <w:pStyle w:val="ConsPlusNormal"/>
              <w:jc w:val="center"/>
            </w:pPr>
            <w:hyperlink r:id="rId1578">
              <w:r>
                <w:rPr>
                  <w:color w:val="0000FF"/>
                </w:rPr>
                <w:t>st15.015</w:t>
              </w:r>
            </w:hyperlink>
          </w:p>
        </w:tc>
      </w:tr>
      <w:tr w:rsidR="00C22696">
        <w:tc>
          <w:tcPr>
            <w:tcW w:w="1757" w:type="dxa"/>
            <w:vAlign w:val="center"/>
          </w:tcPr>
          <w:p w:rsidR="00C22696" w:rsidRDefault="00C22696">
            <w:pPr>
              <w:pStyle w:val="ConsPlusNormal"/>
              <w:jc w:val="center"/>
            </w:pPr>
            <w:hyperlink r:id="rId1579">
              <w:r>
                <w:rPr>
                  <w:color w:val="0000FF"/>
                </w:rPr>
                <w:t>A06.12.031</w:t>
              </w:r>
            </w:hyperlink>
          </w:p>
        </w:tc>
        <w:tc>
          <w:tcPr>
            <w:tcW w:w="6123" w:type="dxa"/>
            <w:vAlign w:val="center"/>
          </w:tcPr>
          <w:p w:rsidR="00C22696" w:rsidRDefault="00C22696">
            <w:pPr>
              <w:pStyle w:val="ConsPlusNormal"/>
              <w:jc w:val="center"/>
            </w:pPr>
            <w:r>
              <w:t>Церебральная ангиография</w:t>
            </w:r>
          </w:p>
        </w:tc>
        <w:tc>
          <w:tcPr>
            <w:tcW w:w="1191" w:type="dxa"/>
            <w:vAlign w:val="center"/>
          </w:tcPr>
          <w:p w:rsidR="00C22696" w:rsidRDefault="00C22696">
            <w:pPr>
              <w:pStyle w:val="ConsPlusNormal"/>
              <w:jc w:val="center"/>
            </w:pPr>
            <w:hyperlink r:id="rId1580">
              <w:r>
                <w:rPr>
                  <w:color w:val="0000FF"/>
                </w:rPr>
                <w:t>st15.016</w:t>
              </w:r>
            </w:hyperlink>
          </w:p>
        </w:tc>
      </w:tr>
      <w:tr w:rsidR="00C22696">
        <w:tc>
          <w:tcPr>
            <w:tcW w:w="1757" w:type="dxa"/>
            <w:vAlign w:val="center"/>
          </w:tcPr>
          <w:p w:rsidR="00C22696" w:rsidRDefault="00C22696">
            <w:pPr>
              <w:pStyle w:val="ConsPlusNormal"/>
              <w:jc w:val="center"/>
            </w:pPr>
            <w:hyperlink r:id="rId1581">
              <w:r>
                <w:rPr>
                  <w:color w:val="0000FF"/>
                </w:rPr>
                <w:t>A25.30.036.003</w:t>
              </w:r>
            </w:hyperlink>
          </w:p>
        </w:tc>
        <w:tc>
          <w:tcPr>
            <w:tcW w:w="6123" w:type="dxa"/>
            <w:vAlign w:val="center"/>
          </w:tcPr>
          <w:p w:rsidR="00C22696" w:rsidRDefault="00C22696">
            <w:pPr>
              <w:pStyle w:val="ConsPlusNormal"/>
              <w:jc w:val="center"/>
            </w:pPr>
            <w:r>
              <w:t>Назначение ферментных фибринолитических лекарственных препаратов для внутриартериального введения при инсульте</w:t>
            </w:r>
          </w:p>
        </w:tc>
        <w:tc>
          <w:tcPr>
            <w:tcW w:w="1191" w:type="dxa"/>
            <w:vAlign w:val="center"/>
          </w:tcPr>
          <w:p w:rsidR="00C22696" w:rsidRDefault="00C22696">
            <w:pPr>
              <w:pStyle w:val="ConsPlusNormal"/>
              <w:jc w:val="center"/>
            </w:pPr>
            <w:hyperlink r:id="rId1582">
              <w:r>
                <w:rPr>
                  <w:color w:val="0000FF"/>
                </w:rPr>
                <w:t>st15.016</w:t>
              </w:r>
            </w:hyperlink>
          </w:p>
        </w:tc>
      </w:tr>
    </w:tbl>
    <w:p w:rsidR="00C22696" w:rsidRDefault="00C22696">
      <w:pPr>
        <w:pStyle w:val="ConsPlusNormal"/>
        <w:jc w:val="both"/>
      </w:pPr>
    </w:p>
    <w:p w:rsidR="00C22696" w:rsidRDefault="00C22696">
      <w:pPr>
        <w:pStyle w:val="ConsPlusTitle"/>
        <w:ind w:firstLine="540"/>
        <w:jc w:val="both"/>
        <w:outlineLvl w:val="3"/>
      </w:pPr>
      <w:r>
        <w:t xml:space="preserve">КСГ </w:t>
      </w:r>
      <w:hyperlink r:id="rId1583">
        <w:r>
          <w:rPr>
            <w:color w:val="0000FF"/>
          </w:rPr>
          <w:t>st25.004</w:t>
        </w:r>
      </w:hyperlink>
      <w:r>
        <w:t xml:space="preserve"> "Диагностическое обследование сердечно-сосудистой системы" (</w:t>
      </w:r>
      <w:hyperlink r:id="rId1584">
        <w:r>
          <w:rPr>
            <w:color w:val="0000FF"/>
          </w:rPr>
          <w:t>ds25.001</w:t>
        </w:r>
      </w:hyperlink>
      <w:r>
        <w:t xml:space="preserve"> "Диагностическое обследование сердечно-сосудистой системы")</w:t>
      </w:r>
    </w:p>
    <w:p w:rsidR="00C22696" w:rsidRDefault="00C22696">
      <w:pPr>
        <w:pStyle w:val="ConsPlusNormal"/>
        <w:jc w:val="both"/>
      </w:pPr>
    </w:p>
    <w:p w:rsidR="00C22696" w:rsidRDefault="00C22696">
      <w:pPr>
        <w:pStyle w:val="ConsPlusNormal"/>
        <w:ind w:firstLine="540"/>
        <w:jc w:val="both"/>
      </w:pPr>
      <w:r>
        <w:t>Данные КСГ 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C22696" w:rsidRDefault="00C22696">
      <w:pPr>
        <w:pStyle w:val="ConsPlusNormal"/>
        <w:spacing w:before="220"/>
        <w:ind w:firstLine="540"/>
        <w:jc w:val="both"/>
      </w:pPr>
      <w:r>
        <w:t xml:space="preserve">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в том числе относящийся к диапазонам "I." и Q20 - Q28 по </w:t>
      </w:r>
      <w:hyperlink r:id="rId1585">
        <w:r>
          <w:rPr>
            <w:color w:val="0000FF"/>
          </w:rPr>
          <w:t>МКБ-10</w:t>
        </w:r>
      </w:hyperlink>
      <w:r>
        <w:t xml:space="preserve"> для болезней системы кровообращения.</w:t>
      </w:r>
    </w:p>
    <w:p w:rsidR="00C22696" w:rsidRDefault="00C22696">
      <w:pPr>
        <w:pStyle w:val="ConsPlusNormal"/>
        <w:jc w:val="both"/>
      </w:pPr>
    </w:p>
    <w:p w:rsidR="00C22696" w:rsidRDefault="00C22696">
      <w:pPr>
        <w:pStyle w:val="ConsPlusTitle"/>
        <w:jc w:val="center"/>
        <w:outlineLvl w:val="4"/>
      </w:pPr>
      <w:r>
        <w:t>Алгоритм формирования группы:</w:t>
      </w:r>
    </w:p>
    <w:p w:rsidR="00C22696" w:rsidRDefault="00C22696">
      <w:pPr>
        <w:pStyle w:val="ConsPlusNormal"/>
        <w:jc w:val="both"/>
      </w:pPr>
    </w:p>
    <w:p w:rsidR="00C22696" w:rsidRDefault="00C22696">
      <w:pPr>
        <w:pStyle w:val="ConsPlusNormal"/>
        <w:jc w:val="center"/>
      </w:pPr>
      <w:r>
        <w:rPr>
          <w:noProof/>
          <w:position w:val="-83"/>
        </w:rPr>
        <w:drawing>
          <wp:inline distT="0" distB="0" distL="0" distR="0">
            <wp:extent cx="5565140" cy="1200150"/>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6">
                      <a:extLst>
                        <a:ext uri="{28A0092B-C50C-407E-A947-70E740481C1C}">
                          <a14:useLocalDpi xmlns:a14="http://schemas.microsoft.com/office/drawing/2010/main" val="0"/>
                        </a:ext>
                      </a:extLst>
                    </a:blip>
                    <a:srcRect/>
                    <a:stretch>
                      <a:fillRect/>
                    </a:stretch>
                  </pic:blipFill>
                  <pic:spPr bwMode="auto">
                    <a:xfrm>
                      <a:off x="0" y="0"/>
                      <a:ext cx="5565140" cy="1200150"/>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Title"/>
        <w:ind w:firstLine="540"/>
        <w:jc w:val="both"/>
        <w:outlineLvl w:val="3"/>
      </w:pPr>
      <w:r>
        <w:t xml:space="preserve">КСГ для случаев проведения тромболитической терапии при инфаркте миокарда и легочной эмболии (КСГ </w:t>
      </w:r>
      <w:hyperlink r:id="rId1587">
        <w:r>
          <w:rPr>
            <w:color w:val="0000FF"/>
          </w:rPr>
          <w:t>st13.008</w:t>
        </w:r>
      </w:hyperlink>
      <w:r>
        <w:t xml:space="preserve"> - </w:t>
      </w:r>
      <w:hyperlink r:id="rId1588">
        <w:r>
          <w:rPr>
            <w:color w:val="0000FF"/>
          </w:rPr>
          <w:t>st13.010</w:t>
        </w:r>
      </w:hyperlink>
      <w:r>
        <w:t>)</w:t>
      </w:r>
    </w:p>
    <w:p w:rsidR="00C22696" w:rsidRDefault="00C22696">
      <w:pPr>
        <w:pStyle w:val="ConsPlusNormal"/>
        <w:jc w:val="both"/>
      </w:pPr>
    </w:p>
    <w:p w:rsidR="00C22696" w:rsidRDefault="00C22696">
      <w:pPr>
        <w:pStyle w:val="ConsPlusNormal"/>
        <w:ind w:firstLine="540"/>
        <w:jc w:val="both"/>
      </w:pPr>
      <w:r>
        <w:t>Отнесение к КСГ случаев проведения тромболитической терапии при инфаркте миокарда и легочной эмболии осуществляется на основании иных классификационных критериев "flt1" - "flt5", соответствующих МНН применяемых лекарственных препаратов (см. справочник "МНН ЛП". Детальное описание группировки указанных КСГ представлено в таблице.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778"/>
        <w:gridCol w:w="1133"/>
        <w:gridCol w:w="4422"/>
      </w:tblGrid>
      <w:tr w:rsidR="00C22696">
        <w:tc>
          <w:tcPr>
            <w:tcW w:w="737" w:type="dxa"/>
          </w:tcPr>
          <w:p w:rsidR="00C22696" w:rsidRDefault="00C22696">
            <w:pPr>
              <w:pStyle w:val="ConsPlusNormal"/>
              <w:jc w:val="center"/>
            </w:pPr>
            <w:r>
              <w:t>Код МНН</w:t>
            </w:r>
          </w:p>
        </w:tc>
        <w:tc>
          <w:tcPr>
            <w:tcW w:w="2778" w:type="dxa"/>
          </w:tcPr>
          <w:p w:rsidR="00C22696" w:rsidRDefault="00C22696">
            <w:pPr>
              <w:pStyle w:val="ConsPlusNormal"/>
              <w:jc w:val="center"/>
            </w:pPr>
            <w:r>
              <w:t>МНН лекарственных препаратов</w:t>
            </w:r>
          </w:p>
        </w:tc>
        <w:tc>
          <w:tcPr>
            <w:tcW w:w="1133" w:type="dxa"/>
          </w:tcPr>
          <w:p w:rsidR="00C22696" w:rsidRDefault="00C22696">
            <w:pPr>
              <w:pStyle w:val="ConsPlusNormal"/>
              <w:jc w:val="center"/>
            </w:pPr>
            <w:r>
              <w:t>Код КСГ</w:t>
            </w:r>
          </w:p>
        </w:tc>
        <w:tc>
          <w:tcPr>
            <w:tcW w:w="4422" w:type="dxa"/>
          </w:tcPr>
          <w:p w:rsidR="00C22696" w:rsidRDefault="00C22696">
            <w:pPr>
              <w:pStyle w:val="ConsPlusNormal"/>
              <w:jc w:val="center"/>
            </w:pPr>
            <w:r>
              <w:t>Наименование КСГ</w:t>
            </w:r>
          </w:p>
        </w:tc>
      </w:tr>
      <w:tr w:rsidR="00C22696">
        <w:tc>
          <w:tcPr>
            <w:tcW w:w="737" w:type="dxa"/>
            <w:vAlign w:val="center"/>
          </w:tcPr>
          <w:p w:rsidR="00C22696" w:rsidRDefault="00C22696">
            <w:pPr>
              <w:pStyle w:val="ConsPlusNormal"/>
              <w:jc w:val="center"/>
            </w:pPr>
            <w:r>
              <w:t>flt1</w:t>
            </w:r>
          </w:p>
        </w:tc>
        <w:tc>
          <w:tcPr>
            <w:tcW w:w="2778" w:type="dxa"/>
            <w:vAlign w:val="center"/>
          </w:tcPr>
          <w:p w:rsidR="00C22696" w:rsidRDefault="00C22696">
            <w:pPr>
              <w:pStyle w:val="ConsPlusNormal"/>
              <w:jc w:val="center"/>
            </w:pPr>
            <w:r>
              <w:t>Стрептокиназа</w:t>
            </w:r>
          </w:p>
        </w:tc>
        <w:tc>
          <w:tcPr>
            <w:tcW w:w="1133" w:type="dxa"/>
            <w:vAlign w:val="center"/>
          </w:tcPr>
          <w:p w:rsidR="00C22696" w:rsidRDefault="00C22696">
            <w:pPr>
              <w:pStyle w:val="ConsPlusNormal"/>
              <w:jc w:val="center"/>
            </w:pPr>
            <w:hyperlink r:id="rId1589">
              <w:r>
                <w:rPr>
                  <w:color w:val="0000FF"/>
                </w:rPr>
                <w:t>st13.008</w:t>
              </w:r>
            </w:hyperlink>
          </w:p>
        </w:tc>
        <w:tc>
          <w:tcPr>
            <w:tcW w:w="4422" w:type="dxa"/>
            <w:vAlign w:val="center"/>
          </w:tcPr>
          <w:p w:rsidR="00C22696" w:rsidRDefault="00C22696">
            <w:pPr>
              <w:pStyle w:val="ConsPlusNormal"/>
              <w:jc w:val="center"/>
            </w:pPr>
            <w:r>
              <w:t xml:space="preserve">Инфаркт миокарда, легочная эмболия, лечение с применением тромболитической терапии (уровень 1) </w:t>
            </w:r>
            <w:hyperlink w:anchor="P4993">
              <w:r>
                <w:rPr>
                  <w:color w:val="0000FF"/>
                </w:rPr>
                <w:t>&lt;*&gt;</w:t>
              </w:r>
            </w:hyperlink>
          </w:p>
        </w:tc>
      </w:tr>
      <w:tr w:rsidR="00C22696">
        <w:tc>
          <w:tcPr>
            <w:tcW w:w="737" w:type="dxa"/>
            <w:vAlign w:val="center"/>
          </w:tcPr>
          <w:p w:rsidR="00C22696" w:rsidRDefault="00C22696">
            <w:pPr>
              <w:pStyle w:val="ConsPlusNormal"/>
              <w:jc w:val="center"/>
            </w:pPr>
            <w:r>
              <w:t>flt2</w:t>
            </w:r>
          </w:p>
        </w:tc>
        <w:tc>
          <w:tcPr>
            <w:tcW w:w="2778" w:type="dxa"/>
            <w:vAlign w:val="center"/>
          </w:tcPr>
          <w:p w:rsidR="00C22696" w:rsidRDefault="00C22696">
            <w:pPr>
              <w:pStyle w:val="ConsPlusNormal"/>
              <w:jc w:val="center"/>
            </w:pPr>
            <w:r>
              <w:t>Рекомбинантный белок, содержащий аминокислотную последовательность стафилокиназы</w:t>
            </w:r>
          </w:p>
        </w:tc>
        <w:tc>
          <w:tcPr>
            <w:tcW w:w="1133" w:type="dxa"/>
            <w:vMerge w:val="restart"/>
            <w:vAlign w:val="center"/>
          </w:tcPr>
          <w:p w:rsidR="00C22696" w:rsidRDefault="00C22696">
            <w:pPr>
              <w:pStyle w:val="ConsPlusNormal"/>
              <w:jc w:val="center"/>
            </w:pPr>
            <w:hyperlink r:id="rId1590">
              <w:r>
                <w:rPr>
                  <w:color w:val="0000FF"/>
                </w:rPr>
                <w:t>st13.009</w:t>
              </w:r>
            </w:hyperlink>
          </w:p>
        </w:tc>
        <w:tc>
          <w:tcPr>
            <w:tcW w:w="4422" w:type="dxa"/>
            <w:vMerge w:val="restart"/>
            <w:vAlign w:val="center"/>
          </w:tcPr>
          <w:p w:rsidR="00C22696" w:rsidRDefault="00C22696">
            <w:pPr>
              <w:pStyle w:val="ConsPlusNormal"/>
              <w:jc w:val="center"/>
            </w:pPr>
            <w:r>
              <w:t>Инфаркт миокарда, легочная эмболия, лечение с применением тромболитической терапии (уровень 2)</w:t>
            </w:r>
          </w:p>
        </w:tc>
      </w:tr>
      <w:tr w:rsidR="00C22696">
        <w:tc>
          <w:tcPr>
            <w:tcW w:w="737" w:type="dxa"/>
            <w:vAlign w:val="center"/>
          </w:tcPr>
          <w:p w:rsidR="00C22696" w:rsidRDefault="00C22696">
            <w:pPr>
              <w:pStyle w:val="ConsPlusNormal"/>
              <w:jc w:val="center"/>
            </w:pPr>
            <w:r>
              <w:t>flt3</w:t>
            </w:r>
          </w:p>
        </w:tc>
        <w:tc>
          <w:tcPr>
            <w:tcW w:w="2778" w:type="dxa"/>
            <w:vAlign w:val="center"/>
          </w:tcPr>
          <w:p w:rsidR="00C22696" w:rsidRDefault="00C22696">
            <w:pPr>
              <w:pStyle w:val="ConsPlusNormal"/>
              <w:jc w:val="center"/>
            </w:pPr>
            <w:r>
              <w:t>Проурокиназа</w:t>
            </w:r>
          </w:p>
        </w:tc>
        <w:tc>
          <w:tcPr>
            <w:tcW w:w="1133" w:type="dxa"/>
            <w:vMerge/>
          </w:tcPr>
          <w:p w:rsidR="00C22696" w:rsidRDefault="00C22696">
            <w:pPr>
              <w:pStyle w:val="ConsPlusNormal"/>
            </w:pPr>
          </w:p>
        </w:tc>
        <w:tc>
          <w:tcPr>
            <w:tcW w:w="4422" w:type="dxa"/>
            <w:vMerge/>
          </w:tcPr>
          <w:p w:rsidR="00C22696" w:rsidRDefault="00C22696">
            <w:pPr>
              <w:pStyle w:val="ConsPlusNormal"/>
            </w:pPr>
          </w:p>
        </w:tc>
      </w:tr>
      <w:tr w:rsidR="00C22696">
        <w:tc>
          <w:tcPr>
            <w:tcW w:w="737" w:type="dxa"/>
            <w:vAlign w:val="center"/>
          </w:tcPr>
          <w:p w:rsidR="00C22696" w:rsidRDefault="00C22696">
            <w:pPr>
              <w:pStyle w:val="ConsPlusNormal"/>
              <w:jc w:val="center"/>
            </w:pPr>
            <w:r>
              <w:t>flt4</w:t>
            </w:r>
          </w:p>
        </w:tc>
        <w:tc>
          <w:tcPr>
            <w:tcW w:w="2778" w:type="dxa"/>
            <w:vAlign w:val="center"/>
          </w:tcPr>
          <w:p w:rsidR="00C22696" w:rsidRDefault="00C22696">
            <w:pPr>
              <w:pStyle w:val="ConsPlusNormal"/>
              <w:jc w:val="center"/>
            </w:pPr>
            <w:r>
              <w:t>Алтеплаза</w:t>
            </w:r>
          </w:p>
        </w:tc>
        <w:tc>
          <w:tcPr>
            <w:tcW w:w="1133" w:type="dxa"/>
            <w:vMerge w:val="restart"/>
            <w:vAlign w:val="center"/>
          </w:tcPr>
          <w:p w:rsidR="00C22696" w:rsidRDefault="00C22696">
            <w:pPr>
              <w:pStyle w:val="ConsPlusNormal"/>
              <w:jc w:val="center"/>
            </w:pPr>
            <w:hyperlink r:id="rId1591">
              <w:r>
                <w:rPr>
                  <w:color w:val="0000FF"/>
                </w:rPr>
                <w:t>st13.010</w:t>
              </w:r>
            </w:hyperlink>
          </w:p>
        </w:tc>
        <w:tc>
          <w:tcPr>
            <w:tcW w:w="4422" w:type="dxa"/>
            <w:vMerge w:val="restart"/>
            <w:vAlign w:val="center"/>
          </w:tcPr>
          <w:p w:rsidR="00C22696" w:rsidRDefault="00C22696">
            <w:pPr>
              <w:pStyle w:val="ConsPlusNormal"/>
              <w:jc w:val="center"/>
            </w:pPr>
            <w:r>
              <w:t>Инфаркт миокарда, легочная эмболия, лечение с применением тромболитической терапии (уровень 3)</w:t>
            </w:r>
          </w:p>
        </w:tc>
      </w:tr>
      <w:tr w:rsidR="00C22696">
        <w:tc>
          <w:tcPr>
            <w:tcW w:w="737" w:type="dxa"/>
            <w:vAlign w:val="center"/>
          </w:tcPr>
          <w:p w:rsidR="00C22696" w:rsidRDefault="00C22696">
            <w:pPr>
              <w:pStyle w:val="ConsPlusNormal"/>
              <w:jc w:val="center"/>
            </w:pPr>
            <w:r>
              <w:t>flt5</w:t>
            </w:r>
          </w:p>
        </w:tc>
        <w:tc>
          <w:tcPr>
            <w:tcW w:w="2778" w:type="dxa"/>
            <w:vAlign w:val="center"/>
          </w:tcPr>
          <w:p w:rsidR="00C22696" w:rsidRDefault="00C22696">
            <w:pPr>
              <w:pStyle w:val="ConsPlusNormal"/>
              <w:jc w:val="center"/>
            </w:pPr>
            <w:r>
              <w:t>Тенектеплаза</w:t>
            </w:r>
          </w:p>
        </w:tc>
        <w:tc>
          <w:tcPr>
            <w:tcW w:w="1133" w:type="dxa"/>
            <w:vMerge/>
          </w:tcPr>
          <w:p w:rsidR="00C22696" w:rsidRDefault="00C22696">
            <w:pPr>
              <w:pStyle w:val="ConsPlusNormal"/>
            </w:pPr>
          </w:p>
        </w:tc>
        <w:tc>
          <w:tcPr>
            <w:tcW w:w="4422" w:type="dxa"/>
            <w:vMerge/>
          </w:tcPr>
          <w:p w:rsidR="00C22696" w:rsidRDefault="00C22696">
            <w:pPr>
              <w:pStyle w:val="ConsPlusNormal"/>
            </w:pPr>
          </w:p>
        </w:tc>
      </w:tr>
    </w:tbl>
    <w:p w:rsidR="00C22696" w:rsidRDefault="00C22696">
      <w:pPr>
        <w:pStyle w:val="ConsPlusNormal"/>
        <w:jc w:val="both"/>
      </w:pPr>
    </w:p>
    <w:p w:rsidR="00C22696" w:rsidRDefault="00C22696">
      <w:pPr>
        <w:pStyle w:val="ConsPlusNormal"/>
        <w:ind w:firstLine="540"/>
        <w:jc w:val="both"/>
      </w:pPr>
      <w:r>
        <w:lastRenderedPageBreak/>
        <w:t>--------------------------------</w:t>
      </w:r>
    </w:p>
    <w:p w:rsidR="00C22696" w:rsidRDefault="00C22696">
      <w:pPr>
        <w:pStyle w:val="ConsPlusNormal"/>
        <w:spacing w:before="220"/>
        <w:ind w:firstLine="540"/>
        <w:jc w:val="both"/>
      </w:pPr>
      <w:bookmarkStart w:id="64" w:name="P4993"/>
      <w:bookmarkEnd w:id="64"/>
      <w:r>
        <w:t>&lt;*&gt; Оплата по КСГ осуществляется в случае назначения лекарственного препарата по решению врачебной комиссии.</w:t>
      </w:r>
    </w:p>
    <w:p w:rsidR="00C22696" w:rsidRDefault="00C22696">
      <w:pPr>
        <w:pStyle w:val="ConsPlusNormal"/>
        <w:jc w:val="both"/>
      </w:pPr>
    </w:p>
    <w:p w:rsidR="00C22696" w:rsidRDefault="00C22696">
      <w:pPr>
        <w:pStyle w:val="ConsPlusTitle"/>
        <w:jc w:val="center"/>
        <w:outlineLvl w:val="2"/>
      </w:pPr>
      <w:r>
        <w:t>11. Особенности формирования КСГ, классифицирующих случаи</w:t>
      </w:r>
    </w:p>
    <w:p w:rsidR="00C22696" w:rsidRDefault="00C22696">
      <w:pPr>
        <w:pStyle w:val="ConsPlusTitle"/>
        <w:jc w:val="center"/>
      </w:pPr>
      <w:r>
        <w:t>диагностики и лечения злокачественных новообразований</w:t>
      </w:r>
    </w:p>
    <w:p w:rsidR="00C22696" w:rsidRDefault="00C22696">
      <w:pPr>
        <w:pStyle w:val="ConsPlusNormal"/>
        <w:jc w:val="both"/>
      </w:pPr>
    </w:p>
    <w:p w:rsidR="00C22696" w:rsidRDefault="00C22696">
      <w:pPr>
        <w:pStyle w:val="ConsPlusTitle"/>
        <w:ind w:firstLine="540"/>
        <w:jc w:val="both"/>
        <w:outlineLvl w:val="3"/>
      </w:pPr>
      <w:r>
        <w:t xml:space="preserve">Лекарственная терапия злокачественных новообразований (КСГ </w:t>
      </w:r>
      <w:hyperlink r:id="rId1592">
        <w:r>
          <w:rPr>
            <w:color w:val="0000FF"/>
          </w:rPr>
          <w:t>st08.001</w:t>
        </w:r>
      </w:hyperlink>
      <w:r>
        <w:t xml:space="preserve"> - </w:t>
      </w:r>
      <w:hyperlink r:id="rId1593">
        <w:r>
          <w:rPr>
            <w:color w:val="0000FF"/>
          </w:rPr>
          <w:t>st08.003</w:t>
        </w:r>
      </w:hyperlink>
      <w:r>
        <w:t xml:space="preserve">, </w:t>
      </w:r>
      <w:hyperlink r:id="rId1594">
        <w:r>
          <w:rPr>
            <w:color w:val="0000FF"/>
          </w:rPr>
          <w:t>st19.090</w:t>
        </w:r>
      </w:hyperlink>
      <w:r>
        <w:t xml:space="preserve"> - </w:t>
      </w:r>
      <w:hyperlink r:id="rId1595">
        <w:r>
          <w:rPr>
            <w:color w:val="0000FF"/>
          </w:rPr>
          <w:t>st19.102</w:t>
        </w:r>
      </w:hyperlink>
      <w:r>
        <w:t xml:space="preserve">, </w:t>
      </w:r>
      <w:hyperlink r:id="rId1596">
        <w:r>
          <w:rPr>
            <w:color w:val="0000FF"/>
          </w:rPr>
          <w:t>st19.125</w:t>
        </w:r>
      </w:hyperlink>
      <w:r>
        <w:t xml:space="preserve"> - </w:t>
      </w:r>
      <w:hyperlink r:id="rId1597">
        <w:r>
          <w:rPr>
            <w:color w:val="0000FF"/>
          </w:rPr>
          <w:t>st19.143</w:t>
        </w:r>
      </w:hyperlink>
      <w:r>
        <w:t xml:space="preserve">, </w:t>
      </w:r>
      <w:hyperlink r:id="rId1598">
        <w:r>
          <w:rPr>
            <w:color w:val="0000FF"/>
          </w:rPr>
          <w:t>ds08.001</w:t>
        </w:r>
      </w:hyperlink>
      <w:r>
        <w:t xml:space="preserve"> - </w:t>
      </w:r>
      <w:hyperlink r:id="rId1599">
        <w:r>
          <w:rPr>
            <w:color w:val="0000FF"/>
          </w:rPr>
          <w:t>ds08.003</w:t>
        </w:r>
      </w:hyperlink>
      <w:r>
        <w:t xml:space="preserve">, </w:t>
      </w:r>
      <w:hyperlink r:id="rId1600">
        <w:r>
          <w:rPr>
            <w:color w:val="0000FF"/>
          </w:rPr>
          <w:t>ds19.063</w:t>
        </w:r>
      </w:hyperlink>
      <w:r>
        <w:t xml:space="preserve"> - </w:t>
      </w:r>
      <w:hyperlink r:id="rId1601">
        <w:r>
          <w:rPr>
            <w:color w:val="0000FF"/>
          </w:rPr>
          <w:t>ds19.078</w:t>
        </w:r>
      </w:hyperlink>
      <w:r>
        <w:t xml:space="preserve">, </w:t>
      </w:r>
      <w:hyperlink r:id="rId1602">
        <w:r>
          <w:rPr>
            <w:color w:val="0000FF"/>
          </w:rPr>
          <w:t>ds19.097</w:t>
        </w:r>
      </w:hyperlink>
      <w:r>
        <w:t xml:space="preserve"> - </w:t>
      </w:r>
      <w:hyperlink r:id="rId1603">
        <w:r>
          <w:rPr>
            <w:color w:val="0000FF"/>
          </w:rPr>
          <w:t>ds19.115</w:t>
        </w:r>
      </w:hyperlink>
      <w:r>
        <w:t>)</w:t>
      </w:r>
    </w:p>
    <w:p w:rsidR="00C22696" w:rsidRDefault="00C22696">
      <w:pPr>
        <w:pStyle w:val="ConsPlusNormal"/>
        <w:jc w:val="both"/>
      </w:pPr>
    </w:p>
    <w:p w:rsidR="00C22696" w:rsidRDefault="00C22696">
      <w:pPr>
        <w:pStyle w:val="ConsPlusNormal"/>
        <w:ind w:firstLine="540"/>
        <w:jc w:val="both"/>
      </w:pPr>
      <w:r>
        <w:t xml:space="preserve">Отнесение случаев к группам </w:t>
      </w:r>
      <w:hyperlink r:id="rId1604">
        <w:r>
          <w:rPr>
            <w:color w:val="0000FF"/>
          </w:rPr>
          <w:t>st19.125</w:t>
        </w:r>
      </w:hyperlink>
      <w:r>
        <w:t xml:space="preserve"> - </w:t>
      </w:r>
      <w:hyperlink r:id="rId1605">
        <w:r>
          <w:rPr>
            <w:color w:val="0000FF"/>
          </w:rPr>
          <w:t>st19.143</w:t>
        </w:r>
      </w:hyperlink>
      <w:r>
        <w:t xml:space="preserve"> и </w:t>
      </w:r>
      <w:hyperlink r:id="rId1606">
        <w:r>
          <w:rPr>
            <w:color w:val="0000FF"/>
          </w:rPr>
          <w:t>ds19.097</w:t>
        </w:r>
      </w:hyperlink>
      <w:r>
        <w:t xml:space="preserve"> - </w:t>
      </w:r>
      <w:hyperlink r:id="rId1607">
        <w:r>
          <w:rPr>
            <w:color w:val="0000FF"/>
          </w:rPr>
          <w:t>ds19.115</w:t>
        </w:r>
      </w:hyperlink>
      <w:r>
        <w:t>,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"C" (C00 - C80, C97, D00 - D09) и кода схемы лекарственной терапии (sh0001 - sh9003).</w:t>
      </w:r>
    </w:p>
    <w:p w:rsidR="00C22696" w:rsidRDefault="00C22696">
      <w:pPr>
        <w:pStyle w:val="ConsPlusNormal"/>
        <w:spacing w:before="220"/>
        <w:ind w:firstLine="540"/>
        <w:jc w:val="both"/>
      </w:pPr>
      <w:r>
        <w:t xml:space="preserve">При этом указание в реестре счетов на оплату медицинской помощи услуги </w:t>
      </w:r>
      <w:hyperlink r:id="rId1608">
        <w:r>
          <w:rPr>
            <w:color w:val="0000FF"/>
          </w:rPr>
          <w:t>A25.30.033</w:t>
        </w:r>
      </w:hyperlink>
      <w:r>
        <w:t xml:space="preserve">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с Общими </w:t>
      </w:r>
      <w:hyperlink r:id="rId1609">
        <w:r>
          <w:rPr>
            <w:color w:val="0000FF"/>
          </w:rPr>
          <w:t>принципами</w:t>
        </w:r>
      </w:hyperlink>
      <w:r>
        <w:t xml:space="preserve">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 от 07.04.2011 N 79.</w:t>
      </w:r>
    </w:p>
    <w:p w:rsidR="00C22696" w:rsidRDefault="00C22696">
      <w:pPr>
        <w:pStyle w:val="ConsPlusNormal"/>
        <w:spacing w:before="220"/>
        <w:ind w:firstLine="540"/>
        <w:jc w:val="both"/>
      </w:pPr>
      <w: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"Онкология, схемы ЛТ".</w:t>
      </w:r>
    </w:p>
    <w:p w:rsidR="00C22696" w:rsidRDefault="00C22696">
      <w:pPr>
        <w:pStyle w:val="ConsPlusNormal"/>
        <w:spacing w:before="220"/>
        <w:ind w:firstLine="540"/>
        <w:jc w:val="both"/>
      </w:pPr>
      <w: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rsidR="00C22696" w:rsidRDefault="00C22696">
      <w:pPr>
        <w:pStyle w:val="ConsPlusNormal"/>
        <w:spacing w:before="220"/>
        <w:ind w:firstLine="540"/>
        <w:jc w:val="both"/>
      </w:pPr>
      <w:r>
        <w:t>Пример 1: схема sh0024 - Винорелбин 25 - 30 мг/м</w:t>
      </w:r>
      <w:r>
        <w:rPr>
          <w:vertAlign w:val="superscript"/>
        </w:rPr>
        <w:t>2</w:t>
      </w:r>
      <w:r>
        <w:t xml:space="preserve"> в 1-й, 8-й дни; цикл 21 день</w:t>
      </w:r>
    </w:p>
    <w:p w:rsidR="00C22696" w:rsidRDefault="00C22696">
      <w:pPr>
        <w:pStyle w:val="ConsPlusNormal"/>
        <w:spacing w:before="220"/>
        <w:ind w:firstLine="540"/>
        <w:jc w:val="both"/>
      </w:pPr>
      <w:r>
        <w:t>Количество дней введения в тарифе - 1.</w:t>
      </w:r>
    </w:p>
    <w:p w:rsidR="00C22696" w:rsidRDefault="00C22696">
      <w:pPr>
        <w:pStyle w:val="ConsPlusNormal"/>
        <w:spacing w:before="220"/>
        <w:ind w:firstLine="540"/>
        <w:jc w:val="both"/>
      </w:pPr>
      <w:r>
        <w:t>В один законченный случай входит один день введения винорелбина одному больному, соответственно, за каждый 21-дневный цикл у каждого больного предусмотрено 2 госпитализации: первая для введения винорелбина в 1-й день, вторая - для введения винорелбина в 8-й день.</w:t>
      </w:r>
    </w:p>
    <w:p w:rsidR="00C22696" w:rsidRDefault="00C22696">
      <w:pPr>
        <w:pStyle w:val="ConsPlusNormal"/>
        <w:spacing w:before="220"/>
        <w:ind w:firstLine="540"/>
        <w:jc w:val="both"/>
      </w:pPr>
      <w:r>
        <w:t>Схема sh0024.1 - Винорелбин 25 - 30 мг/м</w:t>
      </w:r>
      <w:r>
        <w:rPr>
          <w:vertAlign w:val="superscript"/>
        </w:rPr>
        <w:t>2</w:t>
      </w:r>
      <w:r>
        <w:t xml:space="preserve"> в 1-й, 8-й дни; цикл 21 день</w:t>
      </w:r>
    </w:p>
    <w:p w:rsidR="00C22696" w:rsidRDefault="00C22696">
      <w:pPr>
        <w:pStyle w:val="ConsPlusNormal"/>
        <w:spacing w:before="220"/>
        <w:ind w:firstLine="540"/>
        <w:jc w:val="both"/>
      </w:pPr>
      <w:r>
        <w:t>Количество дней введения в тарифе - 2.</w:t>
      </w:r>
    </w:p>
    <w:p w:rsidR="00C22696" w:rsidRDefault="00C22696">
      <w:pPr>
        <w:pStyle w:val="ConsPlusNormal"/>
        <w:spacing w:before="220"/>
        <w:ind w:firstLine="540"/>
        <w:jc w:val="both"/>
      </w:pPr>
      <w:r>
        <w:t>В один законченный случай входит два дня введения винорелбина одному больному, соответственно, за каждый 21-дневный цикл у каждого больного предусмотрена 1 госпитализация для введения винорелбина в 1-й и в 8-й день.</w:t>
      </w:r>
    </w:p>
    <w:p w:rsidR="00C22696" w:rsidRDefault="00C22696">
      <w:pPr>
        <w:pStyle w:val="ConsPlusNormal"/>
        <w:spacing w:before="220"/>
        <w:ind w:firstLine="540"/>
        <w:jc w:val="both"/>
      </w:pPr>
      <w:r>
        <w:t>Пример 2: схема sh0695 - Фторурацил 375 - 425 мг/м</w:t>
      </w:r>
      <w:r>
        <w:rPr>
          <w:vertAlign w:val="superscript"/>
        </w:rPr>
        <w:t>2</w:t>
      </w:r>
      <w:r>
        <w:t xml:space="preserve"> в 1 - 5-й дни + кальция фолинат 20 мг/м</w:t>
      </w:r>
      <w:r>
        <w:rPr>
          <w:vertAlign w:val="superscript"/>
        </w:rPr>
        <w:t>2</w:t>
      </w:r>
      <w:r>
        <w:t xml:space="preserve"> в 1 - 5-й дни; цикл 28 дней</w:t>
      </w:r>
    </w:p>
    <w:p w:rsidR="00C22696" w:rsidRDefault="00C22696">
      <w:pPr>
        <w:pStyle w:val="ConsPlusNormal"/>
        <w:spacing w:before="220"/>
        <w:ind w:firstLine="540"/>
        <w:jc w:val="both"/>
      </w:pPr>
      <w:r>
        <w:t>Количество дней введения в тарифе - 5.</w:t>
      </w:r>
    </w:p>
    <w:p w:rsidR="00C22696" w:rsidRDefault="00C22696">
      <w:pPr>
        <w:pStyle w:val="ConsPlusNormal"/>
        <w:spacing w:before="220"/>
        <w:ind w:firstLine="540"/>
        <w:jc w:val="both"/>
      </w:pPr>
      <w:r>
        <w:lastRenderedPageBreak/>
        <w:t>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w:t>
      </w:r>
    </w:p>
    <w:p w:rsidR="00C22696" w:rsidRDefault="00C22696">
      <w:pPr>
        <w:pStyle w:val="ConsPlusNormal"/>
        <w:spacing w:before="220"/>
        <w:ind w:firstLine="540"/>
        <w:jc w:val="both"/>
      </w:pPr>
      <w: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rsidR="00C22696" w:rsidRDefault="00C22696">
      <w:pPr>
        <w:pStyle w:val="ConsPlusNormal"/>
        <w:spacing w:before="220"/>
        <w:ind w:firstLine="540"/>
        <w:jc w:val="both"/>
      </w:pPr>
      <w: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rsidR="00C22696" w:rsidRDefault="00C22696">
      <w:pPr>
        <w:pStyle w:val="ConsPlusNormal"/>
        <w:spacing w:before="220"/>
        <w:ind w:firstLine="540"/>
        <w:jc w:val="both"/>
      </w:pPr>
      <w:r>
        <w:t>Например:</w:t>
      </w:r>
    </w:p>
    <w:p w:rsidR="00C22696" w:rsidRDefault="00C22696">
      <w:pPr>
        <w:pStyle w:val="ConsPlusNormal"/>
        <w:spacing w:before="220"/>
        <w:ind w:firstLine="540"/>
        <w:jc w:val="both"/>
      </w:pPr>
      <w:r>
        <w:t>Пациенту проводится химиотерапия в режиме винорелбин 25 мг/м</w:t>
      </w:r>
      <w:r>
        <w:rPr>
          <w:vertAlign w:val="superscript"/>
        </w:rPr>
        <w:t>2</w:t>
      </w:r>
      <w:r>
        <w:t xml:space="preserve"> в 1-й, 8-й дни + трастузумаб 6 мг/кг (нагрузочная доза 8 мг/кг) в 1-й день; цикл 21 день.</w:t>
      </w:r>
    </w:p>
    <w:p w:rsidR="00C22696" w:rsidRDefault="00C22696">
      <w:pPr>
        <w:pStyle w:val="ConsPlusNormal"/>
        <w:spacing w:before="220"/>
        <w:ind w:firstLine="540"/>
        <w:jc w:val="both"/>
      </w:pPr>
      <w:r>
        <w:t>Корректная кодировка для первого и второго введения: Схема sh0027 "Винорелбин + трастузумаб" - подразумевает введение винорелбина и трастузумаба в 1-й день цикла и введение винорелбина в 8-й день цикла.</w:t>
      </w:r>
    </w:p>
    <w:p w:rsidR="00C22696" w:rsidRDefault="00C22696">
      <w:pPr>
        <w:pStyle w:val="ConsPlusNormal"/>
        <w:spacing w:before="220"/>
        <w:ind w:firstLine="540"/>
        <w:jc w:val="both"/>
      </w:pPr>
      <w: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rsidR="00C22696" w:rsidRDefault="00C22696">
      <w:pPr>
        <w:pStyle w:val="ConsPlusNormal"/>
        <w:spacing w:before="220"/>
        <w:ind w:firstLine="540"/>
        <w:jc w:val="both"/>
      </w:pPr>
      <w:r>
        <w:t>Нагрузочные дозы отражены в названии и описании схемы, например: Схема sh0218 Цетуксимаб (описание схемы - Цетуксимаб 250 мг/м</w:t>
      </w:r>
      <w:r>
        <w:rPr>
          <w:vertAlign w:val="superscript"/>
        </w:rPr>
        <w:t>2</w:t>
      </w:r>
      <w:r>
        <w:t xml:space="preserve"> (нагрузочная доза 400 мг/м</w:t>
      </w:r>
      <w:r>
        <w:rPr>
          <w:vertAlign w:val="superscript"/>
        </w:rPr>
        <w:t>2</w:t>
      </w:r>
      <w:r>
        <w:t>) в 1-й день; цикл 7 дней) - подразумевает нагрузочную дозу цетуксимаба 400 мг/м</w:t>
      </w:r>
      <w:r>
        <w:rPr>
          <w:vertAlign w:val="superscript"/>
        </w:rPr>
        <w:t>2</w:t>
      </w:r>
      <w:r>
        <w:t>.</w:t>
      </w:r>
    </w:p>
    <w:p w:rsidR="00C22696" w:rsidRDefault="00C22696">
      <w:pPr>
        <w:pStyle w:val="ConsPlusNormal"/>
        <w:spacing w:before="220"/>
        <w:ind w:firstLine="540"/>
        <w:jc w:val="both"/>
      </w:pPr>
      <w:r>
        <w:t>В расчете стоимости случаев лекарственной терапии с применением схем лекарственной терапии, включающих "трастузумаб" с режимом дозирования, учтена возможность изменения режима дозирования на "600 мг" в соответствии с клиническими рекомендациями и инструкциями к лекарственным препаратам.</w:t>
      </w:r>
    </w:p>
    <w:p w:rsidR="00C22696" w:rsidRDefault="00C22696">
      <w:pPr>
        <w:pStyle w:val="ConsPlusNormal"/>
        <w:spacing w:before="220"/>
        <w:ind w:firstLine="540"/>
        <w:jc w:val="both"/>
      </w:pPr>
      <w:r>
        <w:t>Отнесение случаев лекарственного лечения с применением схем, не включенных в справочник в качестве классификационного критерия, производится по коду sh9003.</w:t>
      </w:r>
    </w:p>
    <w:p w:rsidR="00C22696" w:rsidRDefault="00C22696">
      <w:pPr>
        <w:pStyle w:val="ConsPlusNormal"/>
        <w:spacing w:before="220"/>
        <w:ind w:firstLine="540"/>
        <w:jc w:val="both"/>
      </w:pPr>
      <w:r>
        <w:t>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rsidR="00C22696" w:rsidRDefault="00C22696">
      <w:pPr>
        <w:pStyle w:val="ConsPlusNormal"/>
        <w:spacing w:before="220"/>
        <w:ind w:firstLine="540"/>
        <w:jc w:val="both"/>
      </w:pPr>
      <w:r>
        <w:lastRenderedPageBreak/>
        <w:t>Также в 2023 году кодируются как sh9003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rsidR="00C22696" w:rsidRDefault="00C22696">
      <w:pPr>
        <w:pStyle w:val="ConsPlusNormal"/>
        <w:spacing w:before="220"/>
        <w:ind w:firstLine="540"/>
        <w:jc w:val="both"/>
      </w:pPr>
      <w:r>
        <w:t xml:space="preserve">Отнесение случаев к группам </w:t>
      </w:r>
      <w:hyperlink r:id="rId1610">
        <w:r>
          <w:rPr>
            <w:color w:val="0000FF"/>
          </w:rPr>
          <w:t>st08.001</w:t>
        </w:r>
      </w:hyperlink>
      <w:r>
        <w:t xml:space="preserve"> - </w:t>
      </w:r>
      <w:hyperlink r:id="rId1611">
        <w:r>
          <w:rPr>
            <w:color w:val="0000FF"/>
          </w:rPr>
          <w:t>st08.003</w:t>
        </w:r>
      </w:hyperlink>
      <w:r>
        <w:t xml:space="preserve"> и </w:t>
      </w:r>
      <w:hyperlink r:id="rId1612">
        <w:r>
          <w:rPr>
            <w:color w:val="0000FF"/>
          </w:rPr>
          <w:t>ds08.001</w:t>
        </w:r>
      </w:hyperlink>
      <w:r>
        <w:t xml:space="preserve"> - </w:t>
      </w:r>
      <w:hyperlink r:id="rId1613">
        <w:r>
          <w:rPr>
            <w:color w:val="0000FF"/>
          </w:rPr>
          <w:t>ds08.003</w:t>
        </w:r>
      </w:hyperlink>
      <w:r>
        <w:t xml:space="preserve">,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"C, D45 - D47", кодов Номенклатуры и возраста - менее 18 лет. Отнесение к указанным КСГ производится по коду Номенклатуры - </w:t>
      </w:r>
      <w:hyperlink r:id="rId1614">
        <w:r>
          <w:rPr>
            <w:color w:val="0000FF"/>
          </w:rPr>
          <w:t>A25.30.014</w:t>
        </w:r>
      </w:hyperlink>
      <w:r>
        <w:t xml:space="preserve"> Назначение лекарственных препаратов при онкологическом заболевании у детей.</w:t>
      </w:r>
    </w:p>
    <w:p w:rsidR="00C22696" w:rsidRDefault="00C22696">
      <w:pPr>
        <w:pStyle w:val="ConsPlusNormal"/>
        <w:spacing w:before="220"/>
        <w:ind w:firstLine="540"/>
        <w:jc w:val="both"/>
      </w:pPr>
      <w:r>
        <w:t xml:space="preserve">С 2021 года изменились принципы оплаты случаев лекарственной терапии взрослых со злокачественными новообразованиями лимфоидной и кроветворной тканей (КСГ </w:t>
      </w:r>
      <w:hyperlink r:id="rId1615">
        <w:r>
          <w:rPr>
            <w:color w:val="0000FF"/>
          </w:rPr>
          <w:t>st19.090</w:t>
        </w:r>
      </w:hyperlink>
      <w:r>
        <w:t xml:space="preserve"> - </w:t>
      </w:r>
      <w:hyperlink r:id="rId1616">
        <w:r>
          <w:rPr>
            <w:color w:val="0000FF"/>
          </w:rPr>
          <w:t>st19.102</w:t>
        </w:r>
      </w:hyperlink>
      <w:r>
        <w:t xml:space="preserve"> и </w:t>
      </w:r>
      <w:hyperlink r:id="rId1617">
        <w:r>
          <w:rPr>
            <w:color w:val="0000FF"/>
          </w:rPr>
          <w:t>ds19.063</w:t>
        </w:r>
      </w:hyperlink>
      <w:r>
        <w:t xml:space="preserve"> - </w:t>
      </w:r>
      <w:hyperlink r:id="rId1618">
        <w:r>
          <w:rPr>
            <w:color w:val="0000FF"/>
          </w:rPr>
          <w:t>ds19.078</w:t>
        </w:r>
      </w:hyperlink>
      <w:r>
        <w:t>).</w:t>
      </w:r>
    </w:p>
    <w:p w:rsidR="00C22696" w:rsidRDefault="00C22696">
      <w:pPr>
        <w:pStyle w:val="ConsPlusNormal"/>
        <w:spacing w:before="220"/>
        <w:ind w:firstLine="540"/>
        <w:jc w:val="both"/>
      </w:pPr>
      <w:r>
        <w:t xml:space="preserve">Отнесение к указанным КСГ осуществляется по сочетанию кода </w:t>
      </w:r>
      <w:hyperlink r:id="rId1619">
        <w:r>
          <w:rPr>
            <w:color w:val="0000FF"/>
          </w:rPr>
          <w:t>МКБ-10</w:t>
        </w:r>
      </w:hyperlink>
      <w:r>
        <w:t xml:space="preserve"> (коды C81 - C96, D45 - D47), кода длительности госпитализации, а также, при наличии, кода МНН или АТХ группы применяемых лекарственных препаратов.</w:t>
      </w:r>
    </w:p>
    <w:p w:rsidR="00C22696" w:rsidRDefault="00C22696">
      <w:pPr>
        <w:pStyle w:val="ConsPlusNormal"/>
        <w:spacing w:before="220"/>
        <w:ind w:firstLine="540"/>
        <w:jc w:val="both"/>
      </w:pPr>
      <w: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rsidR="00C22696" w:rsidRDefault="00C22696">
      <w:pPr>
        <w:pStyle w:val="ConsPlusNormal"/>
        <w:spacing w:before="220"/>
        <w:ind w:firstLine="540"/>
        <w:jc w:val="both"/>
      </w:pPr>
      <w: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620">
        <w:r>
          <w:rPr>
            <w:color w:val="0000FF"/>
          </w:rPr>
          <w:t>st19.097</w:t>
        </w:r>
      </w:hyperlink>
      <w:r>
        <w:t xml:space="preserve"> - </w:t>
      </w:r>
      <w:hyperlink r:id="rId1621">
        <w:r>
          <w:rPr>
            <w:color w:val="0000FF"/>
          </w:rPr>
          <w:t>st19.102</w:t>
        </w:r>
      </w:hyperlink>
      <w:r>
        <w:t xml:space="preserve"> и </w:t>
      </w:r>
      <w:hyperlink r:id="rId1622">
        <w:r>
          <w:rPr>
            <w:color w:val="0000FF"/>
          </w:rPr>
          <w:t>ds19.071</w:t>
        </w:r>
      </w:hyperlink>
      <w:r>
        <w:t xml:space="preserve"> - </w:t>
      </w:r>
      <w:hyperlink r:id="rId1623">
        <w:r>
          <w:rPr>
            <w:color w:val="0000FF"/>
          </w:rPr>
          <w:t>ds19.078</w:t>
        </w:r>
      </w:hyperlink>
      <w:r>
        <w:t xml:space="preserve">), с расшифровкой содержится на вкладке "МНН ЛП" файла "Расшифровка групп" (коды gemop1 - gemop14, gemop16 - gemop18, gemop20 -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624">
        <w:r>
          <w:rPr>
            <w:color w:val="0000FF"/>
          </w:rPr>
          <w:t>st19.094</w:t>
        </w:r>
      </w:hyperlink>
      <w:r>
        <w:t xml:space="preserve"> - </w:t>
      </w:r>
      <w:hyperlink r:id="rId1625">
        <w:r>
          <w:rPr>
            <w:color w:val="0000FF"/>
          </w:rPr>
          <w:t>st19.096</w:t>
        </w:r>
      </w:hyperlink>
      <w:r>
        <w:t xml:space="preserve"> (ЗНО лимфоидной и кроветворной тканей, лекарственная терапия, взрослые, уровни 1 - 3) и </w:t>
      </w:r>
      <w:hyperlink r:id="rId1626">
        <w:r>
          <w:rPr>
            <w:color w:val="0000FF"/>
          </w:rPr>
          <w:t>ds19.067</w:t>
        </w:r>
      </w:hyperlink>
      <w:r>
        <w:t xml:space="preserve"> - </w:t>
      </w:r>
      <w:hyperlink r:id="rId1627">
        <w:r>
          <w:rPr>
            <w:color w:val="0000FF"/>
          </w:rPr>
          <w:t>ds19.070</w:t>
        </w:r>
      </w:hyperlink>
      <w:r>
        <w:t xml:space="preserve"> (ЗНО лимфоидной и кроветворной тканей, лекарственная терапия, взрослые, уровни 1 - 4).</w:t>
      </w:r>
    </w:p>
    <w:p w:rsidR="00C22696" w:rsidRDefault="00C22696">
      <w:pPr>
        <w:pStyle w:val="ConsPlusNormal"/>
        <w:spacing w:before="220"/>
        <w:ind w:firstLine="540"/>
        <w:jc w:val="both"/>
      </w:pPr>
      <w: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rsidR="00C22696" w:rsidRDefault="00C22696">
      <w:pPr>
        <w:pStyle w:val="ConsPlusNormal"/>
        <w:spacing w:before="220"/>
        <w:ind w:firstLine="540"/>
        <w:jc w:val="both"/>
      </w:pPr>
      <w:r>
        <w:t>Пример:</w:t>
      </w:r>
    </w:p>
    <w:p w:rsidR="00C22696" w:rsidRDefault="00C22696">
      <w:pPr>
        <w:pStyle w:val="ConsPlusNormal"/>
        <w:spacing w:before="220"/>
        <w:ind w:firstLine="540"/>
        <w:jc w:val="both"/>
      </w:pPr>
      <w:r>
        <w:t>Пациент находился в стационаре в течение 40 дней. При этом на 25-ый день госпитализации ему был введен однократно даратумумаб, более никаких препаратов из перечня (справочник gemop1 - gemop14, gemop16 - gemop18, gemop20 - gemop26) не вводилось, но вводились другие лекарственные препараты с кодом АТХ "L".</w:t>
      </w:r>
    </w:p>
    <w:p w:rsidR="00C22696" w:rsidRDefault="00C22696">
      <w:pPr>
        <w:pStyle w:val="ConsPlusNormal"/>
        <w:spacing w:before="220"/>
        <w:ind w:firstLine="540"/>
        <w:jc w:val="both"/>
      </w:pPr>
      <w:r>
        <w:t xml:space="preserve">Данный случай целесообразно подать к оплате по истечении 30 дней по КСГ </w:t>
      </w:r>
      <w:hyperlink r:id="rId1628">
        <w:r>
          <w:rPr>
            <w:color w:val="0000FF"/>
          </w:rPr>
          <w:t>st19.102</w:t>
        </w:r>
      </w:hyperlink>
      <w:r>
        <w:t xml:space="preserve"> "ЗНО лимфоидной и кроветворной тканей, лекарственная терапия с применением отдельных препаратов (по перечню), взрослые (уровень 6)" (код длительности - "4", код МНН - "gemop6"), а за оставшиеся 10 дней - по КСГ </w:t>
      </w:r>
      <w:hyperlink r:id="rId1629">
        <w:r>
          <w:rPr>
            <w:color w:val="0000FF"/>
          </w:rPr>
          <w:t>st19.094</w:t>
        </w:r>
      </w:hyperlink>
      <w:r>
        <w:t xml:space="preserve"> "ЗНО лимфоидной и кроветворной тканей, лекарственная терапия, взрослые (уровень 1)" (код длительности - "2", код АТХ - "gem").</w:t>
      </w:r>
    </w:p>
    <w:p w:rsidR="00C22696" w:rsidRDefault="00C22696">
      <w:pPr>
        <w:pStyle w:val="ConsPlusNormal"/>
        <w:spacing w:before="220"/>
        <w:ind w:firstLine="540"/>
        <w:jc w:val="both"/>
      </w:pPr>
      <w:r>
        <w:t xml:space="preserve">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w:t>
      </w:r>
      <w:r>
        <w:lastRenderedPageBreak/>
        <w:t>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630">
        <w:r>
          <w:rPr>
            <w:color w:val="0000FF"/>
          </w:rPr>
          <w:t>st19.037</w:t>
        </w:r>
      </w:hyperlink>
      <w:r>
        <w:t xml:space="preserve"> "Фебрильная нейтропения, агранулоцитоз вследствие проведения лекарственной терапии злокачественных новообразований"</w:t>
      </w:r>
    </w:p>
    <w:p w:rsidR="00C22696" w:rsidRDefault="00C22696">
      <w:pPr>
        <w:pStyle w:val="ConsPlusNormal"/>
        <w:jc w:val="both"/>
      </w:pPr>
    </w:p>
    <w:p w:rsidR="00C22696" w:rsidRDefault="00C22696">
      <w:pPr>
        <w:pStyle w:val="ConsPlusNormal"/>
        <w:ind w:firstLine="540"/>
        <w:jc w:val="both"/>
      </w:pPr>
      <w:r>
        <w:t xml:space="preserve">Данная </w:t>
      </w:r>
      <w:hyperlink r:id="rId1631">
        <w:r>
          <w:rPr>
            <w:color w:val="0000FF"/>
          </w:rPr>
          <w:t>КСГ</w:t>
        </w:r>
      </w:hyperlink>
      <w:r>
        <w:t xml:space="preserve">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rsidR="00C22696" w:rsidRDefault="00C22696">
      <w:pPr>
        <w:pStyle w:val="ConsPlusNormal"/>
        <w:spacing w:before="220"/>
        <w:ind w:firstLine="540"/>
        <w:jc w:val="both"/>
      </w:pPr>
      <w:r>
        <w:t xml:space="preserve">Отнесение случаев лечения к КСГ </w:t>
      </w:r>
      <w:hyperlink r:id="rId1632">
        <w:r>
          <w:rPr>
            <w:color w:val="0000FF"/>
          </w:rPr>
          <w:t>st19.037</w:t>
        </w:r>
      </w:hyperlink>
      <w:r>
        <w:t xml:space="preserve"> осуществляется по сочетанию двух кодов </w:t>
      </w:r>
      <w:hyperlink r:id="rId1633">
        <w:r>
          <w:rPr>
            <w:color w:val="0000FF"/>
          </w:rPr>
          <w:t>МКБ-10</w:t>
        </w:r>
      </w:hyperlink>
      <w:r>
        <w:t xml:space="preserve"> (C. и D70 Агранулоцитоз). Учитывая, что кодирование фебрильной нейтропении, агранулоцитоза по </w:t>
      </w:r>
      <w:hyperlink r:id="rId1634">
        <w:r>
          <w:rPr>
            <w:color w:val="0000FF"/>
          </w:rPr>
          <w:t>КСГ</w:t>
        </w:r>
      </w:hyperlink>
      <w:r>
        <w:t xml:space="preserve"> </w:t>
      </w:r>
      <w:hyperlink r:id="rId1635">
        <w:r>
          <w:rPr>
            <w:color w:val="0000FF"/>
          </w:rPr>
          <w:t>st19.037</w:t>
        </w:r>
      </w:hyperlink>
      <w:r>
        <w:t xml:space="preserve">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636">
        <w:r>
          <w:rPr>
            <w:color w:val="0000FF"/>
          </w:rPr>
          <w:t>st19.038</w:t>
        </w:r>
      </w:hyperlink>
      <w:r>
        <w:t xml:space="preserve"> </w:t>
      </w:r>
      <w:hyperlink r:id="rId1637">
        <w:r>
          <w:rPr>
            <w:color w:val="0000FF"/>
          </w:rPr>
          <w:t>(ds19.028)</w:t>
        </w:r>
      </w:hyperlink>
      <w:r>
        <w:t xml:space="preserve"> "Установка, замена порт-системы (катетера) для лекарственной терапии злокачественных новообразований"</w:t>
      </w:r>
    </w:p>
    <w:p w:rsidR="00C22696" w:rsidRDefault="00C22696">
      <w:pPr>
        <w:pStyle w:val="ConsPlusNormal"/>
        <w:jc w:val="both"/>
      </w:pPr>
    </w:p>
    <w:p w:rsidR="00C22696" w:rsidRDefault="00C22696">
      <w:pPr>
        <w:pStyle w:val="ConsPlusNormal"/>
        <w:ind w:firstLine="540"/>
        <w:jc w:val="both"/>
      </w:pPr>
      <w:r>
        <w:t>Данная КСГ применяется в случаях, когда установка, замена порт-системы являются основным поводом для госпитализации. Если больному в рамках одной госпитализации устанавливают, меняют порт-систему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rsidR="00C22696" w:rsidRDefault="00C22696">
      <w:pPr>
        <w:pStyle w:val="ConsPlusNormal"/>
        <w:spacing w:before="220"/>
        <w:ind w:firstLine="540"/>
        <w:jc w:val="both"/>
      </w:pPr>
      <w:r>
        <w:t xml:space="preserve">Отнесение случая к КСГ </w:t>
      </w:r>
      <w:hyperlink r:id="rId1638">
        <w:r>
          <w:rPr>
            <w:color w:val="0000FF"/>
          </w:rPr>
          <w:t>st19.038</w:t>
        </w:r>
      </w:hyperlink>
      <w:r>
        <w:t xml:space="preserve"> </w:t>
      </w:r>
      <w:hyperlink r:id="rId1639">
        <w:r>
          <w:rPr>
            <w:color w:val="0000FF"/>
          </w:rPr>
          <w:t>(ds19.028)</w:t>
        </w:r>
      </w:hyperlink>
      <w:r>
        <w:t xml:space="preserve"> осуществляется по кодам </w:t>
      </w:r>
      <w:hyperlink r:id="rId1640">
        <w:r>
          <w:rPr>
            <w:color w:val="0000FF"/>
          </w:rPr>
          <w:t>МКБ-10</w:t>
        </w:r>
      </w:hyperlink>
      <w:r>
        <w:t xml:space="preserve"> (C., D00 - D09) и коду Номенклатуры </w:t>
      </w:r>
      <w:hyperlink r:id="rId1641">
        <w:r>
          <w:rPr>
            <w:color w:val="0000FF"/>
          </w:rPr>
          <w:t>A11.12.001.002</w:t>
        </w:r>
      </w:hyperlink>
      <w:r>
        <w:t xml:space="preserve">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rsidR="00C22696" w:rsidRDefault="00C22696">
      <w:pPr>
        <w:pStyle w:val="ConsPlusNormal"/>
        <w:jc w:val="both"/>
      </w:pPr>
    </w:p>
    <w:p w:rsidR="00C22696" w:rsidRDefault="00C22696">
      <w:pPr>
        <w:pStyle w:val="ConsPlusTitle"/>
        <w:ind w:firstLine="540"/>
        <w:jc w:val="both"/>
        <w:outlineLvl w:val="3"/>
      </w:pPr>
      <w:r>
        <w:t xml:space="preserve">Лучевая терапия (КСГ </w:t>
      </w:r>
      <w:hyperlink r:id="rId1642">
        <w:r>
          <w:rPr>
            <w:color w:val="0000FF"/>
          </w:rPr>
          <w:t>st19.075</w:t>
        </w:r>
      </w:hyperlink>
      <w:r>
        <w:t xml:space="preserve"> - </w:t>
      </w:r>
      <w:hyperlink r:id="rId1643">
        <w:r>
          <w:rPr>
            <w:color w:val="0000FF"/>
          </w:rPr>
          <w:t>st19.082</w:t>
        </w:r>
      </w:hyperlink>
      <w:r>
        <w:t xml:space="preserve"> и </w:t>
      </w:r>
      <w:hyperlink r:id="rId1644">
        <w:r>
          <w:rPr>
            <w:color w:val="0000FF"/>
          </w:rPr>
          <w:t>ds19.050</w:t>
        </w:r>
      </w:hyperlink>
      <w:r>
        <w:t xml:space="preserve"> - </w:t>
      </w:r>
      <w:hyperlink r:id="rId1645">
        <w:r>
          <w:rPr>
            <w:color w:val="0000FF"/>
          </w:rPr>
          <w:t>ds19.057</w:t>
        </w:r>
      </w:hyperlink>
      <w:r>
        <w:t>)</w:t>
      </w:r>
    </w:p>
    <w:p w:rsidR="00C22696" w:rsidRDefault="00C22696">
      <w:pPr>
        <w:pStyle w:val="ConsPlusNormal"/>
        <w:jc w:val="both"/>
      </w:pPr>
    </w:p>
    <w:p w:rsidR="00C22696" w:rsidRDefault="00C22696">
      <w:pPr>
        <w:pStyle w:val="ConsPlusNormal"/>
        <w:ind w:firstLine="540"/>
        <w:jc w:val="both"/>
      </w:pPr>
      <w:r>
        <w:t>Отнесение к соответствующей КСГ случаев лучевой терапии осуществляется на основании кода медицинской услуги в соответствии с Номенклатурой, а также в ряде случаев - количества дней проведения лучевой терапии (числа фракций).</w:t>
      </w:r>
    </w:p>
    <w:p w:rsidR="00C22696" w:rsidRDefault="00C22696">
      <w:pPr>
        <w:pStyle w:val="ConsPlusNormal"/>
        <w:jc w:val="both"/>
      </w:pPr>
    </w:p>
    <w:p w:rsidR="00C22696" w:rsidRDefault="00C22696">
      <w:pPr>
        <w:pStyle w:val="ConsPlusNormal"/>
        <w:jc w:val="center"/>
      </w:pPr>
      <w:r>
        <w:t>Справочник диапазонов числа фракций (столбец "Диапазон</w:t>
      </w:r>
    </w:p>
    <w:p w:rsidR="00C22696" w:rsidRDefault="00C22696">
      <w:pPr>
        <w:pStyle w:val="ConsPlusNormal"/>
        <w:jc w:val="center"/>
      </w:pPr>
      <w:r>
        <w:t>фракций" листа "Группировщик")</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C22696">
        <w:tc>
          <w:tcPr>
            <w:tcW w:w="2494" w:type="dxa"/>
          </w:tcPr>
          <w:p w:rsidR="00C22696" w:rsidRDefault="00C22696">
            <w:pPr>
              <w:pStyle w:val="ConsPlusNormal"/>
              <w:jc w:val="center"/>
            </w:pPr>
            <w:r>
              <w:t>Диапазон фракций</w:t>
            </w:r>
          </w:p>
        </w:tc>
        <w:tc>
          <w:tcPr>
            <w:tcW w:w="6576" w:type="dxa"/>
          </w:tcPr>
          <w:p w:rsidR="00C22696" w:rsidRDefault="00C22696">
            <w:pPr>
              <w:pStyle w:val="ConsPlusNormal"/>
              <w:jc w:val="center"/>
            </w:pPr>
            <w:r>
              <w:t>Расшифровка</w:t>
            </w:r>
          </w:p>
        </w:tc>
      </w:tr>
      <w:tr w:rsidR="00C22696">
        <w:tc>
          <w:tcPr>
            <w:tcW w:w="2494" w:type="dxa"/>
            <w:vAlign w:val="center"/>
          </w:tcPr>
          <w:p w:rsidR="00C22696" w:rsidRDefault="00C22696">
            <w:pPr>
              <w:pStyle w:val="ConsPlusNormal"/>
              <w:jc w:val="center"/>
            </w:pPr>
            <w:r>
              <w:t>fr01 - 05</w:t>
            </w:r>
          </w:p>
        </w:tc>
        <w:tc>
          <w:tcPr>
            <w:tcW w:w="6576" w:type="dxa"/>
            <w:vAlign w:val="center"/>
          </w:tcPr>
          <w:p w:rsidR="00C22696" w:rsidRDefault="00C22696">
            <w:pPr>
              <w:pStyle w:val="ConsPlusNormal"/>
              <w:jc w:val="center"/>
            </w:pPr>
            <w:r>
              <w:t>Количество фракций от 1 до 5 включительно</w:t>
            </w:r>
          </w:p>
        </w:tc>
      </w:tr>
      <w:tr w:rsidR="00C22696">
        <w:tc>
          <w:tcPr>
            <w:tcW w:w="2494" w:type="dxa"/>
            <w:vAlign w:val="center"/>
          </w:tcPr>
          <w:p w:rsidR="00C22696" w:rsidRDefault="00C22696">
            <w:pPr>
              <w:pStyle w:val="ConsPlusNormal"/>
              <w:jc w:val="center"/>
            </w:pPr>
            <w:r>
              <w:t>fr06 - 07</w:t>
            </w:r>
          </w:p>
        </w:tc>
        <w:tc>
          <w:tcPr>
            <w:tcW w:w="6576" w:type="dxa"/>
            <w:vAlign w:val="center"/>
          </w:tcPr>
          <w:p w:rsidR="00C22696" w:rsidRDefault="00C22696">
            <w:pPr>
              <w:pStyle w:val="ConsPlusNormal"/>
              <w:jc w:val="center"/>
            </w:pPr>
            <w:r>
              <w:t>Количество фракций от 6 до 7 включительно</w:t>
            </w:r>
          </w:p>
        </w:tc>
      </w:tr>
      <w:tr w:rsidR="00C22696">
        <w:tc>
          <w:tcPr>
            <w:tcW w:w="2494" w:type="dxa"/>
            <w:vAlign w:val="center"/>
          </w:tcPr>
          <w:p w:rsidR="00C22696" w:rsidRDefault="00C22696">
            <w:pPr>
              <w:pStyle w:val="ConsPlusNormal"/>
              <w:jc w:val="center"/>
            </w:pPr>
            <w:r>
              <w:t>fr08 - 10</w:t>
            </w:r>
          </w:p>
        </w:tc>
        <w:tc>
          <w:tcPr>
            <w:tcW w:w="6576" w:type="dxa"/>
            <w:vAlign w:val="center"/>
          </w:tcPr>
          <w:p w:rsidR="00C22696" w:rsidRDefault="00C22696">
            <w:pPr>
              <w:pStyle w:val="ConsPlusNormal"/>
              <w:jc w:val="center"/>
            </w:pPr>
            <w:r>
              <w:t>Количество фракций от 8 до 10 включительно</w:t>
            </w:r>
          </w:p>
        </w:tc>
      </w:tr>
      <w:tr w:rsidR="00C22696">
        <w:tc>
          <w:tcPr>
            <w:tcW w:w="2494" w:type="dxa"/>
            <w:vAlign w:val="center"/>
          </w:tcPr>
          <w:p w:rsidR="00C22696" w:rsidRDefault="00C22696">
            <w:pPr>
              <w:pStyle w:val="ConsPlusNormal"/>
              <w:jc w:val="center"/>
            </w:pPr>
            <w:r>
              <w:lastRenderedPageBreak/>
              <w:t>fr11 - 20</w:t>
            </w:r>
          </w:p>
        </w:tc>
        <w:tc>
          <w:tcPr>
            <w:tcW w:w="6576" w:type="dxa"/>
            <w:vAlign w:val="center"/>
          </w:tcPr>
          <w:p w:rsidR="00C22696" w:rsidRDefault="00C22696">
            <w:pPr>
              <w:pStyle w:val="ConsPlusNormal"/>
              <w:jc w:val="center"/>
            </w:pPr>
            <w:r>
              <w:t>Количество фракций от 11 до 20 включительно</w:t>
            </w:r>
          </w:p>
        </w:tc>
      </w:tr>
      <w:tr w:rsidR="00C22696">
        <w:tc>
          <w:tcPr>
            <w:tcW w:w="2494" w:type="dxa"/>
            <w:vAlign w:val="center"/>
          </w:tcPr>
          <w:p w:rsidR="00C22696" w:rsidRDefault="00C22696">
            <w:pPr>
              <w:pStyle w:val="ConsPlusNormal"/>
              <w:jc w:val="center"/>
            </w:pPr>
            <w:r>
              <w:t>fr21 - 29</w:t>
            </w:r>
          </w:p>
        </w:tc>
        <w:tc>
          <w:tcPr>
            <w:tcW w:w="6576" w:type="dxa"/>
            <w:vAlign w:val="center"/>
          </w:tcPr>
          <w:p w:rsidR="00C22696" w:rsidRDefault="00C22696">
            <w:pPr>
              <w:pStyle w:val="ConsPlusNormal"/>
              <w:jc w:val="center"/>
            </w:pPr>
            <w:r>
              <w:t>Количество фракций от 21 до 29 включительно</w:t>
            </w:r>
          </w:p>
        </w:tc>
      </w:tr>
      <w:tr w:rsidR="00C22696">
        <w:tc>
          <w:tcPr>
            <w:tcW w:w="2494" w:type="dxa"/>
            <w:vAlign w:val="center"/>
          </w:tcPr>
          <w:p w:rsidR="00C22696" w:rsidRDefault="00C22696">
            <w:pPr>
              <w:pStyle w:val="ConsPlusNormal"/>
              <w:jc w:val="center"/>
            </w:pPr>
            <w:r>
              <w:t>fr30 - 32</w:t>
            </w:r>
          </w:p>
        </w:tc>
        <w:tc>
          <w:tcPr>
            <w:tcW w:w="6576" w:type="dxa"/>
            <w:vAlign w:val="center"/>
          </w:tcPr>
          <w:p w:rsidR="00C22696" w:rsidRDefault="00C22696">
            <w:pPr>
              <w:pStyle w:val="ConsPlusNormal"/>
              <w:jc w:val="center"/>
            </w:pPr>
            <w:r>
              <w:t>Количество фракций от 30 до 32 включительно</w:t>
            </w:r>
          </w:p>
        </w:tc>
      </w:tr>
      <w:tr w:rsidR="00C22696">
        <w:tc>
          <w:tcPr>
            <w:tcW w:w="2494" w:type="dxa"/>
            <w:vAlign w:val="center"/>
          </w:tcPr>
          <w:p w:rsidR="00C22696" w:rsidRDefault="00C22696">
            <w:pPr>
              <w:pStyle w:val="ConsPlusNormal"/>
              <w:jc w:val="center"/>
            </w:pPr>
            <w:r>
              <w:t>fr33 - 99</w:t>
            </w:r>
          </w:p>
        </w:tc>
        <w:tc>
          <w:tcPr>
            <w:tcW w:w="6576" w:type="dxa"/>
            <w:vAlign w:val="center"/>
          </w:tcPr>
          <w:p w:rsidR="00C22696" w:rsidRDefault="00C22696">
            <w:pPr>
              <w:pStyle w:val="ConsPlusNormal"/>
              <w:jc w:val="center"/>
            </w:pPr>
            <w:r>
              <w:t>Количество фракций от 33 включительно и более</w:t>
            </w:r>
          </w:p>
        </w:tc>
      </w:tr>
    </w:tbl>
    <w:p w:rsidR="00C22696" w:rsidRDefault="00C22696">
      <w:pPr>
        <w:pStyle w:val="ConsPlusNormal"/>
        <w:jc w:val="both"/>
      </w:pPr>
    </w:p>
    <w:p w:rsidR="00C22696" w:rsidRDefault="00C22696">
      <w:pPr>
        <w:pStyle w:val="ConsPlusNormal"/>
        <w:ind w:firstLine="540"/>
        <w:jc w:val="both"/>
      </w:pPr>
      <w: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rsidR="00C22696" w:rsidRDefault="00C22696">
      <w:pPr>
        <w:pStyle w:val="ConsPlusNormal"/>
        <w:jc w:val="both"/>
      </w:pPr>
    </w:p>
    <w:p w:rsidR="00C22696" w:rsidRDefault="00C22696">
      <w:pPr>
        <w:pStyle w:val="ConsPlusTitle"/>
        <w:ind w:firstLine="540"/>
        <w:jc w:val="both"/>
        <w:outlineLvl w:val="3"/>
      </w:pPr>
      <w:r>
        <w:t xml:space="preserve">Лучевая терапия в сочетании с лекарственной терапией (КСГ </w:t>
      </w:r>
      <w:hyperlink r:id="rId1646">
        <w:r>
          <w:rPr>
            <w:color w:val="0000FF"/>
          </w:rPr>
          <w:t>st19.084</w:t>
        </w:r>
      </w:hyperlink>
      <w:r>
        <w:t xml:space="preserve"> - </w:t>
      </w:r>
      <w:hyperlink r:id="rId1647">
        <w:r>
          <w:rPr>
            <w:color w:val="0000FF"/>
          </w:rPr>
          <w:t>st19.089</w:t>
        </w:r>
      </w:hyperlink>
      <w:r>
        <w:t xml:space="preserve"> и </w:t>
      </w:r>
      <w:hyperlink r:id="rId1648">
        <w:r>
          <w:rPr>
            <w:color w:val="0000FF"/>
          </w:rPr>
          <w:t>ds19.058</w:t>
        </w:r>
      </w:hyperlink>
      <w:r>
        <w:t xml:space="preserve">, </w:t>
      </w:r>
      <w:hyperlink r:id="rId1649">
        <w:r>
          <w:rPr>
            <w:color w:val="0000FF"/>
          </w:rPr>
          <w:t>ds19.060</w:t>
        </w:r>
      </w:hyperlink>
      <w:r>
        <w:t xml:space="preserve"> - </w:t>
      </w:r>
      <w:hyperlink r:id="rId1650">
        <w:r>
          <w:rPr>
            <w:color w:val="0000FF"/>
          </w:rPr>
          <w:t>ds19.062</w:t>
        </w:r>
      </w:hyperlink>
      <w:r>
        <w:t>)</w:t>
      </w:r>
    </w:p>
    <w:p w:rsidR="00C22696" w:rsidRDefault="00C22696">
      <w:pPr>
        <w:pStyle w:val="ConsPlusNormal"/>
        <w:jc w:val="both"/>
      </w:pPr>
    </w:p>
    <w:p w:rsidR="00C22696" w:rsidRDefault="00C22696">
      <w:pPr>
        <w:pStyle w:val="ConsPlusNormal"/>
        <w:ind w:firstLine="540"/>
        <w:jc w:val="both"/>
      </w:pPr>
      <w: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w:t>
      </w:r>
      <w:hyperlink r:id="rId1651">
        <w:r>
          <w:rPr>
            <w:color w:val="0000FF"/>
          </w:rPr>
          <w:t>Номенклатурой</w:t>
        </w:r>
      </w:hyperlink>
      <w:r>
        <w:t xml:space="preserve"> с учетом количества дней проведения лучевой терапии (числа фракций) (при наличии), а также кода МНН лекарственных препаратов.</w:t>
      </w:r>
    </w:p>
    <w:p w:rsidR="00C22696" w:rsidRDefault="00C22696">
      <w:pPr>
        <w:pStyle w:val="ConsPlusNormal"/>
        <w:spacing w:before="220"/>
        <w:ind w:firstLine="540"/>
        <w:jc w:val="both"/>
      </w:pPr>
      <w: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rsidR="00C22696" w:rsidRDefault="00C22696">
      <w:pPr>
        <w:pStyle w:val="ConsPlusNormal"/>
        <w:spacing w:before="220"/>
        <w:ind w:firstLine="540"/>
        <w:jc w:val="both"/>
      </w:pPr>
      <w:r>
        <w:t>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файла "Расшифровка групп".</w:t>
      </w:r>
    </w:p>
    <w:p w:rsidR="00C22696" w:rsidRDefault="00C22696">
      <w:pPr>
        <w:pStyle w:val="ConsPlusNormal"/>
        <w:spacing w:before="220"/>
        <w:ind w:firstLine="540"/>
        <w:jc w:val="both"/>
      </w:pPr>
      <w:r>
        <w:t>В случае применения лекарственных препаратов, не относящихся к перечню МНН лекарственных препаратов на вкладке "МНН ЛП" файла "Расшифровка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 действующего алгоритма группировки.</w:t>
      </w:r>
    </w:p>
    <w:p w:rsidR="00C22696" w:rsidRDefault="00C22696">
      <w:pPr>
        <w:pStyle w:val="ConsPlusNormal"/>
        <w:jc w:val="both"/>
      </w:pPr>
    </w:p>
    <w:p w:rsidR="00C22696" w:rsidRDefault="00C22696">
      <w:pPr>
        <w:pStyle w:val="ConsPlusTitle"/>
        <w:ind w:firstLine="540"/>
        <w:jc w:val="both"/>
        <w:outlineLvl w:val="3"/>
      </w:pPr>
      <w:r>
        <w:t>Хирургическая онкология</w:t>
      </w:r>
    </w:p>
    <w:p w:rsidR="00C22696" w:rsidRDefault="00C22696">
      <w:pPr>
        <w:pStyle w:val="ConsPlusNormal"/>
        <w:jc w:val="both"/>
      </w:pPr>
    </w:p>
    <w:p w:rsidR="00C22696" w:rsidRDefault="00C22696">
      <w:pPr>
        <w:pStyle w:val="ConsPlusNormal"/>
        <w:ind w:firstLine="540"/>
        <w:jc w:val="both"/>
      </w:pPr>
      <w:r>
        <w:t>Отнесение к КСГ производится при комбинации диагнозов C00 - C80, C97 и D00 - D09 и услуг, обозначающих выполнение оперативного вмешательства.</w:t>
      </w:r>
    </w:p>
    <w:p w:rsidR="00C22696" w:rsidRDefault="00C22696">
      <w:pPr>
        <w:pStyle w:val="ConsPlusNormal"/>
        <w:spacing w:before="220"/>
        <w:ind w:firstLine="540"/>
        <w:jc w:val="both"/>
      </w:pPr>
      <w:r>
        <w:t>К таким КСГ относятся:</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5"/>
        <w:gridCol w:w="7824"/>
      </w:tblGrid>
      <w:tr w:rsidR="00C22696">
        <w:tc>
          <w:tcPr>
            <w:tcW w:w="1205" w:type="dxa"/>
            <w:vAlign w:val="center"/>
          </w:tcPr>
          <w:p w:rsidR="00C22696" w:rsidRDefault="00C22696">
            <w:pPr>
              <w:pStyle w:val="ConsPlusNormal"/>
              <w:jc w:val="center"/>
            </w:pPr>
            <w:hyperlink r:id="rId1652">
              <w:r>
                <w:rPr>
                  <w:color w:val="0000FF"/>
                </w:rPr>
                <w:t>st19.001</w:t>
              </w:r>
            </w:hyperlink>
          </w:p>
        </w:tc>
        <w:tc>
          <w:tcPr>
            <w:tcW w:w="7824" w:type="dxa"/>
            <w:vAlign w:val="center"/>
          </w:tcPr>
          <w:p w:rsidR="00C22696" w:rsidRDefault="00C22696">
            <w:pPr>
              <w:pStyle w:val="ConsPlusNormal"/>
              <w:jc w:val="center"/>
            </w:pPr>
            <w:r>
              <w:t>Операции на женских половых органах при злокачественных новообразованиях (уровень 1)</w:t>
            </w:r>
          </w:p>
        </w:tc>
      </w:tr>
      <w:tr w:rsidR="00C22696">
        <w:tc>
          <w:tcPr>
            <w:tcW w:w="1205" w:type="dxa"/>
            <w:vAlign w:val="center"/>
          </w:tcPr>
          <w:p w:rsidR="00C22696" w:rsidRDefault="00C22696">
            <w:pPr>
              <w:pStyle w:val="ConsPlusNormal"/>
              <w:jc w:val="center"/>
            </w:pPr>
            <w:hyperlink r:id="rId1653">
              <w:r>
                <w:rPr>
                  <w:color w:val="0000FF"/>
                </w:rPr>
                <w:t>st19.002</w:t>
              </w:r>
            </w:hyperlink>
          </w:p>
        </w:tc>
        <w:tc>
          <w:tcPr>
            <w:tcW w:w="7824" w:type="dxa"/>
            <w:vAlign w:val="center"/>
          </w:tcPr>
          <w:p w:rsidR="00C22696" w:rsidRDefault="00C22696">
            <w:pPr>
              <w:pStyle w:val="ConsPlusNormal"/>
              <w:jc w:val="center"/>
            </w:pPr>
            <w:r>
              <w:t>Операции на женских половых органах при злокачественных новообразованиях (уровень 2)</w:t>
            </w:r>
          </w:p>
        </w:tc>
      </w:tr>
      <w:tr w:rsidR="00C22696">
        <w:tc>
          <w:tcPr>
            <w:tcW w:w="1205" w:type="dxa"/>
            <w:vAlign w:val="center"/>
          </w:tcPr>
          <w:p w:rsidR="00C22696" w:rsidRDefault="00C22696">
            <w:pPr>
              <w:pStyle w:val="ConsPlusNormal"/>
              <w:jc w:val="center"/>
            </w:pPr>
            <w:hyperlink r:id="rId1654">
              <w:r>
                <w:rPr>
                  <w:color w:val="0000FF"/>
                </w:rPr>
                <w:t>st19.003</w:t>
              </w:r>
            </w:hyperlink>
          </w:p>
        </w:tc>
        <w:tc>
          <w:tcPr>
            <w:tcW w:w="7824" w:type="dxa"/>
            <w:vAlign w:val="center"/>
          </w:tcPr>
          <w:p w:rsidR="00C22696" w:rsidRDefault="00C22696">
            <w:pPr>
              <w:pStyle w:val="ConsPlusNormal"/>
              <w:jc w:val="center"/>
            </w:pPr>
            <w:r>
              <w:t>Операции на женских половых органах при злокачественных новообразованиях (уровень 3)</w:t>
            </w:r>
          </w:p>
        </w:tc>
      </w:tr>
      <w:tr w:rsidR="00C22696">
        <w:tc>
          <w:tcPr>
            <w:tcW w:w="1205" w:type="dxa"/>
            <w:vAlign w:val="center"/>
          </w:tcPr>
          <w:p w:rsidR="00C22696" w:rsidRDefault="00C22696">
            <w:pPr>
              <w:pStyle w:val="ConsPlusNormal"/>
              <w:jc w:val="center"/>
            </w:pPr>
            <w:hyperlink r:id="rId1655">
              <w:r>
                <w:rPr>
                  <w:color w:val="0000FF"/>
                </w:rPr>
                <w:t>st19.004</w:t>
              </w:r>
            </w:hyperlink>
          </w:p>
        </w:tc>
        <w:tc>
          <w:tcPr>
            <w:tcW w:w="7824" w:type="dxa"/>
            <w:vAlign w:val="center"/>
          </w:tcPr>
          <w:p w:rsidR="00C22696" w:rsidRDefault="00C22696">
            <w:pPr>
              <w:pStyle w:val="ConsPlusNormal"/>
              <w:jc w:val="center"/>
            </w:pPr>
            <w:r>
              <w:t>Операции на кишечнике и анальной области при злокачественных новообразованиях (уровень 1)</w:t>
            </w:r>
          </w:p>
        </w:tc>
      </w:tr>
      <w:tr w:rsidR="00C22696">
        <w:tc>
          <w:tcPr>
            <w:tcW w:w="1205" w:type="dxa"/>
            <w:vAlign w:val="center"/>
          </w:tcPr>
          <w:p w:rsidR="00C22696" w:rsidRDefault="00C22696">
            <w:pPr>
              <w:pStyle w:val="ConsPlusNormal"/>
              <w:jc w:val="center"/>
            </w:pPr>
            <w:hyperlink r:id="rId1656">
              <w:r>
                <w:rPr>
                  <w:color w:val="0000FF"/>
                </w:rPr>
                <w:t>st19.005</w:t>
              </w:r>
            </w:hyperlink>
          </w:p>
        </w:tc>
        <w:tc>
          <w:tcPr>
            <w:tcW w:w="7824" w:type="dxa"/>
            <w:vAlign w:val="center"/>
          </w:tcPr>
          <w:p w:rsidR="00C22696" w:rsidRDefault="00C22696">
            <w:pPr>
              <w:pStyle w:val="ConsPlusNormal"/>
              <w:jc w:val="center"/>
            </w:pPr>
            <w:r>
              <w:t>Операции на кишечнике и анальной области при злокачественных новообразованиях (уровень 2)</w:t>
            </w:r>
          </w:p>
        </w:tc>
      </w:tr>
      <w:tr w:rsidR="00C22696">
        <w:tc>
          <w:tcPr>
            <w:tcW w:w="1205" w:type="dxa"/>
            <w:vAlign w:val="center"/>
          </w:tcPr>
          <w:p w:rsidR="00C22696" w:rsidRDefault="00C22696">
            <w:pPr>
              <w:pStyle w:val="ConsPlusNormal"/>
              <w:jc w:val="center"/>
            </w:pPr>
            <w:hyperlink r:id="rId1657">
              <w:r>
                <w:rPr>
                  <w:color w:val="0000FF"/>
                </w:rPr>
                <w:t>st19.006</w:t>
              </w:r>
            </w:hyperlink>
          </w:p>
        </w:tc>
        <w:tc>
          <w:tcPr>
            <w:tcW w:w="7824" w:type="dxa"/>
            <w:vAlign w:val="center"/>
          </w:tcPr>
          <w:p w:rsidR="00C22696" w:rsidRDefault="00C22696">
            <w:pPr>
              <w:pStyle w:val="ConsPlusNormal"/>
              <w:jc w:val="center"/>
            </w:pPr>
            <w:r>
              <w:t>Операции при злокачественных новообразованиях почки и мочевыделительной системы (уровень 1)</w:t>
            </w:r>
          </w:p>
        </w:tc>
      </w:tr>
      <w:tr w:rsidR="00C22696">
        <w:tc>
          <w:tcPr>
            <w:tcW w:w="1205" w:type="dxa"/>
            <w:vAlign w:val="center"/>
          </w:tcPr>
          <w:p w:rsidR="00C22696" w:rsidRDefault="00C22696">
            <w:pPr>
              <w:pStyle w:val="ConsPlusNormal"/>
              <w:jc w:val="center"/>
            </w:pPr>
            <w:hyperlink r:id="rId1658">
              <w:r>
                <w:rPr>
                  <w:color w:val="0000FF"/>
                </w:rPr>
                <w:t>st19.007</w:t>
              </w:r>
            </w:hyperlink>
          </w:p>
        </w:tc>
        <w:tc>
          <w:tcPr>
            <w:tcW w:w="7824" w:type="dxa"/>
            <w:vAlign w:val="center"/>
          </w:tcPr>
          <w:p w:rsidR="00C22696" w:rsidRDefault="00C22696">
            <w:pPr>
              <w:pStyle w:val="ConsPlusNormal"/>
              <w:jc w:val="center"/>
            </w:pPr>
            <w:r>
              <w:t>Операции при злокачественных новообразованиях почки и мочевыделительной системы (уровень 2)</w:t>
            </w:r>
          </w:p>
        </w:tc>
      </w:tr>
      <w:tr w:rsidR="00C22696">
        <w:tc>
          <w:tcPr>
            <w:tcW w:w="1205" w:type="dxa"/>
            <w:vAlign w:val="center"/>
          </w:tcPr>
          <w:p w:rsidR="00C22696" w:rsidRDefault="00C22696">
            <w:pPr>
              <w:pStyle w:val="ConsPlusNormal"/>
              <w:jc w:val="center"/>
            </w:pPr>
            <w:hyperlink r:id="rId1659">
              <w:r>
                <w:rPr>
                  <w:color w:val="0000FF"/>
                </w:rPr>
                <w:t>st19.008</w:t>
              </w:r>
            </w:hyperlink>
          </w:p>
        </w:tc>
        <w:tc>
          <w:tcPr>
            <w:tcW w:w="7824" w:type="dxa"/>
            <w:vAlign w:val="center"/>
          </w:tcPr>
          <w:p w:rsidR="00C22696" w:rsidRDefault="00C22696">
            <w:pPr>
              <w:pStyle w:val="ConsPlusNormal"/>
              <w:jc w:val="center"/>
            </w:pPr>
            <w:r>
              <w:t>Операции при злокачественных новообразованиях почки и мочевыделительной системы (уровень 3)</w:t>
            </w:r>
          </w:p>
        </w:tc>
      </w:tr>
      <w:tr w:rsidR="00C22696">
        <w:tc>
          <w:tcPr>
            <w:tcW w:w="1205" w:type="dxa"/>
            <w:vAlign w:val="center"/>
          </w:tcPr>
          <w:p w:rsidR="00C22696" w:rsidRDefault="00C22696">
            <w:pPr>
              <w:pStyle w:val="ConsPlusNormal"/>
              <w:jc w:val="center"/>
            </w:pPr>
            <w:hyperlink r:id="rId1660">
              <w:r>
                <w:rPr>
                  <w:color w:val="0000FF"/>
                </w:rPr>
                <w:t>st19.009</w:t>
              </w:r>
            </w:hyperlink>
          </w:p>
        </w:tc>
        <w:tc>
          <w:tcPr>
            <w:tcW w:w="7824" w:type="dxa"/>
            <w:vAlign w:val="center"/>
          </w:tcPr>
          <w:p w:rsidR="00C22696" w:rsidRDefault="00C22696">
            <w:pPr>
              <w:pStyle w:val="ConsPlusNormal"/>
              <w:jc w:val="center"/>
            </w:pPr>
            <w:r>
              <w:t>Операции при злокачественных новообразованиях кожи (уровень 1)</w:t>
            </w:r>
          </w:p>
        </w:tc>
      </w:tr>
      <w:tr w:rsidR="00C22696">
        <w:tc>
          <w:tcPr>
            <w:tcW w:w="1205" w:type="dxa"/>
            <w:vAlign w:val="center"/>
          </w:tcPr>
          <w:p w:rsidR="00C22696" w:rsidRDefault="00C22696">
            <w:pPr>
              <w:pStyle w:val="ConsPlusNormal"/>
              <w:jc w:val="center"/>
            </w:pPr>
            <w:hyperlink r:id="rId1661">
              <w:r>
                <w:rPr>
                  <w:color w:val="0000FF"/>
                </w:rPr>
                <w:t>st19.010</w:t>
              </w:r>
            </w:hyperlink>
          </w:p>
        </w:tc>
        <w:tc>
          <w:tcPr>
            <w:tcW w:w="7824" w:type="dxa"/>
            <w:vAlign w:val="center"/>
          </w:tcPr>
          <w:p w:rsidR="00C22696" w:rsidRDefault="00C22696">
            <w:pPr>
              <w:pStyle w:val="ConsPlusNormal"/>
              <w:jc w:val="center"/>
            </w:pPr>
            <w:r>
              <w:t>Операции при злокачественных новообразованиях кожи (уровень 2)</w:t>
            </w:r>
          </w:p>
        </w:tc>
      </w:tr>
      <w:tr w:rsidR="00C22696">
        <w:tc>
          <w:tcPr>
            <w:tcW w:w="1205" w:type="dxa"/>
            <w:vAlign w:val="center"/>
          </w:tcPr>
          <w:p w:rsidR="00C22696" w:rsidRDefault="00C22696">
            <w:pPr>
              <w:pStyle w:val="ConsPlusNormal"/>
              <w:jc w:val="center"/>
            </w:pPr>
            <w:hyperlink r:id="rId1662">
              <w:r>
                <w:rPr>
                  <w:color w:val="0000FF"/>
                </w:rPr>
                <w:t>st19.011</w:t>
              </w:r>
            </w:hyperlink>
          </w:p>
        </w:tc>
        <w:tc>
          <w:tcPr>
            <w:tcW w:w="7824" w:type="dxa"/>
            <w:vAlign w:val="center"/>
          </w:tcPr>
          <w:p w:rsidR="00C22696" w:rsidRDefault="00C22696">
            <w:pPr>
              <w:pStyle w:val="ConsPlusNormal"/>
              <w:jc w:val="center"/>
            </w:pPr>
            <w:r>
              <w:t>Операции при злокачественных новообразованиях кожи (уровень 3)</w:t>
            </w:r>
          </w:p>
        </w:tc>
      </w:tr>
      <w:tr w:rsidR="00C22696">
        <w:tc>
          <w:tcPr>
            <w:tcW w:w="1205" w:type="dxa"/>
            <w:vAlign w:val="center"/>
          </w:tcPr>
          <w:p w:rsidR="00C22696" w:rsidRDefault="00C22696">
            <w:pPr>
              <w:pStyle w:val="ConsPlusNormal"/>
              <w:jc w:val="center"/>
            </w:pPr>
            <w:hyperlink r:id="rId1663">
              <w:r>
                <w:rPr>
                  <w:color w:val="0000FF"/>
                </w:rPr>
                <w:t>st19.012</w:t>
              </w:r>
            </w:hyperlink>
          </w:p>
        </w:tc>
        <w:tc>
          <w:tcPr>
            <w:tcW w:w="7824" w:type="dxa"/>
            <w:vAlign w:val="center"/>
          </w:tcPr>
          <w:p w:rsidR="00C22696" w:rsidRDefault="00C22696">
            <w:pPr>
              <w:pStyle w:val="ConsPlusNormal"/>
              <w:jc w:val="center"/>
            </w:pPr>
            <w:r>
              <w:t>Операции при злокачественном новообразовании щитовидной железы (уровень 1)</w:t>
            </w:r>
          </w:p>
        </w:tc>
      </w:tr>
      <w:tr w:rsidR="00C22696">
        <w:tc>
          <w:tcPr>
            <w:tcW w:w="1205" w:type="dxa"/>
            <w:vAlign w:val="center"/>
          </w:tcPr>
          <w:p w:rsidR="00C22696" w:rsidRDefault="00C22696">
            <w:pPr>
              <w:pStyle w:val="ConsPlusNormal"/>
              <w:jc w:val="center"/>
            </w:pPr>
            <w:hyperlink r:id="rId1664">
              <w:r>
                <w:rPr>
                  <w:color w:val="0000FF"/>
                </w:rPr>
                <w:t>st19.013</w:t>
              </w:r>
            </w:hyperlink>
          </w:p>
        </w:tc>
        <w:tc>
          <w:tcPr>
            <w:tcW w:w="7824" w:type="dxa"/>
            <w:vAlign w:val="center"/>
          </w:tcPr>
          <w:p w:rsidR="00C22696" w:rsidRDefault="00C22696">
            <w:pPr>
              <w:pStyle w:val="ConsPlusNormal"/>
              <w:jc w:val="center"/>
            </w:pPr>
            <w:r>
              <w:t>Операции при злокачественном новообразовании щитовидной железы (уровень 2)</w:t>
            </w:r>
          </w:p>
        </w:tc>
      </w:tr>
      <w:tr w:rsidR="00C22696">
        <w:tc>
          <w:tcPr>
            <w:tcW w:w="1205" w:type="dxa"/>
            <w:vAlign w:val="center"/>
          </w:tcPr>
          <w:p w:rsidR="00C22696" w:rsidRDefault="00C22696">
            <w:pPr>
              <w:pStyle w:val="ConsPlusNormal"/>
              <w:jc w:val="center"/>
            </w:pPr>
            <w:hyperlink r:id="rId1665">
              <w:r>
                <w:rPr>
                  <w:color w:val="0000FF"/>
                </w:rPr>
                <w:t>st19.014</w:t>
              </w:r>
            </w:hyperlink>
          </w:p>
        </w:tc>
        <w:tc>
          <w:tcPr>
            <w:tcW w:w="7824" w:type="dxa"/>
            <w:vAlign w:val="center"/>
          </w:tcPr>
          <w:p w:rsidR="00C22696" w:rsidRDefault="00C22696">
            <w:pPr>
              <w:pStyle w:val="ConsPlusNormal"/>
              <w:jc w:val="center"/>
            </w:pPr>
            <w:r>
              <w:t>Мастэктомия, другие операции при злокачественном новообразовании молочной железы (уровень 1)</w:t>
            </w:r>
          </w:p>
        </w:tc>
      </w:tr>
      <w:tr w:rsidR="00C22696">
        <w:tc>
          <w:tcPr>
            <w:tcW w:w="1205" w:type="dxa"/>
            <w:vAlign w:val="center"/>
          </w:tcPr>
          <w:p w:rsidR="00C22696" w:rsidRDefault="00C22696">
            <w:pPr>
              <w:pStyle w:val="ConsPlusNormal"/>
              <w:jc w:val="center"/>
            </w:pPr>
            <w:hyperlink r:id="rId1666">
              <w:r>
                <w:rPr>
                  <w:color w:val="0000FF"/>
                </w:rPr>
                <w:t>st19.015</w:t>
              </w:r>
            </w:hyperlink>
          </w:p>
        </w:tc>
        <w:tc>
          <w:tcPr>
            <w:tcW w:w="7824" w:type="dxa"/>
            <w:vAlign w:val="center"/>
          </w:tcPr>
          <w:p w:rsidR="00C22696" w:rsidRDefault="00C22696">
            <w:pPr>
              <w:pStyle w:val="ConsPlusNormal"/>
              <w:jc w:val="center"/>
            </w:pPr>
            <w:r>
              <w:t>Мастэктомия, другие операции при злокачественном новообразовании молочной железы (уровень 2)</w:t>
            </w:r>
          </w:p>
        </w:tc>
      </w:tr>
      <w:tr w:rsidR="00C22696">
        <w:tc>
          <w:tcPr>
            <w:tcW w:w="1205" w:type="dxa"/>
            <w:vAlign w:val="center"/>
          </w:tcPr>
          <w:p w:rsidR="00C22696" w:rsidRDefault="00C22696">
            <w:pPr>
              <w:pStyle w:val="ConsPlusNormal"/>
              <w:jc w:val="center"/>
            </w:pPr>
            <w:hyperlink r:id="rId1667">
              <w:r>
                <w:rPr>
                  <w:color w:val="0000FF"/>
                </w:rPr>
                <w:t>st19.016</w:t>
              </w:r>
            </w:hyperlink>
          </w:p>
        </w:tc>
        <w:tc>
          <w:tcPr>
            <w:tcW w:w="7824" w:type="dxa"/>
            <w:vAlign w:val="center"/>
          </w:tcPr>
          <w:p w:rsidR="00C22696" w:rsidRDefault="00C22696">
            <w:pPr>
              <w:pStyle w:val="ConsPlusNormal"/>
              <w:jc w:val="center"/>
            </w:pPr>
            <w:r>
              <w:t>Операции при злокачественном новообразовании желчного пузыря, желчных протоков и поджелудочной железы (уровень 1)</w:t>
            </w:r>
          </w:p>
        </w:tc>
      </w:tr>
      <w:tr w:rsidR="00C22696">
        <w:tc>
          <w:tcPr>
            <w:tcW w:w="1205" w:type="dxa"/>
            <w:vAlign w:val="center"/>
          </w:tcPr>
          <w:p w:rsidR="00C22696" w:rsidRDefault="00C22696">
            <w:pPr>
              <w:pStyle w:val="ConsPlusNormal"/>
              <w:jc w:val="center"/>
            </w:pPr>
            <w:hyperlink r:id="rId1668">
              <w:r>
                <w:rPr>
                  <w:color w:val="0000FF"/>
                </w:rPr>
                <w:t>st19.017</w:t>
              </w:r>
            </w:hyperlink>
          </w:p>
        </w:tc>
        <w:tc>
          <w:tcPr>
            <w:tcW w:w="7824" w:type="dxa"/>
            <w:vAlign w:val="center"/>
          </w:tcPr>
          <w:p w:rsidR="00C22696" w:rsidRDefault="00C22696">
            <w:pPr>
              <w:pStyle w:val="ConsPlusNormal"/>
              <w:jc w:val="center"/>
            </w:pPr>
            <w:r>
              <w:t>Операции при злокачественном новообразовании желчного пузыря, желчных протоков и поджелудочной железы (уровень 2)</w:t>
            </w:r>
          </w:p>
        </w:tc>
      </w:tr>
      <w:tr w:rsidR="00C22696">
        <w:tc>
          <w:tcPr>
            <w:tcW w:w="1205" w:type="dxa"/>
            <w:vAlign w:val="center"/>
          </w:tcPr>
          <w:p w:rsidR="00C22696" w:rsidRDefault="00C22696">
            <w:pPr>
              <w:pStyle w:val="ConsPlusNormal"/>
              <w:jc w:val="center"/>
            </w:pPr>
            <w:hyperlink r:id="rId1669">
              <w:r>
                <w:rPr>
                  <w:color w:val="0000FF"/>
                </w:rPr>
                <w:t>st19.018</w:t>
              </w:r>
            </w:hyperlink>
          </w:p>
        </w:tc>
        <w:tc>
          <w:tcPr>
            <w:tcW w:w="7824" w:type="dxa"/>
            <w:vAlign w:val="center"/>
          </w:tcPr>
          <w:p w:rsidR="00C22696" w:rsidRDefault="00C22696">
            <w:pPr>
              <w:pStyle w:val="ConsPlusNormal"/>
              <w:jc w:val="center"/>
            </w:pPr>
            <w:r>
              <w:t>Операции при злокачественном новообразовании пищевода, желудка (уровень 1)</w:t>
            </w:r>
          </w:p>
        </w:tc>
      </w:tr>
      <w:tr w:rsidR="00C22696">
        <w:tc>
          <w:tcPr>
            <w:tcW w:w="1205" w:type="dxa"/>
            <w:vAlign w:val="center"/>
          </w:tcPr>
          <w:p w:rsidR="00C22696" w:rsidRDefault="00C22696">
            <w:pPr>
              <w:pStyle w:val="ConsPlusNormal"/>
              <w:jc w:val="center"/>
            </w:pPr>
            <w:hyperlink r:id="rId1670">
              <w:r>
                <w:rPr>
                  <w:color w:val="0000FF"/>
                </w:rPr>
                <w:t>st19.019</w:t>
              </w:r>
            </w:hyperlink>
          </w:p>
        </w:tc>
        <w:tc>
          <w:tcPr>
            <w:tcW w:w="7824" w:type="dxa"/>
            <w:vAlign w:val="center"/>
          </w:tcPr>
          <w:p w:rsidR="00C22696" w:rsidRDefault="00C22696">
            <w:pPr>
              <w:pStyle w:val="ConsPlusNormal"/>
              <w:jc w:val="center"/>
            </w:pPr>
            <w:r>
              <w:t>Операции при злокачественном новообразовании пищевода, желудка (уровень 2)</w:t>
            </w:r>
          </w:p>
        </w:tc>
      </w:tr>
      <w:tr w:rsidR="00C22696">
        <w:tc>
          <w:tcPr>
            <w:tcW w:w="1205" w:type="dxa"/>
            <w:vAlign w:val="center"/>
          </w:tcPr>
          <w:p w:rsidR="00C22696" w:rsidRDefault="00C22696">
            <w:pPr>
              <w:pStyle w:val="ConsPlusNormal"/>
              <w:jc w:val="center"/>
            </w:pPr>
            <w:hyperlink r:id="rId1671">
              <w:r>
                <w:rPr>
                  <w:color w:val="0000FF"/>
                </w:rPr>
                <w:t>st19.020</w:t>
              </w:r>
            </w:hyperlink>
          </w:p>
        </w:tc>
        <w:tc>
          <w:tcPr>
            <w:tcW w:w="7824" w:type="dxa"/>
            <w:vAlign w:val="center"/>
          </w:tcPr>
          <w:p w:rsidR="00C22696" w:rsidRDefault="00C22696">
            <w:pPr>
              <w:pStyle w:val="ConsPlusNormal"/>
              <w:jc w:val="center"/>
            </w:pPr>
            <w:r>
              <w:t>Операции при злокачественном новообразовании пищевода, желудка (уровень 3)</w:t>
            </w:r>
          </w:p>
        </w:tc>
      </w:tr>
      <w:tr w:rsidR="00C22696">
        <w:tc>
          <w:tcPr>
            <w:tcW w:w="1205" w:type="dxa"/>
            <w:vAlign w:val="center"/>
          </w:tcPr>
          <w:p w:rsidR="00C22696" w:rsidRDefault="00C22696">
            <w:pPr>
              <w:pStyle w:val="ConsPlusNormal"/>
              <w:jc w:val="center"/>
            </w:pPr>
            <w:hyperlink r:id="rId1672">
              <w:r>
                <w:rPr>
                  <w:color w:val="0000FF"/>
                </w:rPr>
                <w:t>st19.021</w:t>
              </w:r>
            </w:hyperlink>
          </w:p>
        </w:tc>
        <w:tc>
          <w:tcPr>
            <w:tcW w:w="7824" w:type="dxa"/>
            <w:vAlign w:val="center"/>
          </w:tcPr>
          <w:p w:rsidR="00C22696" w:rsidRDefault="00C22696">
            <w:pPr>
              <w:pStyle w:val="ConsPlusNormal"/>
              <w:jc w:val="center"/>
            </w:pPr>
            <w:r>
              <w:t>Другие операции при злокачественном новообразовании брюшной полости</w:t>
            </w:r>
          </w:p>
        </w:tc>
      </w:tr>
      <w:tr w:rsidR="00C22696">
        <w:tc>
          <w:tcPr>
            <w:tcW w:w="1205" w:type="dxa"/>
            <w:vAlign w:val="center"/>
          </w:tcPr>
          <w:p w:rsidR="00C22696" w:rsidRDefault="00C22696">
            <w:pPr>
              <w:pStyle w:val="ConsPlusNormal"/>
              <w:jc w:val="center"/>
            </w:pPr>
            <w:hyperlink r:id="rId1673">
              <w:r>
                <w:rPr>
                  <w:color w:val="0000FF"/>
                </w:rPr>
                <w:t>st19.022</w:t>
              </w:r>
            </w:hyperlink>
          </w:p>
        </w:tc>
        <w:tc>
          <w:tcPr>
            <w:tcW w:w="7824" w:type="dxa"/>
            <w:vAlign w:val="center"/>
          </w:tcPr>
          <w:p w:rsidR="00C22696" w:rsidRDefault="00C22696">
            <w:pPr>
              <w:pStyle w:val="ConsPlusNormal"/>
              <w:jc w:val="center"/>
            </w:pPr>
            <w:r>
              <w:t>Операции на органе слуха, придаточных пазухах носа и верхних дыхательных путях при злокачественных новообразованиях</w:t>
            </w:r>
          </w:p>
        </w:tc>
      </w:tr>
      <w:tr w:rsidR="00C22696">
        <w:tc>
          <w:tcPr>
            <w:tcW w:w="1205" w:type="dxa"/>
            <w:vAlign w:val="center"/>
          </w:tcPr>
          <w:p w:rsidR="00C22696" w:rsidRDefault="00C22696">
            <w:pPr>
              <w:pStyle w:val="ConsPlusNormal"/>
              <w:jc w:val="center"/>
            </w:pPr>
            <w:hyperlink r:id="rId1674">
              <w:r>
                <w:rPr>
                  <w:color w:val="0000FF"/>
                </w:rPr>
                <w:t>st19.023</w:t>
              </w:r>
            </w:hyperlink>
          </w:p>
        </w:tc>
        <w:tc>
          <w:tcPr>
            <w:tcW w:w="7824" w:type="dxa"/>
            <w:vAlign w:val="center"/>
          </w:tcPr>
          <w:p w:rsidR="00C22696" w:rsidRDefault="00C22696">
            <w:pPr>
              <w:pStyle w:val="ConsPlusNormal"/>
              <w:jc w:val="center"/>
            </w:pPr>
            <w:r>
              <w:t>Операции на нижних дыхательных путях и легочной ткани при злокачественных новообразованиях (уровень 1)</w:t>
            </w:r>
          </w:p>
        </w:tc>
      </w:tr>
      <w:tr w:rsidR="00C22696">
        <w:tc>
          <w:tcPr>
            <w:tcW w:w="1205" w:type="dxa"/>
            <w:vAlign w:val="center"/>
          </w:tcPr>
          <w:p w:rsidR="00C22696" w:rsidRDefault="00C22696">
            <w:pPr>
              <w:pStyle w:val="ConsPlusNormal"/>
              <w:jc w:val="center"/>
            </w:pPr>
            <w:hyperlink r:id="rId1675">
              <w:r>
                <w:rPr>
                  <w:color w:val="0000FF"/>
                </w:rPr>
                <w:t>st19.024</w:t>
              </w:r>
            </w:hyperlink>
          </w:p>
        </w:tc>
        <w:tc>
          <w:tcPr>
            <w:tcW w:w="7824" w:type="dxa"/>
            <w:vAlign w:val="center"/>
          </w:tcPr>
          <w:p w:rsidR="00C22696" w:rsidRDefault="00C22696">
            <w:pPr>
              <w:pStyle w:val="ConsPlusNormal"/>
              <w:jc w:val="center"/>
            </w:pPr>
            <w:r>
              <w:t>Операции на нижних дыхательных путях и легочной ткани при злокачественных новообразованиях (уровень 2)</w:t>
            </w:r>
          </w:p>
        </w:tc>
      </w:tr>
      <w:tr w:rsidR="00C22696">
        <w:tc>
          <w:tcPr>
            <w:tcW w:w="1205" w:type="dxa"/>
            <w:vAlign w:val="center"/>
          </w:tcPr>
          <w:p w:rsidR="00C22696" w:rsidRDefault="00C22696">
            <w:pPr>
              <w:pStyle w:val="ConsPlusNormal"/>
              <w:jc w:val="center"/>
            </w:pPr>
            <w:hyperlink r:id="rId1676">
              <w:r>
                <w:rPr>
                  <w:color w:val="0000FF"/>
                </w:rPr>
                <w:t>st19.025</w:t>
              </w:r>
            </w:hyperlink>
          </w:p>
        </w:tc>
        <w:tc>
          <w:tcPr>
            <w:tcW w:w="7824" w:type="dxa"/>
            <w:vAlign w:val="center"/>
          </w:tcPr>
          <w:p w:rsidR="00C22696" w:rsidRDefault="00C22696">
            <w:pPr>
              <w:pStyle w:val="ConsPlusNormal"/>
              <w:jc w:val="center"/>
            </w:pPr>
            <w:r>
              <w:t>Операции при злокачественных новообразованиях мужских половых органов (уровень 1)</w:t>
            </w:r>
          </w:p>
        </w:tc>
      </w:tr>
      <w:tr w:rsidR="00C22696">
        <w:tc>
          <w:tcPr>
            <w:tcW w:w="1205" w:type="dxa"/>
            <w:vAlign w:val="center"/>
          </w:tcPr>
          <w:p w:rsidR="00C22696" w:rsidRDefault="00C22696">
            <w:pPr>
              <w:pStyle w:val="ConsPlusNormal"/>
              <w:jc w:val="center"/>
            </w:pPr>
            <w:hyperlink r:id="rId1677">
              <w:r>
                <w:rPr>
                  <w:color w:val="0000FF"/>
                </w:rPr>
                <w:t>st19.026</w:t>
              </w:r>
            </w:hyperlink>
          </w:p>
        </w:tc>
        <w:tc>
          <w:tcPr>
            <w:tcW w:w="7824" w:type="dxa"/>
            <w:vAlign w:val="center"/>
          </w:tcPr>
          <w:p w:rsidR="00C22696" w:rsidRDefault="00C22696">
            <w:pPr>
              <w:pStyle w:val="ConsPlusNormal"/>
              <w:jc w:val="center"/>
            </w:pPr>
            <w:r>
              <w:t xml:space="preserve">Операции при злокачественных новообразованиях мужских половых органов </w:t>
            </w:r>
            <w:r>
              <w:lastRenderedPageBreak/>
              <w:t>(уровень 2)</w:t>
            </w:r>
          </w:p>
        </w:tc>
      </w:tr>
      <w:tr w:rsidR="00C22696">
        <w:tc>
          <w:tcPr>
            <w:tcW w:w="1205" w:type="dxa"/>
            <w:vAlign w:val="center"/>
          </w:tcPr>
          <w:p w:rsidR="00C22696" w:rsidRDefault="00C22696">
            <w:pPr>
              <w:pStyle w:val="ConsPlusNormal"/>
              <w:jc w:val="center"/>
            </w:pPr>
            <w:hyperlink r:id="rId1678">
              <w:r>
                <w:rPr>
                  <w:color w:val="0000FF"/>
                </w:rPr>
                <w:t>ds19.016</w:t>
              </w:r>
            </w:hyperlink>
          </w:p>
        </w:tc>
        <w:tc>
          <w:tcPr>
            <w:tcW w:w="7824" w:type="dxa"/>
            <w:vAlign w:val="center"/>
          </w:tcPr>
          <w:p w:rsidR="00C22696" w:rsidRDefault="00C22696">
            <w:pPr>
              <w:pStyle w:val="ConsPlusNormal"/>
              <w:jc w:val="center"/>
            </w:pPr>
            <w:r>
              <w:t>Операции при злокачественных новообразованиях кожи (уровень 1)</w:t>
            </w:r>
          </w:p>
        </w:tc>
      </w:tr>
      <w:tr w:rsidR="00C22696">
        <w:tc>
          <w:tcPr>
            <w:tcW w:w="1205" w:type="dxa"/>
            <w:vAlign w:val="center"/>
          </w:tcPr>
          <w:p w:rsidR="00C22696" w:rsidRDefault="00C22696">
            <w:pPr>
              <w:pStyle w:val="ConsPlusNormal"/>
              <w:jc w:val="center"/>
            </w:pPr>
            <w:hyperlink r:id="rId1679">
              <w:r>
                <w:rPr>
                  <w:color w:val="0000FF"/>
                </w:rPr>
                <w:t>st19.123</w:t>
              </w:r>
            </w:hyperlink>
          </w:p>
        </w:tc>
        <w:tc>
          <w:tcPr>
            <w:tcW w:w="7824" w:type="dxa"/>
            <w:vAlign w:val="center"/>
          </w:tcPr>
          <w:p w:rsidR="00C22696" w:rsidRDefault="00C22696">
            <w:pPr>
              <w:pStyle w:val="ConsPlusNormal"/>
              <w:jc w:val="center"/>
            </w:pPr>
            <w:r>
              <w:t>Прочие операции при ЗНО (уровень 1)</w:t>
            </w:r>
          </w:p>
        </w:tc>
      </w:tr>
      <w:tr w:rsidR="00C22696">
        <w:tc>
          <w:tcPr>
            <w:tcW w:w="1205" w:type="dxa"/>
            <w:vAlign w:val="center"/>
          </w:tcPr>
          <w:p w:rsidR="00C22696" w:rsidRDefault="00C22696">
            <w:pPr>
              <w:pStyle w:val="ConsPlusNormal"/>
              <w:jc w:val="center"/>
            </w:pPr>
            <w:hyperlink r:id="rId1680">
              <w:r>
                <w:rPr>
                  <w:color w:val="0000FF"/>
                </w:rPr>
                <w:t>st19.124</w:t>
              </w:r>
            </w:hyperlink>
          </w:p>
        </w:tc>
        <w:tc>
          <w:tcPr>
            <w:tcW w:w="7824" w:type="dxa"/>
            <w:vAlign w:val="center"/>
          </w:tcPr>
          <w:p w:rsidR="00C22696" w:rsidRDefault="00C22696">
            <w:pPr>
              <w:pStyle w:val="ConsPlusNormal"/>
              <w:jc w:val="center"/>
            </w:pPr>
            <w:r>
              <w:t>Прочие операции при ЗНО (уровень 2)</w:t>
            </w:r>
          </w:p>
        </w:tc>
      </w:tr>
      <w:tr w:rsidR="00C22696">
        <w:tc>
          <w:tcPr>
            <w:tcW w:w="1205" w:type="dxa"/>
            <w:vAlign w:val="center"/>
          </w:tcPr>
          <w:p w:rsidR="00C22696" w:rsidRDefault="00C22696">
            <w:pPr>
              <w:pStyle w:val="ConsPlusNormal"/>
              <w:jc w:val="center"/>
            </w:pPr>
            <w:hyperlink r:id="rId1681">
              <w:r>
                <w:rPr>
                  <w:color w:val="0000FF"/>
                </w:rPr>
                <w:t>ds19.017</w:t>
              </w:r>
            </w:hyperlink>
          </w:p>
        </w:tc>
        <w:tc>
          <w:tcPr>
            <w:tcW w:w="7824" w:type="dxa"/>
            <w:vAlign w:val="center"/>
          </w:tcPr>
          <w:p w:rsidR="00C22696" w:rsidRDefault="00C22696">
            <w:pPr>
              <w:pStyle w:val="ConsPlusNormal"/>
              <w:jc w:val="center"/>
            </w:pPr>
            <w:r>
              <w:t>Операции при злокачественных новообразованиях кожи (уровень 2)</w:t>
            </w:r>
          </w:p>
        </w:tc>
      </w:tr>
    </w:tbl>
    <w:p w:rsidR="00C22696" w:rsidRDefault="00C22696">
      <w:pPr>
        <w:pStyle w:val="ConsPlusNormal"/>
        <w:jc w:val="both"/>
      </w:pPr>
    </w:p>
    <w:p w:rsidR="00C22696" w:rsidRDefault="00C22696">
      <w:pPr>
        <w:pStyle w:val="ConsPlusNormal"/>
        <w:ind w:firstLine="540"/>
        <w:jc w:val="both"/>
      </w:pPr>
      <w: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rsidR="00C22696" w:rsidRDefault="00C22696">
      <w:pPr>
        <w:pStyle w:val="ConsPlusNormal"/>
        <w:spacing w:before="220"/>
        <w:ind w:firstLine="540"/>
        <w:jc w:val="both"/>
      </w:pPr>
      <w: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случая по соответствующей КСГ осуществляется на уровне субъекта РФ.</w:t>
      </w:r>
    </w:p>
    <w:p w:rsidR="00C22696" w:rsidRDefault="00C22696">
      <w:pPr>
        <w:pStyle w:val="ConsPlusNormal"/>
        <w:jc w:val="both"/>
      </w:pPr>
    </w:p>
    <w:p w:rsidR="00C22696" w:rsidRDefault="00C22696">
      <w:pPr>
        <w:pStyle w:val="ConsPlusTitle"/>
        <w:ind w:firstLine="540"/>
        <w:jc w:val="both"/>
        <w:outlineLvl w:val="3"/>
      </w:pPr>
      <w:r>
        <w:t>Лечение лучевых повреждений</w:t>
      </w:r>
    </w:p>
    <w:p w:rsidR="00C22696" w:rsidRDefault="00C22696">
      <w:pPr>
        <w:pStyle w:val="ConsPlusNormal"/>
        <w:jc w:val="both"/>
      </w:pPr>
    </w:p>
    <w:p w:rsidR="00C22696" w:rsidRDefault="00C22696">
      <w:pPr>
        <w:pStyle w:val="ConsPlusNormal"/>
        <w:ind w:firstLine="540"/>
        <w:jc w:val="both"/>
      </w:pPr>
      <w:r>
        <w:t xml:space="preserve">В модели КСГ с 2021 года для случаев лечения лучевых повреждений выделены КСГ </w:t>
      </w:r>
      <w:hyperlink r:id="rId1682">
        <w:r>
          <w:rPr>
            <w:color w:val="0000FF"/>
          </w:rPr>
          <w:t>st19.103</w:t>
        </w:r>
      </w:hyperlink>
      <w:r>
        <w:t xml:space="preserve"> и </w:t>
      </w:r>
      <w:hyperlink r:id="rId1683">
        <w:r>
          <w:rPr>
            <w:color w:val="0000FF"/>
          </w:rPr>
          <w:t>ds19.079</w:t>
        </w:r>
      </w:hyperlink>
      <w:r>
        <w:t xml:space="preserve"> "Лучевые повреждения", а также </w:t>
      </w:r>
      <w:hyperlink r:id="rId1684">
        <w:r>
          <w:rPr>
            <w:color w:val="0000FF"/>
          </w:rPr>
          <w:t>st19.104</w:t>
        </w:r>
      </w:hyperlink>
      <w:r>
        <w:t xml:space="preserve"> "Эвисцерация малого таза при лучевых повреждениях". При этом эвисцерация малого таза при лучевых повреждениях относится в том числе к хирургической онкологии.</w:t>
      </w:r>
    </w:p>
    <w:p w:rsidR="00C22696" w:rsidRDefault="00C22696">
      <w:pPr>
        <w:pStyle w:val="ConsPlusNormal"/>
        <w:spacing w:before="220"/>
        <w:ind w:firstLine="540"/>
        <w:jc w:val="both"/>
      </w:pPr>
      <w:r>
        <w:t xml:space="preserve">Формирование КСГ "Лучевые повреждения" осуществляется на основании сочетания кода </w:t>
      </w:r>
      <w:hyperlink r:id="rId1685">
        <w:r>
          <w:rPr>
            <w:color w:val="0000FF"/>
          </w:rPr>
          <w:t>МКБ-10</w:t>
        </w:r>
      </w:hyperlink>
      <w:r>
        <w:t>,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rsidR="00C22696" w:rsidRDefault="00C22696">
      <w:pPr>
        <w:pStyle w:val="ConsPlusNormal"/>
        <w:spacing w:before="220"/>
        <w:ind w:firstLine="540"/>
        <w:jc w:val="both"/>
      </w:pPr>
      <w:r>
        <w:t xml:space="preserve">Формирование КСГ "Эвисцерация малого таза при лучевых повреждениях" осуществляется на основании сочетания кода </w:t>
      </w:r>
      <w:hyperlink r:id="rId1686">
        <w:r>
          <w:rPr>
            <w:color w:val="0000FF"/>
          </w:rPr>
          <w:t>МКБ-10</w:t>
        </w:r>
      </w:hyperlink>
      <w:r>
        <w:t>,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rsidR="00C22696" w:rsidRDefault="00C22696">
      <w:pPr>
        <w:pStyle w:val="ConsPlusNormal"/>
        <w:spacing w:before="220"/>
        <w:ind w:firstLine="540"/>
        <w:jc w:val="both"/>
      </w:pPr>
      <w:hyperlink r:id="rId1687">
        <w:r>
          <w:rPr>
            <w:color w:val="0000FF"/>
          </w:rPr>
          <w:t>A16.30.022</w:t>
        </w:r>
      </w:hyperlink>
      <w:r>
        <w:t xml:space="preserve"> Эвисцерация малого таза;</w:t>
      </w:r>
    </w:p>
    <w:p w:rsidR="00C22696" w:rsidRDefault="00C22696">
      <w:pPr>
        <w:pStyle w:val="ConsPlusNormal"/>
        <w:spacing w:before="220"/>
        <w:ind w:firstLine="540"/>
        <w:jc w:val="both"/>
      </w:pPr>
      <w:hyperlink r:id="rId1688">
        <w:r>
          <w:rPr>
            <w:color w:val="0000FF"/>
          </w:rPr>
          <w:t>A16.30.022.001</w:t>
        </w:r>
      </w:hyperlink>
      <w:r>
        <w:t xml:space="preserve"> Эвисцерация малого таза с реконструктивно-пластическим компонентом.</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689">
        <w:r>
          <w:rPr>
            <w:color w:val="0000FF"/>
          </w:rPr>
          <w:t>st36.012</w:t>
        </w:r>
      </w:hyperlink>
      <w:r>
        <w:t xml:space="preserve"> и </w:t>
      </w:r>
      <w:hyperlink r:id="rId1690">
        <w:r>
          <w:rPr>
            <w:color w:val="0000FF"/>
          </w:rPr>
          <w:t>ds36.006</w:t>
        </w:r>
      </w:hyperlink>
      <w:r>
        <w:t xml:space="preserve"> "Злокачественное новообразование без специального противоопухолевого лечения"</w:t>
      </w:r>
    </w:p>
    <w:p w:rsidR="00C22696" w:rsidRDefault="00C22696">
      <w:pPr>
        <w:pStyle w:val="ConsPlusNormal"/>
        <w:jc w:val="both"/>
      </w:pPr>
    </w:p>
    <w:p w:rsidR="00C22696" w:rsidRDefault="00C22696">
      <w:pPr>
        <w:pStyle w:val="ConsPlusNormal"/>
        <w:ind w:firstLine="540"/>
        <w:jc w:val="both"/>
      </w:pPr>
      <w:r>
        <w:t>Отнесение к данной КСГ производится, если диагноз относится к классу C,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rsidR="00C22696" w:rsidRDefault="00C22696">
      <w:pPr>
        <w:pStyle w:val="ConsPlusNormal"/>
        <w:spacing w:before="220"/>
        <w:ind w:firstLine="540"/>
        <w:jc w:val="both"/>
      </w:pPr>
      <w:r>
        <w:t>При экспертизе качества медицинской помощи целесообразно обращать внимание на обоснованность подобных госпитализаций.</w:t>
      </w:r>
    </w:p>
    <w:p w:rsidR="00C22696" w:rsidRDefault="00C22696">
      <w:pPr>
        <w:pStyle w:val="ConsPlusNormal"/>
        <w:spacing w:before="220"/>
        <w:ind w:firstLine="540"/>
        <w:jc w:val="both"/>
      </w:pPr>
      <w:r>
        <w:lastRenderedPageBreak/>
        <w:t xml:space="preserve">В соответствии с </w:t>
      </w:r>
      <w:hyperlink r:id="rId1691">
        <w:r>
          <w:rPr>
            <w:color w:val="0000FF"/>
          </w:rPr>
          <w:t>Программой</w:t>
        </w:r>
      </w:hyperlink>
      <w:r>
        <w:t xml:space="preserve"> по указанным КСГ, а также по КСГ </w:t>
      </w:r>
      <w:hyperlink r:id="rId1692">
        <w:r>
          <w:rPr>
            <w:color w:val="0000FF"/>
          </w:rPr>
          <w:t>st19.090</w:t>
        </w:r>
      </w:hyperlink>
      <w:r>
        <w:t xml:space="preserve"> - </w:t>
      </w:r>
      <w:hyperlink r:id="rId1693">
        <w:r>
          <w:rPr>
            <w:color w:val="0000FF"/>
          </w:rPr>
          <w:t>st19.093</w:t>
        </w:r>
      </w:hyperlink>
      <w:r>
        <w:t xml:space="preserve"> и </w:t>
      </w:r>
      <w:hyperlink r:id="rId1694">
        <w:r>
          <w:rPr>
            <w:color w:val="0000FF"/>
          </w:rPr>
          <w:t>ds19.063</w:t>
        </w:r>
      </w:hyperlink>
      <w:r>
        <w:t xml:space="preserve"> - </w:t>
      </w:r>
      <w:hyperlink r:id="rId1695">
        <w:r>
          <w:rPr>
            <w:color w:val="0000FF"/>
          </w:rPr>
          <w:t>ds19.066</w:t>
        </w:r>
      </w:hyperlink>
      <w:r>
        <w:t xml:space="preserve"> "ЗНО лимфоидной и кроветворной тканей без специального противоопухолевого лечения" может осуществляться оплата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696">
        <w:r>
          <w:rPr>
            <w:color w:val="0000FF"/>
          </w:rPr>
          <w:t>st27.014</w:t>
        </w:r>
      </w:hyperlink>
      <w:r>
        <w:t xml:space="preserve"> "Госпитализация в диагностических целях с постановкой (подтверждением) диагноза злокачественного новообразования"</w:t>
      </w:r>
    </w:p>
    <w:p w:rsidR="00C22696" w:rsidRDefault="00C22696">
      <w:pPr>
        <w:pStyle w:val="ConsPlusNormal"/>
        <w:jc w:val="both"/>
      </w:pPr>
    </w:p>
    <w:p w:rsidR="00C22696" w:rsidRDefault="00C22696">
      <w:pPr>
        <w:pStyle w:val="ConsPlusNormal"/>
        <w:ind w:firstLine="540"/>
        <w:jc w:val="both"/>
      </w:pPr>
      <w:r>
        <w:t xml:space="preserve">Отнесение случая к этой группе осуществляется с применением соответствующего кода номенклатуры из </w:t>
      </w:r>
      <w:hyperlink r:id="rId1697">
        <w:r>
          <w:rPr>
            <w:color w:val="0000FF"/>
          </w:rPr>
          <w:t>раздела "B"</w:t>
        </w:r>
      </w:hyperlink>
      <w:r>
        <w:t>. Данная группа предназначена в основном как для оплаты случаев госпитализаций в отделения/медицинские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698">
        <w:r>
          <w:rPr>
            <w:color w:val="0000FF"/>
          </w:rPr>
          <w:t>ds19.029</w:t>
        </w:r>
      </w:hyperlink>
      <w:r>
        <w:t xml:space="preserve"> "Госпитализация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p w:rsidR="00C22696" w:rsidRDefault="00C22696">
      <w:pPr>
        <w:pStyle w:val="ConsPlusNormal"/>
        <w:jc w:val="both"/>
      </w:pPr>
    </w:p>
    <w:p w:rsidR="00C22696" w:rsidRDefault="00C22696">
      <w:pPr>
        <w:pStyle w:val="ConsPlusNormal"/>
        <w:ind w:firstLine="540"/>
        <w:jc w:val="both"/>
      </w:pPr>
      <w:r>
        <w:t xml:space="preserve">Данная </w:t>
      </w:r>
      <w:hyperlink r:id="rId1699">
        <w:r>
          <w:rPr>
            <w:color w:val="0000FF"/>
          </w:rPr>
          <w:t>КСГ</w:t>
        </w:r>
      </w:hyperlink>
      <w:r>
        <w:t xml:space="preserve"> применяется только для оплаты медицинской помощи в федеральных медицинских организациях. В связи с чем в тарифных соглашениях субъектов РФ целесообразно предусмотреть тарифы для оплаты ПЭТ КТ в амбулаторных условиях. Отнесение к КСГ </w:t>
      </w:r>
      <w:hyperlink r:id="rId1700">
        <w:r>
          <w:rPr>
            <w:color w:val="0000FF"/>
          </w:rPr>
          <w:t>ds19.029</w:t>
        </w:r>
      </w:hyperlink>
      <w:r>
        <w:t xml:space="preserve"> осуществляется по коду </w:t>
      </w:r>
      <w:hyperlink r:id="rId1701">
        <w:r>
          <w:rPr>
            <w:color w:val="0000FF"/>
          </w:rPr>
          <w:t>МКБ-10</w:t>
        </w:r>
      </w:hyperlink>
      <w:r>
        <w:t xml:space="preserve"> (C., D00 - D09) в сочетании со следующими кодами </w:t>
      </w:r>
      <w:hyperlink r:id="rId1702">
        <w:r>
          <w:rPr>
            <w:color w:val="0000FF"/>
          </w:rPr>
          <w:t>Номенклатуры</w:t>
        </w:r>
      </w:hyperlink>
      <w:r>
        <w:t>:</w:t>
      </w:r>
    </w:p>
    <w:p w:rsidR="00C22696" w:rsidRDefault="00C22696">
      <w:pPr>
        <w:pStyle w:val="ConsPlusNormal"/>
        <w:spacing w:before="220"/>
        <w:ind w:firstLine="540"/>
        <w:jc w:val="both"/>
      </w:pPr>
      <w:r>
        <w:t xml:space="preserve">- </w:t>
      </w:r>
      <w:hyperlink r:id="rId1703">
        <w:r>
          <w:rPr>
            <w:color w:val="0000FF"/>
          </w:rPr>
          <w:t>A07.23.008.001</w:t>
        </w:r>
      </w:hyperlink>
      <w:r>
        <w:t xml:space="preserve"> "Позитронная эмиссионная томография, совмещенная с компьютерной томографией головного мозга с введением контрастного вещества";</w:t>
      </w:r>
    </w:p>
    <w:p w:rsidR="00C22696" w:rsidRDefault="00C22696">
      <w:pPr>
        <w:pStyle w:val="ConsPlusNormal"/>
        <w:spacing w:before="220"/>
        <w:ind w:firstLine="540"/>
        <w:jc w:val="both"/>
      </w:pPr>
      <w:r>
        <w:t xml:space="preserve">- </w:t>
      </w:r>
      <w:hyperlink r:id="rId1704">
        <w:r>
          <w:rPr>
            <w:color w:val="0000FF"/>
          </w:rPr>
          <w:t>A07.30.043</w:t>
        </w:r>
      </w:hyperlink>
      <w:r>
        <w:t xml:space="preserve"> "Позитронная эмиссионная томография, совмещенная с компьютерной томографией с туморотропными РФП";</w:t>
      </w:r>
    </w:p>
    <w:p w:rsidR="00C22696" w:rsidRDefault="00C22696">
      <w:pPr>
        <w:pStyle w:val="ConsPlusNormal"/>
        <w:spacing w:before="220"/>
        <w:ind w:firstLine="540"/>
        <w:jc w:val="both"/>
      </w:pPr>
      <w:r>
        <w:t xml:space="preserve">- </w:t>
      </w:r>
      <w:hyperlink r:id="rId1705">
        <w:r>
          <w:rPr>
            <w:color w:val="0000FF"/>
          </w:rPr>
          <w:t>A07.30.043.001</w:t>
        </w:r>
      </w:hyperlink>
      <w:r>
        <w:t xml:space="preserve"> "Позитронная эмиссионная томография, совмещенная с компьютерной томографией с туморотропными РФП с контрастированием".</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706">
        <w:r>
          <w:rPr>
            <w:color w:val="0000FF"/>
          </w:rPr>
          <w:t>ds19.033</w:t>
        </w:r>
      </w:hyperlink>
      <w:r>
        <w:t xml:space="preserve"> "Госпитализация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p w:rsidR="00C22696" w:rsidRDefault="00C22696">
      <w:pPr>
        <w:pStyle w:val="ConsPlusNormal"/>
        <w:jc w:val="both"/>
      </w:pPr>
    </w:p>
    <w:p w:rsidR="00C22696" w:rsidRDefault="00C22696">
      <w:pPr>
        <w:pStyle w:val="ConsPlusNormal"/>
        <w:ind w:firstLine="540"/>
        <w:jc w:val="both"/>
      </w:pPr>
      <w:r>
        <w:t xml:space="preserve">С 2020 года диагностика злокачественных новообразований методами молекулярно-генетических и иммуногистохимических исследований при проведении в условиях дневного стационара оплачивается по отдельной КСГ. В 2023 году в рамках данной группы расширены возможности для проведения в том числе иммунофенотипирования при онкогематологических заболеваниях. Отнесение к КСГ </w:t>
      </w:r>
      <w:hyperlink r:id="rId1707">
        <w:r>
          <w:rPr>
            <w:color w:val="0000FF"/>
          </w:rPr>
          <w:t>ds19.033</w:t>
        </w:r>
      </w:hyperlink>
      <w:r>
        <w:t xml:space="preserve"> осуществляется в соответствии с иными классификационными критериями "mgi" и "ftg",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rsidR="00C22696" w:rsidRDefault="00C22696">
      <w:pPr>
        <w:pStyle w:val="ConsPlusNormal"/>
        <w:spacing w:before="220"/>
        <w:ind w:firstLine="540"/>
        <w:jc w:val="both"/>
      </w:pPr>
      <w:r>
        <w:t xml:space="preserve">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w:t>
      </w:r>
      <w:hyperlink r:id="rId1708">
        <w:r>
          <w:rPr>
            <w:color w:val="0000FF"/>
          </w:rPr>
          <w:t>ds19.033</w:t>
        </w:r>
      </w:hyperlink>
      <w:r>
        <w:t xml:space="preserve">, оплата такой госпитализации осуществляется по КСГ с </w:t>
      </w:r>
      <w:r>
        <w:lastRenderedPageBreak/>
        <w:t>наибольшим коэффициентом затратоемкости.</w:t>
      </w:r>
    </w:p>
    <w:p w:rsidR="00C22696" w:rsidRDefault="00C22696">
      <w:pPr>
        <w:pStyle w:val="ConsPlusNormal"/>
        <w:jc w:val="both"/>
      </w:pPr>
    </w:p>
    <w:p w:rsidR="00C22696" w:rsidRDefault="00C22696">
      <w:pPr>
        <w:pStyle w:val="ConsPlusTitle"/>
        <w:ind w:firstLine="540"/>
        <w:jc w:val="both"/>
        <w:outlineLvl w:val="3"/>
      </w:pPr>
      <w:r>
        <w:t xml:space="preserve">КСГ </w:t>
      </w:r>
      <w:hyperlink r:id="rId1709">
        <w:r>
          <w:rPr>
            <w:color w:val="0000FF"/>
          </w:rPr>
          <w:t>st19.122</w:t>
        </w:r>
      </w:hyperlink>
      <w:r>
        <w:t xml:space="preserve"> "Поздний посттрансплантационный период после пересадки костного мозга"</w:t>
      </w:r>
    </w:p>
    <w:p w:rsidR="00C22696" w:rsidRDefault="00C22696">
      <w:pPr>
        <w:pStyle w:val="ConsPlusNormal"/>
        <w:jc w:val="both"/>
      </w:pPr>
    </w:p>
    <w:p w:rsidR="00C22696" w:rsidRDefault="00C22696">
      <w:pPr>
        <w:pStyle w:val="ConsPlusNormal"/>
        <w:ind w:firstLine="540"/>
        <w:jc w:val="both"/>
      </w:pPr>
      <w:r>
        <w:t xml:space="preserve">Отнесение к КСГ </w:t>
      </w:r>
      <w:hyperlink r:id="rId1710">
        <w:r>
          <w:rPr>
            <w:color w:val="0000FF"/>
          </w:rPr>
          <w:t>st19.122</w:t>
        </w:r>
      </w:hyperlink>
      <w:r>
        <w:t xml:space="preserve"> осуществляется по коду иного классификационного критерия "rbpt", соответствующего посттрансплантационному периоду для пациентов, перенесших трансплантацию гемопоэтических стволовых клеток крови и костного мозга (от 30 до 100 дней).</w:t>
      </w:r>
    </w:p>
    <w:p w:rsidR="00C22696" w:rsidRDefault="00C22696">
      <w:pPr>
        <w:pStyle w:val="ConsPlusNormal"/>
        <w:jc w:val="both"/>
      </w:pPr>
    </w:p>
    <w:p w:rsidR="00C22696" w:rsidRDefault="00C22696">
      <w:pPr>
        <w:pStyle w:val="ConsPlusTitle"/>
        <w:jc w:val="center"/>
        <w:outlineLvl w:val="2"/>
      </w:pPr>
      <w:r>
        <w:t>12. Особенности формирования КСГ по профилю "Офтальмология"</w:t>
      </w:r>
    </w:p>
    <w:p w:rsidR="00C22696" w:rsidRDefault="00C22696">
      <w:pPr>
        <w:pStyle w:val="ConsPlusNormal"/>
        <w:jc w:val="both"/>
      </w:pPr>
    </w:p>
    <w:p w:rsidR="00C22696" w:rsidRDefault="00C22696">
      <w:pPr>
        <w:pStyle w:val="ConsPlusNormal"/>
        <w:ind w:firstLine="540"/>
        <w:jc w:val="both"/>
      </w:pPr>
      <w:r>
        <w:t xml:space="preserve">Выполнение косметических процедур за счет средств обязательного медицинского страхования не осуществляется. В связи с этим оплата по КСГ услуги </w:t>
      </w:r>
      <w:hyperlink r:id="rId1711">
        <w:r>
          <w:rPr>
            <w:color w:val="0000FF"/>
          </w:rPr>
          <w:t>A16.26.046.001</w:t>
        </w:r>
      </w:hyperlink>
      <w:r>
        <w:t xml:space="preserve">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w:t>
      </w:r>
      <w:hyperlink r:id="rId1712">
        <w:r>
          <w:rPr>
            <w:color w:val="0000FF"/>
          </w:rPr>
          <w:t>A16.26.046.002</w:t>
        </w:r>
      </w:hyperlink>
      <w:r>
        <w:t xml:space="preserve"> "Эксимерлазерная фоторефракционная кератэктомия" и </w:t>
      </w:r>
      <w:hyperlink r:id="rId1713">
        <w:r>
          <w:rPr>
            <w:color w:val="0000FF"/>
          </w:rPr>
          <w:t>A16.26.047</w:t>
        </w:r>
      </w:hyperlink>
      <w:r>
        <w:t xml:space="preserve">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w:t>
      </w:r>
      <w:hyperlink r:id="rId1714">
        <w:r>
          <w:rPr>
            <w:color w:val="0000FF"/>
          </w:rPr>
          <w:t>A16.26.046</w:t>
        </w:r>
      </w:hyperlink>
      <w:r>
        <w:t xml:space="preserve"> "Кератэктомия".</w:t>
      </w:r>
    </w:p>
    <w:p w:rsidR="00C22696" w:rsidRDefault="00C22696">
      <w:pPr>
        <w:pStyle w:val="ConsPlusNormal"/>
        <w:spacing w:before="220"/>
        <w:ind w:firstLine="540"/>
        <w:jc w:val="both"/>
      </w:pPr>
      <w:r>
        <w:t xml:space="preserve">Кодирование медицинского вмешательства по коду услуги </w:t>
      </w:r>
      <w:hyperlink r:id="rId1715">
        <w:r>
          <w:rPr>
            <w:color w:val="0000FF"/>
          </w:rPr>
          <w:t>A16.26.093</w:t>
        </w:r>
      </w:hyperlink>
      <w:r>
        <w:t xml:space="preserve">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rsidR="00C22696" w:rsidRDefault="00C22696">
      <w:pPr>
        <w:pStyle w:val="ConsPlusNormal"/>
        <w:spacing w:before="220"/>
        <w:ind w:firstLine="540"/>
        <w:jc w:val="both"/>
      </w:pPr>
      <w: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rsidR="00C22696" w:rsidRDefault="00C22696">
      <w:pPr>
        <w:pStyle w:val="ConsPlusNormal"/>
        <w:spacing w:before="220"/>
        <w:ind w:firstLine="540"/>
        <w:jc w:val="both"/>
      </w:pPr>
      <w:r>
        <w:t xml:space="preserve">Кодирование медицинского вмешательства по КСГ </w:t>
      </w:r>
      <w:hyperlink r:id="rId1716">
        <w:r>
          <w:rPr>
            <w:color w:val="0000FF"/>
          </w:rPr>
          <w:t>st21.006</w:t>
        </w:r>
      </w:hyperlink>
      <w:r>
        <w:t xml:space="preserve"> "Операции на органе зрения (уровень 6)" по коду услуги </w:t>
      </w:r>
      <w:hyperlink r:id="rId1717">
        <w:r>
          <w:rPr>
            <w:color w:val="0000FF"/>
          </w:rPr>
          <w:t>A16.26.089</w:t>
        </w:r>
      </w:hyperlink>
      <w:r>
        <w:t xml:space="preserve"> "Витреоэктомия" не допускается при проведении передней витреоэктомии - данные вмешательства должны кодироваться по КСГ </w:t>
      </w:r>
      <w:hyperlink r:id="rId1718">
        <w:r>
          <w:rPr>
            <w:color w:val="0000FF"/>
          </w:rPr>
          <w:t>st21.003</w:t>
        </w:r>
      </w:hyperlink>
      <w:r>
        <w:t xml:space="preserve"> "Операции на органе зрения (уровень 3)" по коду услуги </w:t>
      </w:r>
      <w:hyperlink r:id="rId1719">
        <w:r>
          <w:rPr>
            <w:color w:val="0000FF"/>
          </w:rPr>
          <w:t>A16.26.089.001</w:t>
        </w:r>
      </w:hyperlink>
      <w:r>
        <w:t xml:space="preserve"> "Витрэктомия передняя".</w:t>
      </w:r>
    </w:p>
    <w:p w:rsidR="00C22696" w:rsidRDefault="00C22696">
      <w:pPr>
        <w:pStyle w:val="ConsPlusNormal"/>
        <w:jc w:val="both"/>
      </w:pPr>
    </w:p>
    <w:p w:rsidR="00C22696" w:rsidRDefault="00C22696">
      <w:pPr>
        <w:pStyle w:val="ConsPlusTitle"/>
        <w:jc w:val="center"/>
        <w:outlineLvl w:val="2"/>
      </w:pPr>
      <w:r>
        <w:t xml:space="preserve">13. Особенности формирования КСГ </w:t>
      </w:r>
      <w:hyperlink r:id="rId1720">
        <w:r>
          <w:rPr>
            <w:color w:val="0000FF"/>
          </w:rPr>
          <w:t>st29.007</w:t>
        </w:r>
      </w:hyperlink>
      <w:r>
        <w:t xml:space="preserve"> "Тяжелая</w:t>
      </w:r>
    </w:p>
    <w:p w:rsidR="00C22696" w:rsidRDefault="00C22696">
      <w:pPr>
        <w:pStyle w:val="ConsPlusTitle"/>
        <w:jc w:val="center"/>
      </w:pPr>
      <w:r>
        <w:t>множественная и сочетанная травма (политравма)"</w:t>
      </w:r>
    </w:p>
    <w:p w:rsidR="00C22696" w:rsidRDefault="00C22696">
      <w:pPr>
        <w:pStyle w:val="ConsPlusNormal"/>
        <w:jc w:val="both"/>
      </w:pPr>
    </w:p>
    <w:p w:rsidR="00C22696" w:rsidRDefault="00C22696">
      <w:pPr>
        <w:pStyle w:val="ConsPlusNormal"/>
        <w:ind w:firstLine="540"/>
        <w:jc w:val="both"/>
      </w:pPr>
      <w:r>
        <w:t xml:space="preserve">С 2021 года формирование </w:t>
      </w:r>
      <w:hyperlink r:id="rId1721">
        <w:r>
          <w:rPr>
            <w:color w:val="0000FF"/>
          </w:rPr>
          <w:t>КСГ</w:t>
        </w:r>
      </w:hyperlink>
      <w:r>
        <w:t xml:space="preserve"> "Тяжелая множественная и сочетанная травма (политравма)" осуществляется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w:t>
      </w:r>
      <w:hyperlink r:id="rId1722">
        <w:r>
          <w:rPr>
            <w:color w:val="0000FF"/>
          </w:rPr>
          <w:t>МКБ-10</w:t>
        </w:r>
      </w:hyperlink>
      <w:r>
        <w:t xml:space="preserve"> дополнительного диагноза, характеризующего тяжесть состояния.</w:t>
      </w:r>
    </w:p>
    <w:p w:rsidR="00C22696" w:rsidRDefault="00C22696">
      <w:pPr>
        <w:pStyle w:val="ConsPlusNormal"/>
        <w:spacing w:before="220"/>
        <w:ind w:firstLine="540"/>
        <w:jc w:val="both"/>
      </w:pPr>
      <w:r>
        <w:t xml:space="preserve">Для кодирования критерия "plt" необходимо наличие травм в 2 и более анатомических областях (голова/шея, позвоночник, грудная клетка, живот, таз, конечности - минимум 2 кода </w:t>
      </w:r>
      <w:hyperlink r:id="rId1723">
        <w:r>
          <w:rPr>
            <w:color w:val="0000FF"/>
          </w:rPr>
          <w:t>МКБ-10</w:t>
        </w:r>
      </w:hyperlink>
      <w:r>
        <w:t xml:space="preserve">) или одного диагноза множественной травмы и травмы в нескольких областях тела. Распределение кодов </w:t>
      </w:r>
      <w:hyperlink r:id="rId1724">
        <w:r>
          <w:rPr>
            <w:color w:val="0000FF"/>
          </w:rPr>
          <w:t>МКБ-10</w:t>
        </w:r>
      </w:hyperlink>
      <w:r>
        <w:t xml:space="preserve">, которые участвуют в формировании группы </w:t>
      </w:r>
      <w:hyperlink r:id="rId1725">
        <w:r>
          <w:rPr>
            <w:color w:val="0000FF"/>
          </w:rPr>
          <w:t>st29.007</w:t>
        </w:r>
      </w:hyperlink>
      <w:r>
        <w:t xml:space="preserve"> "Тяжелая множественная и сочетанная травма (политравма)",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843"/>
        <w:gridCol w:w="5953"/>
      </w:tblGrid>
      <w:tr w:rsidR="00C22696">
        <w:tc>
          <w:tcPr>
            <w:tcW w:w="1247" w:type="dxa"/>
          </w:tcPr>
          <w:p w:rsidR="00C22696" w:rsidRDefault="00C22696">
            <w:pPr>
              <w:pStyle w:val="ConsPlusNormal"/>
              <w:jc w:val="center"/>
            </w:pPr>
            <w:r>
              <w:t xml:space="preserve">Код </w:t>
            </w:r>
            <w:r>
              <w:lastRenderedPageBreak/>
              <w:t>анатомич. области</w:t>
            </w:r>
          </w:p>
        </w:tc>
        <w:tc>
          <w:tcPr>
            <w:tcW w:w="1843" w:type="dxa"/>
          </w:tcPr>
          <w:p w:rsidR="00C22696" w:rsidRDefault="00C22696">
            <w:pPr>
              <w:pStyle w:val="ConsPlusNormal"/>
              <w:jc w:val="center"/>
            </w:pPr>
            <w:r>
              <w:lastRenderedPageBreak/>
              <w:t xml:space="preserve">Анатомическая </w:t>
            </w:r>
            <w:r>
              <w:lastRenderedPageBreak/>
              <w:t>область</w:t>
            </w:r>
          </w:p>
        </w:tc>
        <w:tc>
          <w:tcPr>
            <w:tcW w:w="5953" w:type="dxa"/>
          </w:tcPr>
          <w:p w:rsidR="00C22696" w:rsidRDefault="00C22696">
            <w:pPr>
              <w:pStyle w:val="ConsPlusNormal"/>
              <w:jc w:val="center"/>
            </w:pPr>
            <w:r>
              <w:lastRenderedPageBreak/>
              <w:t xml:space="preserve">Коды </w:t>
            </w:r>
            <w:hyperlink r:id="rId1726">
              <w:r>
                <w:rPr>
                  <w:color w:val="0000FF"/>
                </w:rPr>
                <w:t>МКБ-10</w:t>
              </w:r>
            </w:hyperlink>
          </w:p>
        </w:tc>
      </w:tr>
      <w:tr w:rsidR="00C22696" w:rsidRPr="00C22696">
        <w:tc>
          <w:tcPr>
            <w:tcW w:w="1247" w:type="dxa"/>
            <w:vAlign w:val="center"/>
          </w:tcPr>
          <w:p w:rsidR="00C22696" w:rsidRDefault="00C22696">
            <w:pPr>
              <w:pStyle w:val="ConsPlusNormal"/>
              <w:jc w:val="center"/>
            </w:pPr>
            <w:bookmarkStart w:id="65" w:name="P5197"/>
            <w:bookmarkEnd w:id="65"/>
            <w:r>
              <w:lastRenderedPageBreak/>
              <w:t>T1</w:t>
            </w:r>
          </w:p>
        </w:tc>
        <w:tc>
          <w:tcPr>
            <w:tcW w:w="1843" w:type="dxa"/>
            <w:vAlign w:val="center"/>
          </w:tcPr>
          <w:p w:rsidR="00C22696" w:rsidRDefault="00C22696">
            <w:pPr>
              <w:pStyle w:val="ConsPlusNormal"/>
              <w:jc w:val="center"/>
            </w:pPr>
            <w:r>
              <w:t>Голова/шея</w:t>
            </w:r>
          </w:p>
        </w:tc>
        <w:tc>
          <w:tcPr>
            <w:tcW w:w="5953" w:type="dxa"/>
            <w:vAlign w:val="center"/>
          </w:tcPr>
          <w:p w:rsidR="00C22696" w:rsidRPr="00C22696" w:rsidRDefault="00C22696">
            <w:pPr>
              <w:pStyle w:val="ConsPlusNormal"/>
              <w:jc w:val="center"/>
              <w:rPr>
                <w:lang w:val="en-US"/>
              </w:rPr>
            </w:pPr>
            <w:r w:rsidRPr="00C22696">
              <w:rPr>
                <w:lang w:val="en-US"/>
              </w:rPr>
              <w:t>S02.0, S02.1, S04.0, S05.7, S06.1, S06.2, S06.3, S06.4, S06.5, S06.6, S06.7, S07.0, S07.1, S07.8, S09.0, S11.0, S11.1, S11.2, S11.7, S15.0, S15.1, S15.2, S15.3, S15.7, S15.8, S15.9, S17.0, S17.8, S18</w:t>
            </w:r>
          </w:p>
        </w:tc>
      </w:tr>
      <w:tr w:rsidR="00C22696" w:rsidRPr="00C22696">
        <w:tc>
          <w:tcPr>
            <w:tcW w:w="1247" w:type="dxa"/>
            <w:vAlign w:val="center"/>
          </w:tcPr>
          <w:p w:rsidR="00C22696" w:rsidRDefault="00C22696">
            <w:pPr>
              <w:pStyle w:val="ConsPlusNormal"/>
              <w:jc w:val="center"/>
            </w:pPr>
            <w:r>
              <w:t>T2</w:t>
            </w:r>
          </w:p>
        </w:tc>
        <w:tc>
          <w:tcPr>
            <w:tcW w:w="1843" w:type="dxa"/>
            <w:vAlign w:val="center"/>
          </w:tcPr>
          <w:p w:rsidR="00C22696" w:rsidRDefault="00C22696">
            <w:pPr>
              <w:pStyle w:val="ConsPlusNormal"/>
              <w:jc w:val="center"/>
            </w:pPr>
            <w:r>
              <w:t>Позвоночник</w:t>
            </w:r>
          </w:p>
        </w:tc>
        <w:tc>
          <w:tcPr>
            <w:tcW w:w="5953" w:type="dxa"/>
            <w:vAlign w:val="center"/>
          </w:tcPr>
          <w:p w:rsidR="00C22696" w:rsidRPr="00C22696" w:rsidRDefault="00C22696">
            <w:pPr>
              <w:pStyle w:val="ConsPlusNormal"/>
              <w:jc w:val="center"/>
              <w:rPr>
                <w:lang w:val="en-US"/>
              </w:rPr>
            </w:pPr>
            <w:r w:rsidRPr="00C22696">
              <w:rPr>
                <w:lang w:val="en-US"/>
              </w:rPr>
              <w:t>S12.0, S12.9, S13.0, S13.1, S13.3, S14.0, S14.3, S22.0, S23.0, S23.1, S24.0, S32.0, S32.1, S33.0, S33.1, S33.2, S33.4, S34.0, S34.3, S34.4</w:t>
            </w:r>
          </w:p>
        </w:tc>
      </w:tr>
      <w:tr w:rsidR="00C22696" w:rsidRPr="00C22696">
        <w:tc>
          <w:tcPr>
            <w:tcW w:w="1247" w:type="dxa"/>
            <w:vAlign w:val="center"/>
          </w:tcPr>
          <w:p w:rsidR="00C22696" w:rsidRDefault="00C22696">
            <w:pPr>
              <w:pStyle w:val="ConsPlusNormal"/>
              <w:jc w:val="center"/>
            </w:pPr>
            <w:r>
              <w:t>T3</w:t>
            </w:r>
          </w:p>
        </w:tc>
        <w:tc>
          <w:tcPr>
            <w:tcW w:w="1843" w:type="dxa"/>
            <w:vAlign w:val="center"/>
          </w:tcPr>
          <w:p w:rsidR="00C22696" w:rsidRDefault="00C22696">
            <w:pPr>
              <w:pStyle w:val="ConsPlusNormal"/>
              <w:jc w:val="center"/>
            </w:pPr>
            <w:r>
              <w:t>Грудная клетка</w:t>
            </w:r>
          </w:p>
        </w:tc>
        <w:tc>
          <w:tcPr>
            <w:tcW w:w="5953" w:type="dxa"/>
            <w:vAlign w:val="center"/>
          </w:tcPr>
          <w:p w:rsidR="00C22696" w:rsidRPr="00C22696" w:rsidRDefault="00C22696">
            <w:pPr>
              <w:pStyle w:val="ConsPlusNormal"/>
              <w:jc w:val="center"/>
              <w:rPr>
                <w:lang w:val="en-US"/>
              </w:rPr>
            </w:pPr>
            <w:r w:rsidRPr="00C22696">
              <w:rPr>
                <w:lang w:val="en-US"/>
              </w:rPr>
              <w:t>S22.2, S22.4, S22.5, S25.0, S25.1, S25.2, S25.3, S25.4, S25.5, S25.7, S25.8, S25.9, S26.0, S27.0, S27.1, S27.2, S27.4, S27.5, S27.6, S27.8, S28.0, S28.1</w:t>
            </w:r>
          </w:p>
        </w:tc>
      </w:tr>
      <w:tr w:rsidR="00C22696" w:rsidRPr="00C22696">
        <w:tc>
          <w:tcPr>
            <w:tcW w:w="1247" w:type="dxa"/>
            <w:vAlign w:val="center"/>
          </w:tcPr>
          <w:p w:rsidR="00C22696" w:rsidRDefault="00C22696">
            <w:pPr>
              <w:pStyle w:val="ConsPlusNormal"/>
              <w:jc w:val="center"/>
            </w:pPr>
            <w:r>
              <w:t>T4</w:t>
            </w:r>
          </w:p>
        </w:tc>
        <w:tc>
          <w:tcPr>
            <w:tcW w:w="1843" w:type="dxa"/>
            <w:vAlign w:val="center"/>
          </w:tcPr>
          <w:p w:rsidR="00C22696" w:rsidRDefault="00C22696">
            <w:pPr>
              <w:pStyle w:val="ConsPlusNormal"/>
              <w:jc w:val="center"/>
            </w:pPr>
            <w:r>
              <w:t>Живот</w:t>
            </w:r>
          </w:p>
        </w:tc>
        <w:tc>
          <w:tcPr>
            <w:tcW w:w="5953" w:type="dxa"/>
            <w:vAlign w:val="center"/>
          </w:tcPr>
          <w:p w:rsidR="00C22696" w:rsidRPr="00C22696" w:rsidRDefault="00C22696">
            <w:pPr>
              <w:pStyle w:val="ConsPlusNormal"/>
              <w:jc w:val="center"/>
              <w:rPr>
                <w:lang w:val="en-US"/>
              </w:rPr>
            </w:pPr>
            <w:r w:rsidRPr="00C22696">
              <w:rPr>
                <w:lang w:val="en-US"/>
              </w:rPr>
              <w:t>S35.0, S35.1, S35.2, S35.3, S35.4, S35.5, S35.7, S35.8, S35.9, S36.0, S36.1, S36.2, S36.3, S36.4, S36.5, S36.8, S36.9, S37.0, S38.3</w:t>
            </w:r>
          </w:p>
        </w:tc>
      </w:tr>
      <w:tr w:rsidR="00C22696" w:rsidRPr="00C22696">
        <w:tc>
          <w:tcPr>
            <w:tcW w:w="1247" w:type="dxa"/>
            <w:vAlign w:val="center"/>
          </w:tcPr>
          <w:p w:rsidR="00C22696" w:rsidRDefault="00C22696">
            <w:pPr>
              <w:pStyle w:val="ConsPlusNormal"/>
              <w:jc w:val="center"/>
            </w:pPr>
            <w:r>
              <w:t>T5</w:t>
            </w:r>
          </w:p>
        </w:tc>
        <w:tc>
          <w:tcPr>
            <w:tcW w:w="1843" w:type="dxa"/>
            <w:vAlign w:val="center"/>
          </w:tcPr>
          <w:p w:rsidR="00C22696" w:rsidRDefault="00C22696">
            <w:pPr>
              <w:pStyle w:val="ConsPlusNormal"/>
              <w:jc w:val="center"/>
            </w:pPr>
            <w:r>
              <w:t>Таз</w:t>
            </w:r>
          </w:p>
        </w:tc>
        <w:tc>
          <w:tcPr>
            <w:tcW w:w="5953" w:type="dxa"/>
            <w:vAlign w:val="center"/>
          </w:tcPr>
          <w:p w:rsidR="00C22696" w:rsidRPr="00C22696" w:rsidRDefault="00C22696">
            <w:pPr>
              <w:pStyle w:val="ConsPlusNormal"/>
              <w:jc w:val="center"/>
              <w:rPr>
                <w:lang w:val="en-US"/>
              </w:rPr>
            </w:pPr>
            <w:r w:rsidRPr="00C22696">
              <w:rPr>
                <w:lang w:val="en-US"/>
              </w:rPr>
              <w:t>S32.3, S32.4, S32.5, S36.6, S37.1, S37.2, S37.4, S37.5, S37.6, S37.8, S38.0, S38.2</w:t>
            </w:r>
          </w:p>
        </w:tc>
      </w:tr>
      <w:tr w:rsidR="00C22696" w:rsidRPr="00C22696">
        <w:tc>
          <w:tcPr>
            <w:tcW w:w="1247" w:type="dxa"/>
            <w:vAlign w:val="center"/>
          </w:tcPr>
          <w:p w:rsidR="00C22696" w:rsidRDefault="00C22696">
            <w:pPr>
              <w:pStyle w:val="ConsPlusNormal"/>
              <w:jc w:val="center"/>
            </w:pPr>
            <w:bookmarkStart w:id="66" w:name="P5212"/>
            <w:bookmarkEnd w:id="66"/>
            <w:r>
              <w:t>T6</w:t>
            </w:r>
          </w:p>
        </w:tc>
        <w:tc>
          <w:tcPr>
            <w:tcW w:w="1843" w:type="dxa"/>
            <w:vAlign w:val="center"/>
          </w:tcPr>
          <w:p w:rsidR="00C22696" w:rsidRDefault="00C22696">
            <w:pPr>
              <w:pStyle w:val="ConsPlusNormal"/>
              <w:jc w:val="center"/>
            </w:pPr>
            <w:r>
              <w:t>Конечности</w:t>
            </w:r>
          </w:p>
        </w:tc>
        <w:tc>
          <w:tcPr>
            <w:tcW w:w="5953" w:type="dxa"/>
            <w:vAlign w:val="center"/>
          </w:tcPr>
          <w:p w:rsidR="00C22696" w:rsidRPr="00C22696" w:rsidRDefault="00C22696">
            <w:pPr>
              <w:pStyle w:val="ConsPlusNormal"/>
              <w:jc w:val="center"/>
              <w:rPr>
                <w:lang w:val="en-US"/>
              </w:rPr>
            </w:pPr>
            <w:r w:rsidRPr="00C22696">
              <w:rPr>
                <w:lang w:val="en-US"/>
              </w:rPr>
              <w:t>S42.2, S42.3, S42.4, S42.8, S45.0, S45.1, S45.2, S45.7, S45.8, S47, S48.0, S48.1, S48.9, S52.7, S55.0, S55.1, S55.7, S55.8, S57.0, S57.8, S57.9, S58.0, S58.1, S58.9, S68.4, S71.7, S72.0, S72.1, S72.2, S72.3, S72.4, S72.7, S75.0, S75.1, S75.2, S75.7, S75.8, S77.0, S77.1, S77.2, S78.0, S78.1, S78.9, S79.7, S82.1, S82.2, S82.3, S82.7, S85.0, S85.1, S85.5, S85.7, S87.0, S87.8, S88.0, S88.1, S88.9, S95.7, S95.8, S95.9, S97.0, S97.8, S98.0</w:t>
            </w:r>
          </w:p>
        </w:tc>
      </w:tr>
      <w:tr w:rsidR="00C22696" w:rsidRPr="00C22696">
        <w:tc>
          <w:tcPr>
            <w:tcW w:w="1247" w:type="dxa"/>
            <w:vAlign w:val="center"/>
          </w:tcPr>
          <w:p w:rsidR="00C22696" w:rsidRDefault="00C22696">
            <w:pPr>
              <w:pStyle w:val="ConsPlusNormal"/>
              <w:jc w:val="center"/>
            </w:pPr>
            <w:bookmarkStart w:id="67" w:name="P5215"/>
            <w:bookmarkEnd w:id="67"/>
            <w:r>
              <w:t>T7</w:t>
            </w:r>
          </w:p>
        </w:tc>
        <w:tc>
          <w:tcPr>
            <w:tcW w:w="1843" w:type="dxa"/>
            <w:vAlign w:val="center"/>
          </w:tcPr>
          <w:p w:rsidR="00C22696" w:rsidRDefault="00C22696">
            <w:pPr>
              <w:pStyle w:val="ConsPlusNormal"/>
              <w:jc w:val="center"/>
            </w:pPr>
            <w:r>
              <w:t>Множественная травма и травма в нескольких областях тела</w:t>
            </w:r>
          </w:p>
        </w:tc>
        <w:tc>
          <w:tcPr>
            <w:tcW w:w="5953" w:type="dxa"/>
            <w:vAlign w:val="center"/>
          </w:tcPr>
          <w:p w:rsidR="00C22696" w:rsidRPr="00C22696" w:rsidRDefault="00C22696">
            <w:pPr>
              <w:pStyle w:val="ConsPlusNormal"/>
              <w:jc w:val="center"/>
              <w:rPr>
                <w:lang w:val="en-US"/>
              </w:rPr>
            </w:pPr>
            <w:r w:rsidRPr="00C22696">
              <w:rPr>
                <w:lang w:val="en-US"/>
              </w:rPr>
              <w:t>S02.7, S12.7, S22.1, S27.7, S29.7, S31.7, S32.7, S36.7, S38.1, S39.6, S39.7, S37.7, S42.7, S49.7, T01.1, T01.8, T01.9, T02.0, T02.1, T02.2, T02.3, T02.4, T02.5, T02.6, T02.7, T02.8, T02.9, T04.0, T04.1, T04.2, T04.3, T04.4, T04.7, T04.8, T04.9, T05.0, T05.1, T05.2, T05.3, T05.4, T05.5, T05.6, T05.8, T05.9, T06.0, T06.1, T06.2, T06.3, T06.4, T06.5, T06.8, T07</w:t>
            </w:r>
          </w:p>
        </w:tc>
      </w:tr>
    </w:tbl>
    <w:p w:rsidR="00C22696" w:rsidRPr="00C22696" w:rsidRDefault="00C22696">
      <w:pPr>
        <w:pStyle w:val="ConsPlusNormal"/>
        <w:jc w:val="both"/>
        <w:rPr>
          <w:lang w:val="en-US"/>
        </w:rPr>
      </w:pPr>
    </w:p>
    <w:p w:rsidR="00C22696" w:rsidRDefault="00C22696">
      <w:pPr>
        <w:pStyle w:val="ConsPlusNormal"/>
        <w:ind w:firstLine="540"/>
        <w:jc w:val="both"/>
      </w:pPr>
      <w:r>
        <w:t>В качестве кода дополнительного диагноза, характеризующего тяжесть состояния, должен быть использован как минимум один из нижеследующих диагнозов: J94.2, J94.8, J94.9, J93, J93.0, J93.1, J93.8, J93.9, J96.0, N17, T79.4, R57.1, R57.8.</w:t>
      </w:r>
    </w:p>
    <w:p w:rsidR="00C22696" w:rsidRDefault="00C22696">
      <w:pPr>
        <w:pStyle w:val="ConsPlusNormal"/>
        <w:jc w:val="both"/>
      </w:pPr>
    </w:p>
    <w:p w:rsidR="00C22696" w:rsidRDefault="00C22696">
      <w:pPr>
        <w:pStyle w:val="ConsPlusTitle"/>
        <w:jc w:val="center"/>
        <w:outlineLvl w:val="3"/>
      </w:pPr>
      <w:r>
        <w:t>Алгоритм формирования группы:</w:t>
      </w:r>
    </w:p>
    <w:p w:rsidR="00C22696" w:rsidRDefault="00C22696">
      <w:pPr>
        <w:pStyle w:val="ConsPlusNormal"/>
        <w:jc w:val="both"/>
      </w:pPr>
    </w:p>
    <w:p w:rsidR="00C22696" w:rsidRDefault="00C22696">
      <w:pPr>
        <w:pStyle w:val="ConsPlusNormal"/>
        <w:jc w:val="center"/>
      </w:pPr>
      <w:r>
        <w:rPr>
          <w:noProof/>
          <w:position w:val="-173"/>
        </w:rPr>
        <w:lastRenderedPageBreak/>
        <w:drawing>
          <wp:inline distT="0" distB="0" distL="0" distR="0">
            <wp:extent cx="5565775" cy="2337435"/>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7">
                      <a:extLst>
                        <a:ext uri="{28A0092B-C50C-407E-A947-70E740481C1C}">
                          <a14:useLocalDpi xmlns:a14="http://schemas.microsoft.com/office/drawing/2010/main" val="0"/>
                        </a:ext>
                      </a:extLst>
                    </a:blip>
                    <a:srcRect/>
                    <a:stretch>
                      <a:fillRect/>
                    </a:stretch>
                  </pic:blipFill>
                  <pic:spPr bwMode="auto">
                    <a:xfrm>
                      <a:off x="0" y="0"/>
                      <a:ext cx="5565775" cy="2337435"/>
                    </a:xfrm>
                    <a:prstGeom prst="rect">
                      <a:avLst/>
                    </a:prstGeom>
                    <a:noFill/>
                    <a:ln>
                      <a:noFill/>
                    </a:ln>
                  </pic:spPr>
                </pic:pic>
              </a:graphicData>
            </a:graphic>
          </wp:inline>
        </w:drawing>
      </w:r>
    </w:p>
    <w:p w:rsidR="00C22696" w:rsidRDefault="00C22696">
      <w:pPr>
        <w:pStyle w:val="ConsPlusNormal"/>
        <w:jc w:val="both"/>
      </w:pPr>
    </w:p>
    <w:p w:rsidR="00C22696" w:rsidRDefault="00C22696">
      <w:pPr>
        <w:pStyle w:val="ConsPlusNormal"/>
        <w:ind w:firstLine="540"/>
        <w:jc w:val="both"/>
      </w:pPr>
      <w:r>
        <w:t xml:space="preserve">В этом алгоритме </w:t>
      </w:r>
      <w:hyperlink w:anchor="P5197">
        <w:r>
          <w:rPr>
            <w:color w:val="0000FF"/>
          </w:rPr>
          <w:t>T1</w:t>
        </w:r>
      </w:hyperlink>
      <w:r>
        <w:t xml:space="preserve"> - </w:t>
      </w:r>
      <w:hyperlink w:anchor="P5215">
        <w:r>
          <w:rPr>
            <w:color w:val="0000FF"/>
          </w:rPr>
          <w:t>T7</w:t>
        </w:r>
      </w:hyperlink>
      <w:r>
        <w:t xml:space="preserve"> - коды анатомической области. Комбинация кодов, определяющих политравму (</w:t>
      </w:r>
      <w:hyperlink w:anchor="P5197">
        <w:r>
          <w:rPr>
            <w:color w:val="0000FF"/>
          </w:rPr>
          <w:t>T1</w:t>
        </w:r>
      </w:hyperlink>
      <w:r>
        <w:t xml:space="preserve"> - </w:t>
      </w:r>
      <w:hyperlink w:anchor="P5212">
        <w:r>
          <w:rPr>
            <w:color w:val="0000FF"/>
          </w:rPr>
          <w:t>T6</w:t>
        </w:r>
      </w:hyperlink>
      <w:r>
        <w:t>), должна быть из разных анатомических областей.</w:t>
      </w:r>
    </w:p>
    <w:p w:rsidR="00C22696" w:rsidRDefault="00C22696">
      <w:pPr>
        <w:pStyle w:val="ConsPlusNormal"/>
        <w:jc w:val="both"/>
      </w:pPr>
    </w:p>
    <w:p w:rsidR="00C22696" w:rsidRDefault="00C22696">
      <w:pPr>
        <w:pStyle w:val="ConsPlusTitle"/>
        <w:jc w:val="center"/>
        <w:outlineLvl w:val="2"/>
      </w:pPr>
      <w:bookmarkStart w:id="68" w:name="P5227"/>
      <w:bookmarkEnd w:id="68"/>
      <w:r>
        <w:t>14. Особенности формирования КСГ по профилю "Комбустиология"</w:t>
      </w:r>
    </w:p>
    <w:p w:rsidR="00C22696" w:rsidRDefault="00C22696">
      <w:pPr>
        <w:pStyle w:val="ConsPlusNormal"/>
        <w:jc w:val="both"/>
      </w:pPr>
    </w:p>
    <w:p w:rsidR="00C22696" w:rsidRDefault="00C22696">
      <w:pPr>
        <w:pStyle w:val="ConsPlusNormal"/>
        <w:ind w:firstLine="540"/>
        <w:jc w:val="both"/>
      </w:pPr>
      <w:r>
        <w:t>Критерии отнесения: комбинация диагнозов.</w:t>
      </w:r>
    </w:p>
    <w:p w:rsidR="00C22696" w:rsidRDefault="00C22696">
      <w:pPr>
        <w:pStyle w:val="ConsPlusNormal"/>
        <w:spacing w:before="220"/>
        <w:ind w:firstLine="540"/>
        <w:jc w:val="both"/>
      </w:pPr>
      <w:r>
        <w:t>КСГ по профилю "Комбустиология" (ожоговые группы) формируются методом комбинации двух диагнозов, один из которых характеризует степень ожога, а другой площадь ожога. Логика формирования групп приведена далее и интегрирована в Группировщике.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587"/>
        <w:gridCol w:w="1928"/>
        <w:gridCol w:w="3061"/>
        <w:gridCol w:w="1417"/>
      </w:tblGrid>
      <w:tr w:rsidR="00C22696">
        <w:tc>
          <w:tcPr>
            <w:tcW w:w="1077" w:type="dxa"/>
          </w:tcPr>
          <w:p w:rsidR="00C22696" w:rsidRDefault="00C22696">
            <w:pPr>
              <w:pStyle w:val="ConsPlusNormal"/>
              <w:jc w:val="center"/>
            </w:pPr>
            <w:r>
              <w:t>N КСГ</w:t>
            </w:r>
          </w:p>
        </w:tc>
        <w:tc>
          <w:tcPr>
            <w:tcW w:w="1587" w:type="dxa"/>
          </w:tcPr>
          <w:p w:rsidR="00C22696" w:rsidRDefault="00C22696">
            <w:pPr>
              <w:pStyle w:val="ConsPlusNormal"/>
              <w:jc w:val="center"/>
            </w:pPr>
            <w:r>
              <w:t>Наименование КСГ</w:t>
            </w:r>
          </w:p>
        </w:tc>
        <w:tc>
          <w:tcPr>
            <w:tcW w:w="1928" w:type="dxa"/>
          </w:tcPr>
          <w:p w:rsidR="00C22696" w:rsidRDefault="00C22696">
            <w:pPr>
              <w:pStyle w:val="ConsPlusNormal"/>
              <w:jc w:val="center"/>
            </w:pPr>
            <w:r>
              <w:t>Комментарий (модель)</w:t>
            </w:r>
          </w:p>
        </w:tc>
        <w:tc>
          <w:tcPr>
            <w:tcW w:w="3061" w:type="dxa"/>
          </w:tcPr>
          <w:p w:rsidR="00C22696" w:rsidRDefault="00C22696">
            <w:pPr>
              <w:pStyle w:val="ConsPlusNormal"/>
              <w:jc w:val="center"/>
            </w:pPr>
            <w:r>
              <w:t xml:space="preserve">Коды </w:t>
            </w:r>
            <w:hyperlink r:id="rId1728">
              <w:r>
                <w:rPr>
                  <w:color w:val="0000FF"/>
                </w:rPr>
                <w:t>МКБ-10</w:t>
              </w:r>
            </w:hyperlink>
          </w:p>
        </w:tc>
        <w:tc>
          <w:tcPr>
            <w:tcW w:w="1417" w:type="dxa"/>
          </w:tcPr>
          <w:p w:rsidR="00C22696" w:rsidRDefault="00C22696">
            <w:pPr>
              <w:pStyle w:val="ConsPlusNormal"/>
              <w:jc w:val="center"/>
            </w:pPr>
            <w:r>
              <w:t xml:space="preserve">Дополнительные коды </w:t>
            </w:r>
            <w:hyperlink r:id="rId1729">
              <w:r>
                <w:rPr>
                  <w:color w:val="0000FF"/>
                </w:rPr>
                <w:t>МКБ-10</w:t>
              </w:r>
            </w:hyperlink>
          </w:p>
        </w:tc>
      </w:tr>
      <w:tr w:rsidR="00C22696">
        <w:tc>
          <w:tcPr>
            <w:tcW w:w="1077" w:type="dxa"/>
            <w:vAlign w:val="center"/>
          </w:tcPr>
          <w:p w:rsidR="00C22696" w:rsidRDefault="00C22696">
            <w:pPr>
              <w:pStyle w:val="ConsPlusNormal"/>
              <w:jc w:val="center"/>
            </w:pPr>
            <w:hyperlink r:id="rId1730">
              <w:r>
                <w:rPr>
                  <w:color w:val="0000FF"/>
                </w:rPr>
                <w:t>st33.001</w:t>
              </w:r>
            </w:hyperlink>
          </w:p>
        </w:tc>
        <w:tc>
          <w:tcPr>
            <w:tcW w:w="1587" w:type="dxa"/>
            <w:vAlign w:val="center"/>
          </w:tcPr>
          <w:p w:rsidR="00C22696" w:rsidRDefault="00C22696">
            <w:pPr>
              <w:pStyle w:val="ConsPlusNormal"/>
              <w:jc w:val="center"/>
            </w:pPr>
            <w:r>
              <w:t>Отморожения (уровень 1)</w:t>
            </w:r>
          </w:p>
        </w:tc>
        <w:tc>
          <w:tcPr>
            <w:tcW w:w="1928" w:type="dxa"/>
            <w:vAlign w:val="center"/>
          </w:tcPr>
          <w:p w:rsidR="00C22696" w:rsidRDefault="00C22696">
            <w:pPr>
              <w:pStyle w:val="ConsPlusNormal"/>
              <w:jc w:val="center"/>
            </w:pPr>
            <w:r>
              <w:t>Лечение пострадавших с поверхностными отморожениями</w:t>
            </w:r>
          </w:p>
        </w:tc>
        <w:tc>
          <w:tcPr>
            <w:tcW w:w="3061" w:type="dxa"/>
            <w:vAlign w:val="center"/>
          </w:tcPr>
          <w:p w:rsidR="00C22696" w:rsidRDefault="00C22696">
            <w:pPr>
              <w:pStyle w:val="ConsPlusNormal"/>
              <w:jc w:val="center"/>
            </w:pPr>
            <w:r>
              <w:t>T33.0 - T33.9, T35.0</w:t>
            </w:r>
          </w:p>
        </w:tc>
        <w:tc>
          <w:tcPr>
            <w:tcW w:w="1417" w:type="dxa"/>
            <w:vAlign w:val="center"/>
          </w:tcPr>
          <w:p w:rsidR="00C22696" w:rsidRDefault="00C22696">
            <w:pPr>
              <w:pStyle w:val="ConsPlusNormal"/>
            </w:pPr>
          </w:p>
        </w:tc>
      </w:tr>
      <w:tr w:rsidR="00C22696">
        <w:tc>
          <w:tcPr>
            <w:tcW w:w="1077" w:type="dxa"/>
            <w:vAlign w:val="center"/>
          </w:tcPr>
          <w:p w:rsidR="00C22696" w:rsidRDefault="00C22696">
            <w:pPr>
              <w:pStyle w:val="ConsPlusNormal"/>
              <w:jc w:val="center"/>
            </w:pPr>
            <w:hyperlink r:id="rId1731">
              <w:r>
                <w:rPr>
                  <w:color w:val="0000FF"/>
                </w:rPr>
                <w:t>st33.002</w:t>
              </w:r>
            </w:hyperlink>
          </w:p>
        </w:tc>
        <w:tc>
          <w:tcPr>
            <w:tcW w:w="1587" w:type="dxa"/>
            <w:vAlign w:val="center"/>
          </w:tcPr>
          <w:p w:rsidR="00C22696" w:rsidRDefault="00C22696">
            <w:pPr>
              <w:pStyle w:val="ConsPlusNormal"/>
              <w:jc w:val="center"/>
            </w:pPr>
            <w:r>
              <w:t>Отморожения (уровень 2)</w:t>
            </w:r>
          </w:p>
        </w:tc>
        <w:tc>
          <w:tcPr>
            <w:tcW w:w="1928" w:type="dxa"/>
            <w:vAlign w:val="center"/>
          </w:tcPr>
          <w:p w:rsidR="00C22696" w:rsidRDefault="00C22696">
            <w:pPr>
              <w:pStyle w:val="ConsPlusNormal"/>
              <w:jc w:val="center"/>
            </w:pPr>
            <w:r>
              <w:t>Лечение пострадавших с отморожением, некрозом ткани</w:t>
            </w:r>
          </w:p>
        </w:tc>
        <w:tc>
          <w:tcPr>
            <w:tcW w:w="3061" w:type="dxa"/>
            <w:vAlign w:val="center"/>
          </w:tcPr>
          <w:p w:rsidR="00C22696" w:rsidRDefault="00C22696">
            <w:pPr>
              <w:pStyle w:val="ConsPlusNormal"/>
              <w:jc w:val="center"/>
            </w:pPr>
            <w:r>
              <w:t>T34, T34.0 - T34.9, T35.1 - T35.7</w:t>
            </w:r>
          </w:p>
        </w:tc>
        <w:tc>
          <w:tcPr>
            <w:tcW w:w="1417" w:type="dxa"/>
            <w:vAlign w:val="center"/>
          </w:tcPr>
          <w:p w:rsidR="00C22696" w:rsidRDefault="00C22696">
            <w:pPr>
              <w:pStyle w:val="ConsPlusNormal"/>
            </w:pPr>
          </w:p>
        </w:tc>
      </w:tr>
      <w:tr w:rsidR="00C22696">
        <w:tc>
          <w:tcPr>
            <w:tcW w:w="1077" w:type="dxa"/>
            <w:vAlign w:val="center"/>
          </w:tcPr>
          <w:p w:rsidR="00C22696" w:rsidRDefault="00C22696">
            <w:pPr>
              <w:pStyle w:val="ConsPlusNormal"/>
              <w:jc w:val="center"/>
            </w:pPr>
            <w:hyperlink r:id="rId1732">
              <w:r>
                <w:rPr>
                  <w:color w:val="0000FF"/>
                </w:rPr>
                <w:t>st33.003</w:t>
              </w:r>
            </w:hyperlink>
          </w:p>
        </w:tc>
        <w:tc>
          <w:tcPr>
            <w:tcW w:w="1587" w:type="dxa"/>
            <w:vAlign w:val="center"/>
          </w:tcPr>
          <w:p w:rsidR="00C22696" w:rsidRDefault="00C22696">
            <w:pPr>
              <w:pStyle w:val="ConsPlusNormal"/>
              <w:jc w:val="center"/>
            </w:pPr>
            <w:r>
              <w:t>Ожоги (уровень 1)</w:t>
            </w:r>
          </w:p>
        </w:tc>
        <w:tc>
          <w:tcPr>
            <w:tcW w:w="1928" w:type="dxa"/>
            <w:vAlign w:val="center"/>
          </w:tcPr>
          <w:p w:rsidR="00C22696" w:rsidRDefault="00C22696">
            <w:pPr>
              <w:pStyle w:val="ConsPlusNormal"/>
              <w:jc w:val="center"/>
            </w:pPr>
            <w:r>
              <w:t>Лечение пострадавших с поверхностными ожогами 1 - 2 ст. (площадью менее 10%)</w:t>
            </w:r>
          </w:p>
        </w:tc>
        <w:tc>
          <w:tcPr>
            <w:tcW w:w="3061" w:type="dxa"/>
            <w:vAlign w:val="center"/>
          </w:tcPr>
          <w:p w:rsidR="00C22696" w:rsidRDefault="00C22696">
            <w:pPr>
              <w:pStyle w:val="ConsPlusNormal"/>
              <w:jc w:val="center"/>
            </w:pPr>
            <w:r>
              <w:t>T20.1, T20.2, T20.5, T20.6, T21.1, T21.2, T21.5, T21.6, T22.1, T22.2, T22.5, T22.6, T23.1, T23.2, T23.5, T23.6, T24.1, T24.2, T24.5, T24.6, T25.1, T25.2, T25.5, T25.6, T29.1, T29.2, T29.5, T29.6, T30.0, T30.1, T30.2, T30.4, T30.5</w:t>
            </w:r>
          </w:p>
        </w:tc>
        <w:tc>
          <w:tcPr>
            <w:tcW w:w="1417" w:type="dxa"/>
            <w:vAlign w:val="center"/>
          </w:tcPr>
          <w:p w:rsidR="00C22696" w:rsidRDefault="00C22696">
            <w:pPr>
              <w:pStyle w:val="ConsPlusNormal"/>
              <w:jc w:val="center"/>
            </w:pPr>
            <w:r>
              <w:t>T31.0, T32.0</w:t>
            </w:r>
          </w:p>
        </w:tc>
      </w:tr>
      <w:tr w:rsidR="00C22696">
        <w:tc>
          <w:tcPr>
            <w:tcW w:w="1077" w:type="dxa"/>
            <w:vAlign w:val="center"/>
          </w:tcPr>
          <w:p w:rsidR="00C22696" w:rsidRDefault="00C22696">
            <w:pPr>
              <w:pStyle w:val="ConsPlusNormal"/>
              <w:jc w:val="center"/>
            </w:pPr>
            <w:hyperlink r:id="rId1733">
              <w:r>
                <w:rPr>
                  <w:color w:val="0000FF"/>
                </w:rPr>
                <w:t>st33.004</w:t>
              </w:r>
            </w:hyperlink>
          </w:p>
        </w:tc>
        <w:tc>
          <w:tcPr>
            <w:tcW w:w="1587" w:type="dxa"/>
            <w:vAlign w:val="center"/>
          </w:tcPr>
          <w:p w:rsidR="00C22696" w:rsidRDefault="00C22696">
            <w:pPr>
              <w:pStyle w:val="ConsPlusNormal"/>
              <w:jc w:val="center"/>
            </w:pPr>
            <w:r>
              <w:t>Ожоги (уровень 2)</w:t>
            </w:r>
          </w:p>
        </w:tc>
        <w:tc>
          <w:tcPr>
            <w:tcW w:w="1928" w:type="dxa"/>
            <w:vAlign w:val="center"/>
          </w:tcPr>
          <w:p w:rsidR="00C22696" w:rsidRDefault="00C22696">
            <w:pPr>
              <w:pStyle w:val="ConsPlusNormal"/>
              <w:jc w:val="center"/>
            </w:pPr>
            <w:r>
              <w:t xml:space="preserve">Лечение пострадавших с поверхностными ожогами 1 - 2 ст. (площадью 10% и </w:t>
            </w:r>
            <w:r>
              <w:lastRenderedPageBreak/>
              <w:t>более)</w:t>
            </w:r>
          </w:p>
        </w:tc>
        <w:tc>
          <w:tcPr>
            <w:tcW w:w="3061" w:type="dxa"/>
            <w:vAlign w:val="center"/>
          </w:tcPr>
          <w:p w:rsidR="00C22696" w:rsidRDefault="00C22696">
            <w:pPr>
              <w:pStyle w:val="ConsPlusNormal"/>
              <w:jc w:val="center"/>
            </w:pPr>
            <w:r>
              <w:lastRenderedPageBreak/>
              <w:t xml:space="preserve">T20.1, T20.2, T20.5, T20.6, T21.1, T21.2, T21.5, T21.6, T22.1, T22.2, T22.5, T22.6, T23.1, T23.2, T23.5, T23.6, T24.1, T24.2, T24.5, T24.6, </w:t>
            </w:r>
            <w:r>
              <w:lastRenderedPageBreak/>
              <w:t>T25.1, T25.2, T25.5, T25.6, T29.1, T29.2, T29.5, T29.6, T30.0, T30.1, T30.2, T30.4, T30.5, T30.6</w:t>
            </w:r>
          </w:p>
        </w:tc>
        <w:tc>
          <w:tcPr>
            <w:tcW w:w="1417" w:type="dxa"/>
            <w:vAlign w:val="center"/>
          </w:tcPr>
          <w:p w:rsidR="00C22696" w:rsidRDefault="00C22696">
            <w:pPr>
              <w:pStyle w:val="ConsPlusNormal"/>
              <w:jc w:val="center"/>
            </w:pPr>
            <w:r>
              <w:lastRenderedPageBreak/>
              <w:t>T31.1 - T31.9, T32.1 - T32.7</w:t>
            </w:r>
          </w:p>
        </w:tc>
      </w:tr>
      <w:tr w:rsidR="00C22696">
        <w:tc>
          <w:tcPr>
            <w:tcW w:w="1077" w:type="dxa"/>
            <w:vAlign w:val="center"/>
          </w:tcPr>
          <w:p w:rsidR="00C22696" w:rsidRDefault="00C22696">
            <w:pPr>
              <w:pStyle w:val="ConsPlusNormal"/>
              <w:jc w:val="center"/>
            </w:pPr>
            <w:hyperlink r:id="rId1734">
              <w:r>
                <w:rPr>
                  <w:color w:val="0000FF"/>
                </w:rPr>
                <w:t>st33.005</w:t>
              </w:r>
            </w:hyperlink>
          </w:p>
        </w:tc>
        <w:tc>
          <w:tcPr>
            <w:tcW w:w="1587" w:type="dxa"/>
            <w:vAlign w:val="center"/>
          </w:tcPr>
          <w:p w:rsidR="00C22696" w:rsidRDefault="00C22696">
            <w:pPr>
              <w:pStyle w:val="ConsPlusNormal"/>
              <w:jc w:val="center"/>
            </w:pPr>
            <w:r>
              <w:t>Ожоги (уровень 3)</w:t>
            </w:r>
          </w:p>
        </w:tc>
        <w:tc>
          <w:tcPr>
            <w:tcW w:w="1928" w:type="dxa"/>
            <w:vAlign w:val="center"/>
          </w:tcPr>
          <w:p w:rsidR="00C22696" w:rsidRDefault="00C22696">
            <w:pPr>
              <w:pStyle w:val="ConsPlusNormal"/>
              <w:jc w:val="center"/>
            </w:pPr>
            <w:r>
              <w:t>Лечение пострадавших с глубокими ожогами 3 ст. (площадью менее 10%)</w:t>
            </w:r>
          </w:p>
        </w:tc>
        <w:tc>
          <w:tcPr>
            <w:tcW w:w="3061" w:type="dxa"/>
            <w:vAlign w:val="center"/>
          </w:tcPr>
          <w:p w:rsidR="00C22696" w:rsidRDefault="00C22696">
            <w:pPr>
              <w:pStyle w:val="ConsPlusNormal"/>
              <w:jc w:val="center"/>
            </w:pPr>
            <w:r>
              <w:t>T20.0, T20.3, T20.4, T20.7, T21.0, T21.3, T21.4, T21.7, T22.0, T22.3, T22.4, T22.7, T23.0, T23.3, T23.4, T23.7, T24.0, T24.3, T24.4, T24.7, T25.0, T25.3, T25.4, T25.7, T29.0, T29.3, T29.4, T29.7, T30.3, T30.7</w:t>
            </w:r>
          </w:p>
        </w:tc>
        <w:tc>
          <w:tcPr>
            <w:tcW w:w="1417" w:type="dxa"/>
            <w:vAlign w:val="center"/>
          </w:tcPr>
          <w:p w:rsidR="00C22696" w:rsidRDefault="00C22696">
            <w:pPr>
              <w:pStyle w:val="ConsPlusNormal"/>
              <w:jc w:val="center"/>
            </w:pPr>
            <w:r>
              <w:t>T31.0, T32.0</w:t>
            </w:r>
          </w:p>
        </w:tc>
      </w:tr>
      <w:tr w:rsidR="00C22696">
        <w:tc>
          <w:tcPr>
            <w:tcW w:w="1077" w:type="dxa"/>
            <w:vMerge w:val="restart"/>
            <w:vAlign w:val="center"/>
          </w:tcPr>
          <w:p w:rsidR="00C22696" w:rsidRDefault="00C22696">
            <w:pPr>
              <w:pStyle w:val="ConsPlusNormal"/>
              <w:jc w:val="center"/>
            </w:pPr>
            <w:hyperlink r:id="rId1735">
              <w:r>
                <w:rPr>
                  <w:color w:val="0000FF"/>
                </w:rPr>
                <w:t>st33.006</w:t>
              </w:r>
            </w:hyperlink>
          </w:p>
        </w:tc>
        <w:tc>
          <w:tcPr>
            <w:tcW w:w="1587" w:type="dxa"/>
            <w:vMerge w:val="restart"/>
            <w:vAlign w:val="center"/>
          </w:tcPr>
          <w:p w:rsidR="00C22696" w:rsidRDefault="00C22696">
            <w:pPr>
              <w:pStyle w:val="ConsPlusNormal"/>
              <w:jc w:val="center"/>
            </w:pPr>
            <w:r>
              <w:t>Ожоги (уровень 4)</w:t>
            </w:r>
          </w:p>
        </w:tc>
        <w:tc>
          <w:tcPr>
            <w:tcW w:w="1928" w:type="dxa"/>
            <w:vAlign w:val="center"/>
          </w:tcPr>
          <w:p w:rsidR="00C22696" w:rsidRDefault="00C22696">
            <w:pPr>
              <w:pStyle w:val="ConsPlusNormal"/>
              <w:jc w:val="center"/>
            </w:pPr>
            <w:r>
              <w:t>Лечение пострадавших с глубокими ожогами 3 ст. (площадью 10% - 29%)</w:t>
            </w:r>
          </w:p>
        </w:tc>
        <w:tc>
          <w:tcPr>
            <w:tcW w:w="3061" w:type="dxa"/>
            <w:vAlign w:val="center"/>
          </w:tcPr>
          <w:p w:rsidR="00C22696" w:rsidRDefault="00C22696">
            <w:pPr>
              <w:pStyle w:val="ConsPlusNormal"/>
              <w:jc w:val="center"/>
            </w:pPr>
            <w:r>
              <w:t>T20.0, T20.3, T20.4, T20.7, T21.0, T21.3, T21.4, T21.7, T22.0, T22.3, T22.4, T22.7, T23.0, T23.3, T23.4, T23.7, T24.0, T24.3, T24.4, T24.7, T25.0, T25.3, T25.4, T25.7, T29.0, T29.3, T29.4, T29.7, T30.3, T30.7</w:t>
            </w:r>
          </w:p>
        </w:tc>
        <w:tc>
          <w:tcPr>
            <w:tcW w:w="1417" w:type="dxa"/>
            <w:vAlign w:val="center"/>
          </w:tcPr>
          <w:p w:rsidR="00C22696" w:rsidRDefault="00C22696">
            <w:pPr>
              <w:pStyle w:val="ConsPlusNormal"/>
              <w:jc w:val="center"/>
            </w:pPr>
            <w:r>
              <w:t>T31.1, T31.2, T32.1, T32.2</w:t>
            </w:r>
          </w:p>
        </w:tc>
      </w:tr>
      <w:tr w:rsidR="00C22696">
        <w:tc>
          <w:tcPr>
            <w:tcW w:w="1077" w:type="dxa"/>
            <w:vMerge/>
          </w:tcPr>
          <w:p w:rsidR="00C22696" w:rsidRDefault="00C22696">
            <w:pPr>
              <w:pStyle w:val="ConsPlusNormal"/>
            </w:pPr>
          </w:p>
        </w:tc>
        <w:tc>
          <w:tcPr>
            <w:tcW w:w="1587" w:type="dxa"/>
            <w:vMerge/>
          </w:tcPr>
          <w:p w:rsidR="00C22696" w:rsidRDefault="00C22696">
            <w:pPr>
              <w:pStyle w:val="ConsPlusNormal"/>
            </w:pPr>
          </w:p>
        </w:tc>
        <w:tc>
          <w:tcPr>
            <w:tcW w:w="1928" w:type="dxa"/>
            <w:vAlign w:val="center"/>
          </w:tcPr>
          <w:p w:rsidR="00C22696" w:rsidRDefault="00C22696">
            <w:pPr>
              <w:pStyle w:val="ConsPlusNormal"/>
              <w:jc w:val="center"/>
            </w:pPr>
            <w:r>
              <w:t>Термические и химические ожоги внутренних органов</w:t>
            </w:r>
          </w:p>
        </w:tc>
        <w:tc>
          <w:tcPr>
            <w:tcW w:w="3061" w:type="dxa"/>
            <w:vAlign w:val="center"/>
          </w:tcPr>
          <w:p w:rsidR="00C22696" w:rsidRDefault="00C22696">
            <w:pPr>
              <w:pStyle w:val="ConsPlusNormal"/>
              <w:jc w:val="center"/>
            </w:pPr>
            <w:r>
              <w:t>T27.0, T27.1, T27.2, T27.3 T27.4, T27.5, T27.6, T27.7</w:t>
            </w:r>
          </w:p>
        </w:tc>
        <w:tc>
          <w:tcPr>
            <w:tcW w:w="1417" w:type="dxa"/>
            <w:vAlign w:val="center"/>
          </w:tcPr>
          <w:p w:rsidR="00C22696" w:rsidRDefault="00C22696">
            <w:pPr>
              <w:pStyle w:val="ConsPlusNormal"/>
            </w:pPr>
          </w:p>
        </w:tc>
      </w:tr>
      <w:tr w:rsidR="00C22696">
        <w:tc>
          <w:tcPr>
            <w:tcW w:w="1077" w:type="dxa"/>
            <w:vAlign w:val="center"/>
          </w:tcPr>
          <w:p w:rsidR="00C22696" w:rsidRDefault="00C22696">
            <w:pPr>
              <w:pStyle w:val="ConsPlusNormal"/>
              <w:jc w:val="center"/>
            </w:pPr>
            <w:hyperlink r:id="rId1736">
              <w:r>
                <w:rPr>
                  <w:color w:val="0000FF"/>
                </w:rPr>
                <w:t>st33.007</w:t>
              </w:r>
            </w:hyperlink>
          </w:p>
        </w:tc>
        <w:tc>
          <w:tcPr>
            <w:tcW w:w="1587" w:type="dxa"/>
            <w:vAlign w:val="center"/>
          </w:tcPr>
          <w:p w:rsidR="00C22696" w:rsidRDefault="00C22696">
            <w:pPr>
              <w:pStyle w:val="ConsPlusNormal"/>
              <w:jc w:val="center"/>
            </w:pPr>
            <w:r>
              <w:t>Ожоги (уровень 5)</w:t>
            </w:r>
          </w:p>
        </w:tc>
        <w:tc>
          <w:tcPr>
            <w:tcW w:w="1928" w:type="dxa"/>
            <w:vAlign w:val="center"/>
          </w:tcPr>
          <w:p w:rsidR="00C22696" w:rsidRDefault="00C22696">
            <w:pPr>
              <w:pStyle w:val="ConsPlusNormal"/>
              <w:jc w:val="center"/>
            </w:pPr>
            <w:r>
              <w:t>Лечение пострадавших с глубокими ожогами 3 ст. (площадью более 30%)</w:t>
            </w:r>
          </w:p>
        </w:tc>
        <w:tc>
          <w:tcPr>
            <w:tcW w:w="3061" w:type="dxa"/>
            <w:vAlign w:val="center"/>
          </w:tcPr>
          <w:p w:rsidR="00C22696" w:rsidRDefault="00C22696">
            <w:pPr>
              <w:pStyle w:val="ConsPlusNormal"/>
              <w:jc w:val="center"/>
            </w:pPr>
            <w:r>
              <w:t>T20.0, T20.3, T20.4, T20.7, T21.0, T21.3, T21.4, T21.7, T22.0, T22.3, T22.4, T22.7, T23.0, T23.3, T23.4, T23.7, T24.0, T24.3, T24.4, T24.7, T25.0, T25.3, T25.4, T25.7, T29.0, T29.3, T29.4, T29.7, T30.3, T30.7</w:t>
            </w:r>
          </w:p>
        </w:tc>
        <w:tc>
          <w:tcPr>
            <w:tcW w:w="1417" w:type="dxa"/>
            <w:vAlign w:val="center"/>
          </w:tcPr>
          <w:p w:rsidR="00C22696" w:rsidRDefault="00C22696">
            <w:pPr>
              <w:pStyle w:val="ConsPlusNormal"/>
              <w:jc w:val="center"/>
            </w:pPr>
            <w:r>
              <w:t>T31.3, T31.4, T31.5, T31.6, T31.7, T31.8, T31.9, T32.3, T32.4, T32.5, T32.6, T32.7, T32.8, T32.9</w:t>
            </w:r>
          </w:p>
        </w:tc>
      </w:tr>
    </w:tbl>
    <w:p w:rsidR="00C22696" w:rsidRDefault="00C22696">
      <w:pPr>
        <w:pStyle w:val="ConsPlusNormal"/>
        <w:jc w:val="both"/>
      </w:pPr>
    </w:p>
    <w:p w:rsidR="00C22696" w:rsidRDefault="00C22696">
      <w:pPr>
        <w:pStyle w:val="ConsPlusNormal"/>
        <w:ind w:firstLine="540"/>
        <w:jc w:val="both"/>
      </w:pPr>
      <w:r>
        <w:t xml:space="preserve">Исключением являются ожоги дыхательной системы (коды </w:t>
      </w:r>
      <w:hyperlink r:id="rId1737">
        <w:r>
          <w:rPr>
            <w:color w:val="0000FF"/>
          </w:rPr>
          <w:t>МКБ-10</w:t>
        </w:r>
      </w:hyperlink>
      <w:r>
        <w:t xml:space="preserve">), при наличии которых случай относится к КСГ </w:t>
      </w:r>
      <w:hyperlink r:id="rId1738">
        <w:r>
          <w:rPr>
            <w:color w:val="0000FF"/>
          </w:rPr>
          <w:t>st33.006</w:t>
        </w:r>
      </w:hyperlink>
      <w:r>
        <w:t xml:space="preserve"> "Ожоги (уровень 4)" независимо от степени и площади ожога туловища.</w:t>
      </w:r>
    </w:p>
    <w:p w:rsidR="00C22696" w:rsidRDefault="00C22696">
      <w:pPr>
        <w:pStyle w:val="ConsPlusNormal"/>
        <w:spacing w:before="220"/>
        <w:ind w:firstLine="540"/>
        <w:jc w:val="both"/>
      </w:pPr>
      <w:r>
        <w:t>Ожоги других внутренних органов относятся к КСГ иных профилей, например:</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061"/>
        <w:gridCol w:w="1134"/>
        <w:gridCol w:w="3969"/>
      </w:tblGrid>
      <w:tr w:rsidR="00C22696">
        <w:tc>
          <w:tcPr>
            <w:tcW w:w="907" w:type="dxa"/>
            <w:vAlign w:val="center"/>
          </w:tcPr>
          <w:p w:rsidR="00C22696" w:rsidRDefault="00C22696">
            <w:pPr>
              <w:pStyle w:val="ConsPlusNormal"/>
              <w:jc w:val="center"/>
            </w:pPr>
            <w:r>
              <w:t>T28.5</w:t>
            </w:r>
          </w:p>
        </w:tc>
        <w:tc>
          <w:tcPr>
            <w:tcW w:w="3061" w:type="dxa"/>
            <w:vAlign w:val="center"/>
          </w:tcPr>
          <w:p w:rsidR="00C22696" w:rsidRDefault="00C22696">
            <w:pPr>
              <w:pStyle w:val="ConsPlusNormal"/>
              <w:jc w:val="center"/>
            </w:pPr>
            <w:r>
              <w:t>Химический ожог рта и глотки</w:t>
            </w:r>
          </w:p>
        </w:tc>
        <w:tc>
          <w:tcPr>
            <w:tcW w:w="1134" w:type="dxa"/>
            <w:vAlign w:val="center"/>
          </w:tcPr>
          <w:p w:rsidR="00C22696" w:rsidRDefault="00C22696">
            <w:pPr>
              <w:pStyle w:val="ConsPlusNormal"/>
              <w:jc w:val="center"/>
            </w:pPr>
            <w:hyperlink r:id="rId1739">
              <w:r>
                <w:rPr>
                  <w:color w:val="0000FF"/>
                </w:rPr>
                <w:t>st27.004</w:t>
              </w:r>
            </w:hyperlink>
          </w:p>
        </w:tc>
        <w:tc>
          <w:tcPr>
            <w:tcW w:w="3969" w:type="dxa"/>
            <w:vAlign w:val="center"/>
          </w:tcPr>
          <w:p w:rsidR="00C22696" w:rsidRDefault="00C22696">
            <w:pPr>
              <w:pStyle w:val="ConsPlusNormal"/>
              <w:jc w:val="center"/>
            </w:pPr>
            <w:r>
              <w:t>Другие болезни органов пищеварения, взрослые</w:t>
            </w:r>
          </w:p>
        </w:tc>
      </w:tr>
      <w:tr w:rsidR="00C22696">
        <w:tc>
          <w:tcPr>
            <w:tcW w:w="907" w:type="dxa"/>
            <w:vAlign w:val="center"/>
          </w:tcPr>
          <w:p w:rsidR="00C22696" w:rsidRDefault="00C22696">
            <w:pPr>
              <w:pStyle w:val="ConsPlusNormal"/>
              <w:jc w:val="center"/>
            </w:pPr>
            <w:r>
              <w:t>T28.5</w:t>
            </w:r>
          </w:p>
        </w:tc>
        <w:tc>
          <w:tcPr>
            <w:tcW w:w="3061" w:type="dxa"/>
            <w:vAlign w:val="center"/>
          </w:tcPr>
          <w:p w:rsidR="00C22696" w:rsidRDefault="00C22696">
            <w:pPr>
              <w:pStyle w:val="ConsPlusNormal"/>
              <w:jc w:val="center"/>
            </w:pPr>
            <w:r>
              <w:t>Химический ожог рта и глотки</w:t>
            </w:r>
          </w:p>
        </w:tc>
        <w:tc>
          <w:tcPr>
            <w:tcW w:w="1134" w:type="dxa"/>
            <w:vAlign w:val="center"/>
          </w:tcPr>
          <w:p w:rsidR="00C22696" w:rsidRDefault="00C22696">
            <w:pPr>
              <w:pStyle w:val="ConsPlusNormal"/>
              <w:jc w:val="center"/>
            </w:pPr>
            <w:hyperlink r:id="rId1740">
              <w:r>
                <w:rPr>
                  <w:color w:val="0000FF"/>
                </w:rPr>
                <w:t>st22.002</w:t>
              </w:r>
            </w:hyperlink>
          </w:p>
        </w:tc>
        <w:tc>
          <w:tcPr>
            <w:tcW w:w="3969" w:type="dxa"/>
            <w:vAlign w:val="center"/>
          </w:tcPr>
          <w:p w:rsidR="00C22696" w:rsidRDefault="00C22696">
            <w:pPr>
              <w:pStyle w:val="ConsPlusNormal"/>
              <w:jc w:val="center"/>
            </w:pPr>
            <w:r>
              <w:t>Другие болезни органов пищеварения, дети</w:t>
            </w:r>
          </w:p>
        </w:tc>
      </w:tr>
      <w:tr w:rsidR="00C22696">
        <w:tc>
          <w:tcPr>
            <w:tcW w:w="907" w:type="dxa"/>
            <w:vAlign w:val="center"/>
          </w:tcPr>
          <w:p w:rsidR="00C22696" w:rsidRDefault="00C22696">
            <w:pPr>
              <w:pStyle w:val="ConsPlusNormal"/>
              <w:jc w:val="center"/>
            </w:pPr>
            <w:r>
              <w:t>T28.0</w:t>
            </w:r>
          </w:p>
        </w:tc>
        <w:tc>
          <w:tcPr>
            <w:tcW w:w="3061" w:type="dxa"/>
            <w:vAlign w:val="center"/>
          </w:tcPr>
          <w:p w:rsidR="00C22696" w:rsidRDefault="00C22696">
            <w:pPr>
              <w:pStyle w:val="ConsPlusNormal"/>
              <w:jc w:val="center"/>
            </w:pPr>
            <w:r>
              <w:t>Термический ожог рта и глотки</w:t>
            </w:r>
          </w:p>
        </w:tc>
        <w:tc>
          <w:tcPr>
            <w:tcW w:w="1134" w:type="dxa"/>
            <w:vAlign w:val="center"/>
          </w:tcPr>
          <w:p w:rsidR="00C22696" w:rsidRDefault="00C22696">
            <w:pPr>
              <w:pStyle w:val="ConsPlusNormal"/>
              <w:jc w:val="center"/>
            </w:pPr>
            <w:hyperlink r:id="rId1741">
              <w:r>
                <w:rPr>
                  <w:color w:val="0000FF"/>
                </w:rPr>
                <w:t>st27.004</w:t>
              </w:r>
            </w:hyperlink>
          </w:p>
        </w:tc>
        <w:tc>
          <w:tcPr>
            <w:tcW w:w="3969" w:type="dxa"/>
            <w:vAlign w:val="center"/>
          </w:tcPr>
          <w:p w:rsidR="00C22696" w:rsidRDefault="00C22696">
            <w:pPr>
              <w:pStyle w:val="ConsPlusNormal"/>
              <w:jc w:val="center"/>
            </w:pPr>
            <w:r>
              <w:t>Другие болезни органов пищеварения, взрослые</w:t>
            </w:r>
          </w:p>
        </w:tc>
      </w:tr>
      <w:tr w:rsidR="00C22696">
        <w:tc>
          <w:tcPr>
            <w:tcW w:w="907" w:type="dxa"/>
            <w:vAlign w:val="center"/>
          </w:tcPr>
          <w:p w:rsidR="00C22696" w:rsidRDefault="00C22696">
            <w:pPr>
              <w:pStyle w:val="ConsPlusNormal"/>
              <w:jc w:val="center"/>
            </w:pPr>
            <w:r>
              <w:t>T28.0</w:t>
            </w:r>
          </w:p>
        </w:tc>
        <w:tc>
          <w:tcPr>
            <w:tcW w:w="3061" w:type="dxa"/>
            <w:vAlign w:val="center"/>
          </w:tcPr>
          <w:p w:rsidR="00C22696" w:rsidRDefault="00C22696">
            <w:pPr>
              <w:pStyle w:val="ConsPlusNormal"/>
              <w:jc w:val="center"/>
            </w:pPr>
            <w:r>
              <w:t>Термический ожог рта и глотки</w:t>
            </w:r>
          </w:p>
        </w:tc>
        <w:tc>
          <w:tcPr>
            <w:tcW w:w="1134" w:type="dxa"/>
            <w:vAlign w:val="center"/>
          </w:tcPr>
          <w:p w:rsidR="00C22696" w:rsidRDefault="00C22696">
            <w:pPr>
              <w:pStyle w:val="ConsPlusNormal"/>
              <w:jc w:val="center"/>
            </w:pPr>
            <w:hyperlink r:id="rId1742">
              <w:r>
                <w:rPr>
                  <w:color w:val="0000FF"/>
                </w:rPr>
                <w:t>st22.002</w:t>
              </w:r>
            </w:hyperlink>
          </w:p>
        </w:tc>
        <w:tc>
          <w:tcPr>
            <w:tcW w:w="3969" w:type="dxa"/>
            <w:vAlign w:val="center"/>
          </w:tcPr>
          <w:p w:rsidR="00C22696" w:rsidRDefault="00C22696">
            <w:pPr>
              <w:pStyle w:val="ConsPlusNormal"/>
              <w:jc w:val="center"/>
            </w:pPr>
            <w:r>
              <w:t>Другие болезни органов пищеварения, дети</w:t>
            </w:r>
          </w:p>
        </w:tc>
      </w:tr>
    </w:tbl>
    <w:p w:rsidR="00C22696" w:rsidRDefault="00C22696">
      <w:pPr>
        <w:pStyle w:val="ConsPlusNormal"/>
        <w:jc w:val="both"/>
      </w:pPr>
    </w:p>
    <w:p w:rsidR="00C22696" w:rsidRDefault="00C22696">
      <w:pPr>
        <w:pStyle w:val="ConsPlusTitle"/>
        <w:jc w:val="center"/>
        <w:outlineLvl w:val="2"/>
      </w:pPr>
      <w:r>
        <w:t>15. Лекарственная терапия с применением генно-инженерных</w:t>
      </w:r>
    </w:p>
    <w:p w:rsidR="00C22696" w:rsidRDefault="00C22696">
      <w:pPr>
        <w:pStyle w:val="ConsPlusTitle"/>
        <w:jc w:val="center"/>
      </w:pPr>
      <w:r>
        <w:t>биологических препаратов и селективных иммунодепрессантов</w:t>
      </w:r>
    </w:p>
    <w:p w:rsidR="00C22696" w:rsidRDefault="00C22696">
      <w:pPr>
        <w:pStyle w:val="ConsPlusNormal"/>
        <w:jc w:val="both"/>
      </w:pPr>
    </w:p>
    <w:p w:rsidR="00C22696" w:rsidRDefault="00C22696">
      <w:pPr>
        <w:pStyle w:val="ConsPlusTitle"/>
        <w:jc w:val="center"/>
        <w:outlineLvl w:val="3"/>
      </w:pPr>
      <w:r>
        <w:t>15.1. Особенности формирования КСГ</w:t>
      </w:r>
    </w:p>
    <w:p w:rsidR="00C22696" w:rsidRDefault="00C22696">
      <w:pPr>
        <w:pStyle w:val="ConsPlusTitle"/>
        <w:jc w:val="center"/>
      </w:pPr>
      <w:hyperlink r:id="rId1743">
        <w:r>
          <w:rPr>
            <w:color w:val="0000FF"/>
          </w:rPr>
          <w:t>st36.028</w:t>
        </w:r>
      </w:hyperlink>
      <w:r>
        <w:t xml:space="preserve"> - </w:t>
      </w:r>
      <w:hyperlink r:id="rId1744">
        <w:r>
          <w:rPr>
            <w:color w:val="0000FF"/>
          </w:rPr>
          <w:t>st36.047</w:t>
        </w:r>
      </w:hyperlink>
      <w:r>
        <w:t xml:space="preserve"> и </w:t>
      </w:r>
      <w:hyperlink r:id="rId1745">
        <w:r>
          <w:rPr>
            <w:color w:val="0000FF"/>
          </w:rPr>
          <w:t>ds36.015</w:t>
        </w:r>
      </w:hyperlink>
      <w:r>
        <w:t xml:space="preserve"> - </w:t>
      </w:r>
      <w:hyperlink r:id="rId1746">
        <w:r>
          <w:rPr>
            <w:color w:val="0000FF"/>
          </w:rPr>
          <w:t>ds36.034</w:t>
        </w:r>
      </w:hyperlink>
      <w:r>
        <w:t xml:space="preserve"> "Лечение</w:t>
      </w:r>
    </w:p>
    <w:p w:rsidR="00C22696" w:rsidRDefault="00C22696">
      <w:pPr>
        <w:pStyle w:val="ConsPlusTitle"/>
        <w:jc w:val="center"/>
      </w:pPr>
      <w:r>
        <w:t>с применением генно-инженерных биологических препаратов</w:t>
      </w:r>
    </w:p>
    <w:p w:rsidR="00C22696" w:rsidRDefault="00C22696">
      <w:pPr>
        <w:pStyle w:val="ConsPlusTitle"/>
        <w:jc w:val="center"/>
      </w:pPr>
      <w:r>
        <w:t>и селективных иммунодепрессантов (уровни 1 - 20)"</w:t>
      </w:r>
    </w:p>
    <w:p w:rsidR="00C22696" w:rsidRDefault="00C22696">
      <w:pPr>
        <w:pStyle w:val="ConsPlusNormal"/>
        <w:jc w:val="both"/>
      </w:pPr>
    </w:p>
    <w:p w:rsidR="00C22696" w:rsidRDefault="00C22696">
      <w:pPr>
        <w:pStyle w:val="ConsPlusNormal"/>
        <w:ind w:firstLine="540"/>
        <w:jc w:val="both"/>
      </w:pPr>
      <w:r>
        <w:t>Отнесение к данным КСГ производится по комбинации иного классификационного критерия из диапазона "gsh001" - "gsh121",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данная дозировка совпадает для пациентов в возрасте от 0 дней до 18 лет и пациентов старше 18 лет.</w:t>
      </w:r>
    </w:p>
    <w:p w:rsidR="00C22696" w:rsidRDefault="00C22696">
      <w:pPr>
        <w:pStyle w:val="ConsPlusNormal"/>
        <w:spacing w:before="220"/>
        <w:ind w:firstLine="540"/>
        <w:jc w:val="both"/>
      </w:pPr>
      <w:r>
        <w:t xml:space="preserve">Периодичность подачи счетов на оплату случаев госпитализации при лечении одного пациента по КСГ </w:t>
      </w:r>
      <w:hyperlink r:id="rId1747">
        <w:r>
          <w:rPr>
            <w:color w:val="0000FF"/>
          </w:rPr>
          <w:t>st36.028</w:t>
        </w:r>
      </w:hyperlink>
      <w:r>
        <w:t xml:space="preserve"> - </w:t>
      </w:r>
      <w:hyperlink r:id="rId1748">
        <w:r>
          <w:rPr>
            <w:color w:val="0000FF"/>
          </w:rPr>
          <w:t>st36.047</w:t>
        </w:r>
      </w:hyperlink>
      <w:r>
        <w:t xml:space="preserve"> и </w:t>
      </w:r>
      <w:hyperlink r:id="rId1749">
        <w:r>
          <w:rPr>
            <w:color w:val="0000FF"/>
          </w:rPr>
          <w:t>ds36.015</w:t>
        </w:r>
      </w:hyperlink>
      <w:r>
        <w:t xml:space="preserve"> - </w:t>
      </w:r>
      <w:hyperlink r:id="rId1750">
        <w:r>
          <w:rPr>
            <w:color w:val="0000FF"/>
          </w:rPr>
          <w:t>ds36.034</w:t>
        </w:r>
      </w:hyperlink>
      <w:r>
        <w:t xml:space="preserve"> определяется инструкцией к лекарственному препарату и клиническими рекомендациями по соответствующей нозологии.</w:t>
      </w:r>
    </w:p>
    <w:p w:rsidR="00C22696" w:rsidRDefault="00C22696">
      <w:pPr>
        <w:pStyle w:val="ConsPlusNormal"/>
        <w:spacing w:before="220"/>
        <w:ind w:firstLine="540"/>
        <w:jc w:val="both"/>
      </w:pPr>
      <w:r>
        <w:t>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 и наличие у КСГ, определяемой по коду основного заболевания, признака прерванности, в случае длительности госпитализации менее 3-х дней.</w:t>
      </w:r>
    </w:p>
    <w:p w:rsidR="00C22696" w:rsidRDefault="00C22696">
      <w:pPr>
        <w:pStyle w:val="ConsPlusNormal"/>
        <w:spacing w:before="220"/>
        <w:ind w:firstLine="540"/>
        <w:jc w:val="both"/>
      </w:pPr>
      <w:r>
        <w:t>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w:t>
      </w:r>
    </w:p>
    <w:p w:rsidR="00C22696" w:rsidRDefault="00C22696">
      <w:pPr>
        <w:pStyle w:val="ConsPlusNormal"/>
        <w:jc w:val="both"/>
      </w:pPr>
    </w:p>
    <w:p w:rsidR="00C22696" w:rsidRDefault="00C22696">
      <w:pPr>
        <w:pStyle w:val="ConsPlusTitle"/>
        <w:jc w:val="center"/>
        <w:outlineLvl w:val="3"/>
      </w:pPr>
      <w:r>
        <w:t xml:space="preserve">15.2. Особенности формирования КСГ </w:t>
      </w:r>
      <w:hyperlink r:id="rId1751">
        <w:r>
          <w:rPr>
            <w:color w:val="0000FF"/>
          </w:rPr>
          <w:t>st36.027</w:t>
        </w:r>
      </w:hyperlink>
    </w:p>
    <w:p w:rsidR="00C22696" w:rsidRDefault="00C22696">
      <w:pPr>
        <w:pStyle w:val="ConsPlusTitle"/>
        <w:jc w:val="center"/>
      </w:pPr>
      <w:r>
        <w:t xml:space="preserve">и </w:t>
      </w:r>
      <w:hyperlink r:id="rId1752">
        <w:r>
          <w:rPr>
            <w:color w:val="0000FF"/>
          </w:rPr>
          <w:t>ds36.014</w:t>
        </w:r>
      </w:hyperlink>
      <w:r>
        <w:t xml:space="preserve"> "Лечение с применением генно-инженерных</w:t>
      </w:r>
    </w:p>
    <w:p w:rsidR="00C22696" w:rsidRDefault="00C22696">
      <w:pPr>
        <w:pStyle w:val="ConsPlusTitle"/>
        <w:jc w:val="center"/>
      </w:pPr>
      <w:r>
        <w:t>биологических препаратов и селективных</w:t>
      </w:r>
    </w:p>
    <w:p w:rsidR="00C22696" w:rsidRDefault="00C22696">
      <w:pPr>
        <w:pStyle w:val="ConsPlusTitle"/>
        <w:jc w:val="center"/>
      </w:pPr>
      <w:r>
        <w:t>иммунодепрессантов (инициация)"</w:t>
      </w:r>
    </w:p>
    <w:p w:rsidR="00C22696" w:rsidRDefault="00C22696">
      <w:pPr>
        <w:pStyle w:val="ConsPlusNormal"/>
        <w:jc w:val="both"/>
      </w:pPr>
    </w:p>
    <w:p w:rsidR="00C22696" w:rsidRDefault="00C22696">
      <w:pPr>
        <w:pStyle w:val="ConsPlusNormal"/>
        <w:ind w:firstLine="540"/>
        <w:jc w:val="both"/>
      </w:pPr>
      <w:r>
        <w:t>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rsidR="00C22696" w:rsidRDefault="00C22696">
      <w:pPr>
        <w:pStyle w:val="ConsPlusNormal"/>
        <w:spacing w:before="220"/>
        <w:ind w:firstLine="540"/>
        <w:jc w:val="both"/>
      </w:pPr>
      <w:r>
        <w:t>Необходимо отметить, что поликомпонентная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препарата как в рамках модели КСГ, так и при оказании ВМП.</w:t>
      </w:r>
    </w:p>
    <w:p w:rsidR="00C22696" w:rsidRDefault="00C22696">
      <w:pPr>
        <w:pStyle w:val="ConsPlusNormal"/>
        <w:spacing w:before="220"/>
        <w:ind w:firstLine="540"/>
        <w:jc w:val="both"/>
      </w:pPr>
      <w:r>
        <w:t>Отнесение к данным КСГ производится по следующим комбинациям:</w:t>
      </w:r>
    </w:p>
    <w:p w:rsidR="00C22696" w:rsidRDefault="00C22696">
      <w:pPr>
        <w:pStyle w:val="ConsPlusNormal"/>
        <w:spacing w:before="220"/>
        <w:ind w:firstLine="540"/>
        <w:jc w:val="both"/>
      </w:pPr>
      <w:r>
        <w:t xml:space="preserve">- кода </w:t>
      </w:r>
      <w:hyperlink r:id="rId1753">
        <w:r>
          <w:rPr>
            <w:color w:val="0000FF"/>
          </w:rPr>
          <w:t>МКБ-10</w:t>
        </w:r>
      </w:hyperlink>
      <w:r>
        <w:t>,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C22696" w:rsidRDefault="00C22696">
      <w:pPr>
        <w:pStyle w:val="ConsPlusNormal"/>
        <w:spacing w:before="220"/>
        <w:ind w:firstLine="540"/>
        <w:jc w:val="both"/>
      </w:pPr>
      <w:r>
        <w:t xml:space="preserve">- кода </w:t>
      </w:r>
      <w:hyperlink r:id="rId1754">
        <w:r>
          <w:rPr>
            <w:color w:val="0000FF"/>
          </w:rPr>
          <w:t>МКБ-10</w:t>
        </w:r>
      </w:hyperlink>
      <w:r>
        <w:t xml:space="preserve">, кода возраста "6" (старше 18 лет) и кода иного классификационного критерия </w:t>
      </w:r>
      <w:r>
        <w:lastRenderedPageBreak/>
        <w:t>"inc", соответствующего терапии с инициацией или заменой селективных иммунодепрессантов;</w:t>
      </w:r>
    </w:p>
    <w:p w:rsidR="00C22696" w:rsidRDefault="00C22696">
      <w:pPr>
        <w:pStyle w:val="ConsPlusNormal"/>
        <w:spacing w:before="220"/>
        <w:ind w:firstLine="540"/>
        <w:jc w:val="both"/>
      </w:pPr>
      <w:r>
        <w:t xml:space="preserve">- кода </w:t>
      </w:r>
      <w:hyperlink r:id="rId1755">
        <w:r>
          <w:rPr>
            <w:color w:val="0000FF"/>
          </w:rPr>
          <w:t>МКБ-10</w:t>
        </w:r>
      </w:hyperlink>
      <w:r>
        <w:t xml:space="preserve">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C22696" w:rsidRDefault="00C22696">
      <w:pPr>
        <w:pStyle w:val="ConsPlusNormal"/>
        <w:jc w:val="both"/>
      </w:pPr>
    </w:p>
    <w:p w:rsidR="00C22696" w:rsidRDefault="00C22696">
      <w:pPr>
        <w:pStyle w:val="ConsPlusTitle"/>
        <w:jc w:val="center"/>
        <w:outlineLvl w:val="2"/>
      </w:pPr>
      <w:r>
        <w:t xml:space="preserve">16. Особенности формирования КСГ </w:t>
      </w:r>
      <w:hyperlink r:id="rId1756">
        <w:r>
          <w:rPr>
            <w:color w:val="0000FF"/>
          </w:rPr>
          <w:t>st36.025</w:t>
        </w:r>
      </w:hyperlink>
      <w:r>
        <w:t xml:space="preserve">, </w:t>
      </w:r>
      <w:hyperlink r:id="rId1757">
        <w:r>
          <w:rPr>
            <w:color w:val="0000FF"/>
          </w:rPr>
          <w:t>st36.026</w:t>
        </w:r>
      </w:hyperlink>
    </w:p>
    <w:p w:rsidR="00C22696" w:rsidRDefault="00C22696">
      <w:pPr>
        <w:pStyle w:val="ConsPlusTitle"/>
        <w:jc w:val="center"/>
      </w:pPr>
      <w:r>
        <w:t xml:space="preserve">и </w:t>
      </w:r>
      <w:hyperlink r:id="rId1758">
        <w:r>
          <w:rPr>
            <w:color w:val="0000FF"/>
          </w:rPr>
          <w:t>ds36.012</w:t>
        </w:r>
      </w:hyperlink>
      <w:r>
        <w:t xml:space="preserve">, </w:t>
      </w:r>
      <w:hyperlink r:id="rId1759">
        <w:r>
          <w:rPr>
            <w:color w:val="0000FF"/>
          </w:rPr>
          <w:t>ds36.013</w:t>
        </w:r>
      </w:hyperlink>
      <w:r>
        <w:t xml:space="preserve"> "Проведение иммунизации против</w:t>
      </w:r>
    </w:p>
    <w:p w:rsidR="00C22696" w:rsidRDefault="00C22696">
      <w:pPr>
        <w:pStyle w:val="ConsPlusTitle"/>
        <w:jc w:val="center"/>
      </w:pPr>
      <w:r>
        <w:t>респираторно-синцитиальной вирусной инфекции"</w:t>
      </w:r>
    </w:p>
    <w:p w:rsidR="00C22696" w:rsidRDefault="00C22696">
      <w:pPr>
        <w:pStyle w:val="ConsPlusNormal"/>
        <w:jc w:val="both"/>
      </w:pPr>
    </w:p>
    <w:p w:rsidR="00C22696" w:rsidRDefault="00C22696">
      <w:pPr>
        <w:pStyle w:val="ConsPlusNormal"/>
        <w:ind w:firstLine="540"/>
        <w:jc w:val="both"/>
      </w:pPr>
      <w:r>
        <w:t>С 2023 года оплата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w:t>
      </w:r>
    </w:p>
    <w:p w:rsidR="00C22696" w:rsidRDefault="00C22696">
      <w:pPr>
        <w:pStyle w:val="ConsPlusNormal"/>
        <w:spacing w:before="220"/>
        <w:ind w:firstLine="540"/>
        <w:jc w:val="both"/>
      </w:pPr>
      <w:r>
        <w:t>- irs1 "паливизумаб (1 введение) в рамках проведения иммунизации против респираторно-синцитиальной вирусной инфекции (дети до 2-х месяцев, включительно)";</w:t>
      </w:r>
    </w:p>
    <w:p w:rsidR="00C22696" w:rsidRDefault="00C22696">
      <w:pPr>
        <w:pStyle w:val="ConsPlusNormal"/>
        <w:spacing w:before="220"/>
        <w:ind w:firstLine="540"/>
        <w:jc w:val="both"/>
      </w:pPr>
      <w:r>
        <w:t>- irs2 "паливизумаб (1 введение) в рамках проведения иммунизации против респираторно-синцитиальной вирусной инфекции (дети старше 2-х месяцев)".</w:t>
      </w:r>
    </w:p>
    <w:p w:rsidR="00C22696" w:rsidRDefault="00C22696">
      <w:pPr>
        <w:pStyle w:val="ConsPlusNormal"/>
        <w:spacing w:before="220"/>
        <w:ind w:firstLine="540"/>
        <w:jc w:val="both"/>
      </w:pPr>
      <w:r>
        <w:t xml:space="preserve">Для отнесения к КСГ </w:t>
      </w:r>
      <w:hyperlink r:id="rId1760">
        <w:r>
          <w:rPr>
            <w:color w:val="0000FF"/>
          </w:rPr>
          <w:t>st36.025</w:t>
        </w:r>
      </w:hyperlink>
      <w:r>
        <w:t xml:space="preserve">, </w:t>
      </w:r>
      <w:hyperlink r:id="rId1761">
        <w:r>
          <w:rPr>
            <w:color w:val="0000FF"/>
          </w:rPr>
          <w:t>st36.026</w:t>
        </w:r>
      </w:hyperlink>
      <w:r>
        <w:t xml:space="preserve"> и </w:t>
      </w:r>
      <w:hyperlink r:id="rId1762">
        <w:r>
          <w:rPr>
            <w:color w:val="0000FF"/>
          </w:rPr>
          <w:t>ds36.012</w:t>
        </w:r>
      </w:hyperlink>
      <w:r>
        <w:t xml:space="preserve">, </w:t>
      </w:r>
      <w:hyperlink r:id="rId1763">
        <w:r>
          <w:rPr>
            <w:color w:val="0000FF"/>
          </w:rPr>
          <w:t>ds36.013</w:t>
        </w:r>
      </w:hyperlink>
      <w:r>
        <w:t xml:space="preserve"> случай следует кодировать по коду </w:t>
      </w:r>
      <w:hyperlink r:id="rId1764">
        <w:r>
          <w:rPr>
            <w:color w:val="0000FF"/>
          </w:rPr>
          <w:t>МКБ-10</w:t>
        </w:r>
      </w:hyperlink>
      <w:r>
        <w:t xml:space="preserve"> основного диагноза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 "irs1", соответствующего одному введению паливизумаба в рамках проведения иммунизации против РСВ инфекции для детей до 2-х месяцев (включительно) или "irs2", соответствующего одному введению паливизумаба в рамках проведения иммунизации против РСВ инфекции для детей старше 2-х месяцев.</w:t>
      </w:r>
    </w:p>
    <w:p w:rsidR="00C22696" w:rsidRDefault="00C22696">
      <w:pPr>
        <w:pStyle w:val="ConsPlusNormal"/>
        <w:spacing w:before="220"/>
        <w:ind w:firstLine="540"/>
        <w:jc w:val="both"/>
      </w:pPr>
      <w:r>
        <w:t>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для случаев госпитализации по поводу лечения нарушений, возникающих в перинатальном периоде, являющихся в том числе показанием к иммунизации.</w:t>
      </w:r>
    </w:p>
    <w:p w:rsidR="00C22696" w:rsidRDefault="00C22696">
      <w:pPr>
        <w:pStyle w:val="ConsPlusNormal"/>
        <w:spacing w:before="220"/>
        <w:ind w:firstLine="540"/>
        <w:jc w:val="both"/>
      </w:pPr>
      <w:r>
        <w:t>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Z25.8 "Необходимость иммунизации против другой уточненной одной вирусной болезни" в качестве дополнительного диагноза, кодом возраста "4" (от 0 дней до 2 лет) и коду иного классификационного критерия "irs1" или "irs2".</w:t>
      </w:r>
    </w:p>
    <w:p w:rsidR="00C22696" w:rsidRDefault="00C22696">
      <w:pPr>
        <w:pStyle w:val="ConsPlusNormal"/>
        <w:spacing w:before="220"/>
        <w:ind w:firstLine="540"/>
        <w:jc w:val="both"/>
      </w:pPr>
      <w:r>
        <w:t>Детальное описание группировки указанных КСГ для круглосуточного и дневного стационара представлено в таблице.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077"/>
        <w:gridCol w:w="1134"/>
        <w:gridCol w:w="679"/>
        <w:gridCol w:w="1190"/>
        <w:gridCol w:w="2607"/>
      </w:tblGrid>
      <w:tr w:rsidR="00C22696">
        <w:tc>
          <w:tcPr>
            <w:tcW w:w="2381" w:type="dxa"/>
          </w:tcPr>
          <w:p w:rsidR="00C22696" w:rsidRDefault="00C22696">
            <w:pPr>
              <w:pStyle w:val="ConsPlusNormal"/>
              <w:jc w:val="center"/>
            </w:pPr>
            <w:r>
              <w:t>КСГ</w:t>
            </w:r>
          </w:p>
        </w:tc>
        <w:tc>
          <w:tcPr>
            <w:tcW w:w="1077" w:type="dxa"/>
          </w:tcPr>
          <w:p w:rsidR="00C22696" w:rsidRDefault="00C22696">
            <w:pPr>
              <w:pStyle w:val="ConsPlusNormal"/>
              <w:jc w:val="center"/>
            </w:pPr>
            <w:r>
              <w:t xml:space="preserve">Основной диагноз (Код </w:t>
            </w:r>
            <w:hyperlink r:id="rId1765">
              <w:r>
                <w:rPr>
                  <w:color w:val="0000FF"/>
                </w:rPr>
                <w:t>МКБ-10</w:t>
              </w:r>
            </w:hyperlink>
            <w:r>
              <w:t>)</w:t>
            </w:r>
          </w:p>
        </w:tc>
        <w:tc>
          <w:tcPr>
            <w:tcW w:w="1134" w:type="dxa"/>
          </w:tcPr>
          <w:p w:rsidR="00C22696" w:rsidRDefault="00C22696">
            <w:pPr>
              <w:pStyle w:val="ConsPlusNormal"/>
              <w:jc w:val="center"/>
            </w:pPr>
            <w:r>
              <w:t xml:space="preserve">Дополнительный диагноз (Код </w:t>
            </w:r>
            <w:hyperlink r:id="rId1766">
              <w:r>
                <w:rPr>
                  <w:color w:val="0000FF"/>
                </w:rPr>
                <w:t>МКБ-10</w:t>
              </w:r>
            </w:hyperlink>
            <w:r>
              <w:t>)</w:t>
            </w:r>
          </w:p>
        </w:tc>
        <w:tc>
          <w:tcPr>
            <w:tcW w:w="679" w:type="dxa"/>
          </w:tcPr>
          <w:p w:rsidR="00C22696" w:rsidRDefault="00C22696">
            <w:pPr>
              <w:pStyle w:val="ConsPlusNormal"/>
              <w:jc w:val="center"/>
            </w:pPr>
            <w:r>
              <w:t>Возраст</w:t>
            </w:r>
          </w:p>
        </w:tc>
        <w:tc>
          <w:tcPr>
            <w:tcW w:w="1190" w:type="dxa"/>
          </w:tcPr>
          <w:p w:rsidR="00C22696" w:rsidRDefault="00C22696">
            <w:pPr>
              <w:pStyle w:val="ConsPlusNormal"/>
              <w:jc w:val="center"/>
            </w:pPr>
            <w:r>
              <w:t>Иной классификационный критерий</w:t>
            </w:r>
          </w:p>
        </w:tc>
        <w:tc>
          <w:tcPr>
            <w:tcW w:w="2607" w:type="dxa"/>
          </w:tcPr>
          <w:p w:rsidR="00C22696" w:rsidRDefault="00C22696">
            <w:pPr>
              <w:pStyle w:val="ConsPlusNormal"/>
              <w:jc w:val="center"/>
            </w:pPr>
            <w:r>
              <w:t>Описание классификационного критерия</w:t>
            </w:r>
          </w:p>
        </w:tc>
      </w:tr>
      <w:tr w:rsidR="00C22696">
        <w:tc>
          <w:tcPr>
            <w:tcW w:w="2381" w:type="dxa"/>
            <w:vAlign w:val="center"/>
          </w:tcPr>
          <w:p w:rsidR="00C22696" w:rsidRDefault="00C22696">
            <w:pPr>
              <w:pStyle w:val="ConsPlusNormal"/>
              <w:jc w:val="center"/>
            </w:pPr>
            <w:hyperlink r:id="rId1767">
              <w:r>
                <w:rPr>
                  <w:color w:val="0000FF"/>
                </w:rPr>
                <w:t>st36.025</w:t>
              </w:r>
            </w:hyperlink>
            <w:r>
              <w:t xml:space="preserve"> или </w:t>
            </w:r>
            <w:hyperlink r:id="rId1768">
              <w:r>
                <w:rPr>
                  <w:color w:val="0000FF"/>
                </w:rPr>
                <w:t>ds36.012</w:t>
              </w:r>
            </w:hyperlink>
            <w:r>
              <w:t xml:space="preserve"> "Проведение иммунизации против респираторно-синцитиальной </w:t>
            </w:r>
            <w:r>
              <w:lastRenderedPageBreak/>
              <w:t>вирусной инфекции (уровень 1)"</w:t>
            </w:r>
          </w:p>
        </w:tc>
        <w:tc>
          <w:tcPr>
            <w:tcW w:w="1077" w:type="dxa"/>
            <w:vAlign w:val="center"/>
          </w:tcPr>
          <w:p w:rsidR="00C22696" w:rsidRDefault="00C22696">
            <w:pPr>
              <w:pStyle w:val="ConsPlusNormal"/>
              <w:jc w:val="center"/>
            </w:pPr>
            <w:r>
              <w:lastRenderedPageBreak/>
              <w:t>Z25.8</w:t>
            </w:r>
          </w:p>
        </w:tc>
        <w:tc>
          <w:tcPr>
            <w:tcW w:w="1134" w:type="dxa"/>
            <w:vAlign w:val="center"/>
          </w:tcPr>
          <w:p w:rsidR="00C22696" w:rsidRDefault="00C22696">
            <w:pPr>
              <w:pStyle w:val="ConsPlusNormal"/>
            </w:pPr>
          </w:p>
        </w:tc>
        <w:tc>
          <w:tcPr>
            <w:tcW w:w="679" w:type="dxa"/>
            <w:vAlign w:val="center"/>
          </w:tcPr>
          <w:p w:rsidR="00C22696" w:rsidRDefault="00C22696">
            <w:pPr>
              <w:pStyle w:val="ConsPlusNormal"/>
              <w:jc w:val="center"/>
            </w:pPr>
            <w:r>
              <w:t>4</w:t>
            </w:r>
          </w:p>
        </w:tc>
        <w:tc>
          <w:tcPr>
            <w:tcW w:w="1190" w:type="dxa"/>
            <w:vAlign w:val="center"/>
          </w:tcPr>
          <w:p w:rsidR="00C22696" w:rsidRDefault="00C22696">
            <w:pPr>
              <w:pStyle w:val="ConsPlusNormal"/>
              <w:jc w:val="center"/>
            </w:pPr>
            <w:r>
              <w:t>irs1</w:t>
            </w:r>
          </w:p>
        </w:tc>
        <w:tc>
          <w:tcPr>
            <w:tcW w:w="2607" w:type="dxa"/>
            <w:vAlign w:val="center"/>
          </w:tcPr>
          <w:p w:rsidR="00C22696" w:rsidRDefault="00C22696">
            <w:pPr>
              <w:pStyle w:val="ConsPlusNormal"/>
              <w:jc w:val="center"/>
            </w:pPr>
            <w:r>
              <w:t>Паливизумаб (1 введение) в рамках проведения иммунизации против респираторно-</w:t>
            </w:r>
            <w:r>
              <w:lastRenderedPageBreak/>
              <w:t>синцитиальной вирусной инфекции (дети до 2-х месяцев, включительно)</w:t>
            </w:r>
          </w:p>
        </w:tc>
      </w:tr>
      <w:tr w:rsidR="00C22696">
        <w:tc>
          <w:tcPr>
            <w:tcW w:w="2381" w:type="dxa"/>
            <w:vAlign w:val="center"/>
          </w:tcPr>
          <w:p w:rsidR="00C22696" w:rsidRDefault="00C22696">
            <w:pPr>
              <w:pStyle w:val="ConsPlusNormal"/>
              <w:jc w:val="center"/>
            </w:pPr>
            <w:hyperlink r:id="rId1769">
              <w:r>
                <w:rPr>
                  <w:color w:val="0000FF"/>
                </w:rPr>
                <w:t>st36.025</w:t>
              </w:r>
            </w:hyperlink>
            <w:r>
              <w:t xml:space="preserve"> или </w:t>
            </w:r>
            <w:hyperlink r:id="rId1770">
              <w:r>
                <w:rPr>
                  <w:color w:val="0000FF"/>
                </w:rPr>
                <w:t>ds36.012</w:t>
              </w:r>
            </w:hyperlink>
            <w:r>
              <w:t xml:space="preserve"> "Проведение иммунизации против респираторно-синцитиальной вирусной инфекции (уровень 1)"</w:t>
            </w:r>
          </w:p>
        </w:tc>
        <w:tc>
          <w:tcPr>
            <w:tcW w:w="1077" w:type="dxa"/>
            <w:vAlign w:val="center"/>
          </w:tcPr>
          <w:p w:rsidR="00C22696" w:rsidRDefault="00C22696">
            <w:pPr>
              <w:pStyle w:val="ConsPlusNormal"/>
            </w:pPr>
          </w:p>
        </w:tc>
        <w:tc>
          <w:tcPr>
            <w:tcW w:w="1134" w:type="dxa"/>
            <w:vAlign w:val="center"/>
          </w:tcPr>
          <w:p w:rsidR="00C22696" w:rsidRDefault="00C22696">
            <w:pPr>
              <w:pStyle w:val="ConsPlusNormal"/>
              <w:jc w:val="center"/>
            </w:pPr>
            <w:r>
              <w:t>Z25.8</w:t>
            </w:r>
          </w:p>
        </w:tc>
        <w:tc>
          <w:tcPr>
            <w:tcW w:w="679" w:type="dxa"/>
            <w:vAlign w:val="center"/>
          </w:tcPr>
          <w:p w:rsidR="00C22696" w:rsidRDefault="00C22696">
            <w:pPr>
              <w:pStyle w:val="ConsPlusNormal"/>
              <w:jc w:val="center"/>
            </w:pPr>
            <w:r>
              <w:t>4</w:t>
            </w:r>
          </w:p>
        </w:tc>
        <w:tc>
          <w:tcPr>
            <w:tcW w:w="1190" w:type="dxa"/>
            <w:vAlign w:val="center"/>
          </w:tcPr>
          <w:p w:rsidR="00C22696" w:rsidRDefault="00C22696">
            <w:pPr>
              <w:pStyle w:val="ConsPlusNormal"/>
              <w:jc w:val="center"/>
            </w:pPr>
            <w:r>
              <w:t>irs1</w:t>
            </w:r>
          </w:p>
        </w:tc>
        <w:tc>
          <w:tcPr>
            <w:tcW w:w="2607" w:type="dxa"/>
            <w:vAlign w:val="center"/>
          </w:tcPr>
          <w:p w:rsidR="00C22696" w:rsidRDefault="00C22696">
            <w:pPr>
              <w:pStyle w:val="ConsPlusNormal"/>
              <w:jc w:val="center"/>
            </w:pPr>
            <w: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C22696">
        <w:tc>
          <w:tcPr>
            <w:tcW w:w="2381" w:type="dxa"/>
            <w:vAlign w:val="center"/>
          </w:tcPr>
          <w:p w:rsidR="00C22696" w:rsidRDefault="00C22696">
            <w:pPr>
              <w:pStyle w:val="ConsPlusNormal"/>
              <w:jc w:val="center"/>
            </w:pPr>
            <w:hyperlink r:id="rId1771">
              <w:r>
                <w:rPr>
                  <w:color w:val="0000FF"/>
                </w:rPr>
                <w:t>st36.026</w:t>
              </w:r>
            </w:hyperlink>
            <w:r>
              <w:t xml:space="preserve"> или </w:t>
            </w:r>
            <w:hyperlink r:id="rId1772">
              <w:r>
                <w:rPr>
                  <w:color w:val="0000FF"/>
                </w:rPr>
                <w:t>ds36.013</w:t>
              </w:r>
            </w:hyperlink>
            <w:r>
              <w:t xml:space="preserve"> "Проведение иммунизации против респираторно-синцитиальной вирусной инфекции (уровень 2)"</w:t>
            </w:r>
          </w:p>
        </w:tc>
        <w:tc>
          <w:tcPr>
            <w:tcW w:w="1077" w:type="dxa"/>
            <w:vAlign w:val="center"/>
          </w:tcPr>
          <w:p w:rsidR="00C22696" w:rsidRDefault="00C22696">
            <w:pPr>
              <w:pStyle w:val="ConsPlusNormal"/>
              <w:jc w:val="center"/>
            </w:pPr>
            <w:r>
              <w:t>Z25.8</w:t>
            </w:r>
          </w:p>
        </w:tc>
        <w:tc>
          <w:tcPr>
            <w:tcW w:w="1134" w:type="dxa"/>
            <w:vAlign w:val="center"/>
          </w:tcPr>
          <w:p w:rsidR="00C22696" w:rsidRDefault="00C22696">
            <w:pPr>
              <w:pStyle w:val="ConsPlusNormal"/>
            </w:pPr>
          </w:p>
        </w:tc>
        <w:tc>
          <w:tcPr>
            <w:tcW w:w="679" w:type="dxa"/>
            <w:vAlign w:val="center"/>
          </w:tcPr>
          <w:p w:rsidR="00C22696" w:rsidRDefault="00C22696">
            <w:pPr>
              <w:pStyle w:val="ConsPlusNormal"/>
              <w:jc w:val="center"/>
            </w:pPr>
            <w:r>
              <w:t>4</w:t>
            </w:r>
          </w:p>
        </w:tc>
        <w:tc>
          <w:tcPr>
            <w:tcW w:w="1190" w:type="dxa"/>
            <w:vAlign w:val="center"/>
          </w:tcPr>
          <w:p w:rsidR="00C22696" w:rsidRDefault="00C22696">
            <w:pPr>
              <w:pStyle w:val="ConsPlusNormal"/>
              <w:jc w:val="center"/>
            </w:pPr>
            <w:r>
              <w:t>irs2</w:t>
            </w:r>
          </w:p>
        </w:tc>
        <w:tc>
          <w:tcPr>
            <w:tcW w:w="2607" w:type="dxa"/>
            <w:vAlign w:val="center"/>
          </w:tcPr>
          <w:p w:rsidR="00C22696" w:rsidRDefault="00C22696">
            <w:pPr>
              <w:pStyle w:val="ConsPlusNormal"/>
              <w:jc w:val="center"/>
            </w:pPr>
            <w:r>
              <w:t>Паливизумаб (1 введение) в рамках проведения иммунизации против респираторно-синцитиальной вирусной инфекции (дети старше 2-х месяцев)</w:t>
            </w:r>
          </w:p>
        </w:tc>
      </w:tr>
      <w:tr w:rsidR="00C22696">
        <w:tc>
          <w:tcPr>
            <w:tcW w:w="2381" w:type="dxa"/>
            <w:vAlign w:val="center"/>
          </w:tcPr>
          <w:p w:rsidR="00C22696" w:rsidRDefault="00C22696">
            <w:pPr>
              <w:pStyle w:val="ConsPlusNormal"/>
              <w:jc w:val="center"/>
            </w:pPr>
            <w:hyperlink r:id="rId1773">
              <w:r>
                <w:rPr>
                  <w:color w:val="0000FF"/>
                </w:rPr>
                <w:t>st36.026</w:t>
              </w:r>
            </w:hyperlink>
            <w:r>
              <w:t xml:space="preserve"> или </w:t>
            </w:r>
            <w:hyperlink r:id="rId1774">
              <w:r>
                <w:rPr>
                  <w:color w:val="0000FF"/>
                </w:rPr>
                <w:t>ds36.013</w:t>
              </w:r>
            </w:hyperlink>
            <w:r>
              <w:t xml:space="preserve"> "Проведение иммунизации против респираторно-синцитиальной вирусной инфекции (уровень 2)"</w:t>
            </w:r>
          </w:p>
        </w:tc>
        <w:tc>
          <w:tcPr>
            <w:tcW w:w="1077" w:type="dxa"/>
            <w:vAlign w:val="center"/>
          </w:tcPr>
          <w:p w:rsidR="00C22696" w:rsidRDefault="00C22696">
            <w:pPr>
              <w:pStyle w:val="ConsPlusNormal"/>
            </w:pPr>
          </w:p>
        </w:tc>
        <w:tc>
          <w:tcPr>
            <w:tcW w:w="1134" w:type="dxa"/>
            <w:vAlign w:val="center"/>
          </w:tcPr>
          <w:p w:rsidR="00C22696" w:rsidRDefault="00C22696">
            <w:pPr>
              <w:pStyle w:val="ConsPlusNormal"/>
              <w:jc w:val="center"/>
            </w:pPr>
            <w:r>
              <w:t>Z25.8</w:t>
            </w:r>
          </w:p>
        </w:tc>
        <w:tc>
          <w:tcPr>
            <w:tcW w:w="679" w:type="dxa"/>
            <w:vAlign w:val="center"/>
          </w:tcPr>
          <w:p w:rsidR="00C22696" w:rsidRDefault="00C22696">
            <w:pPr>
              <w:pStyle w:val="ConsPlusNormal"/>
              <w:jc w:val="center"/>
            </w:pPr>
            <w:r>
              <w:t>4</w:t>
            </w:r>
          </w:p>
        </w:tc>
        <w:tc>
          <w:tcPr>
            <w:tcW w:w="1190" w:type="dxa"/>
            <w:vAlign w:val="center"/>
          </w:tcPr>
          <w:p w:rsidR="00C22696" w:rsidRDefault="00C22696">
            <w:pPr>
              <w:pStyle w:val="ConsPlusNormal"/>
              <w:jc w:val="center"/>
            </w:pPr>
            <w:r>
              <w:t>irs2</w:t>
            </w:r>
          </w:p>
        </w:tc>
        <w:tc>
          <w:tcPr>
            <w:tcW w:w="2607" w:type="dxa"/>
            <w:vAlign w:val="center"/>
          </w:tcPr>
          <w:p w:rsidR="00C22696" w:rsidRDefault="00C22696">
            <w:pPr>
              <w:pStyle w:val="ConsPlusNormal"/>
              <w:jc w:val="center"/>
            </w:pPr>
            <w:r>
              <w:t>Паливизумаб (1 введение) в рамках проведения иммунизации против респираторно-синцитиальной вирусной инфекции (дети старше 2-х месяцев)</w:t>
            </w:r>
          </w:p>
        </w:tc>
      </w:tr>
    </w:tbl>
    <w:p w:rsidR="00C22696" w:rsidRDefault="00C22696">
      <w:pPr>
        <w:pStyle w:val="ConsPlusNormal"/>
        <w:jc w:val="both"/>
      </w:pPr>
    </w:p>
    <w:p w:rsidR="00C22696" w:rsidRDefault="00C22696">
      <w:pPr>
        <w:pStyle w:val="ConsPlusTitle"/>
        <w:jc w:val="center"/>
        <w:outlineLvl w:val="2"/>
      </w:pPr>
      <w:r>
        <w:t>17. Оплата медицинской помощи при отторжении, отмирании</w:t>
      </w:r>
    </w:p>
    <w:p w:rsidR="00C22696" w:rsidRDefault="00C22696">
      <w:pPr>
        <w:pStyle w:val="ConsPlusTitle"/>
        <w:jc w:val="center"/>
      </w:pPr>
      <w:r>
        <w:t>трансплантата органов и тканей</w:t>
      </w:r>
    </w:p>
    <w:p w:rsidR="00C22696" w:rsidRDefault="00C22696">
      <w:pPr>
        <w:pStyle w:val="ConsPlusNormal"/>
        <w:jc w:val="both"/>
      </w:pPr>
    </w:p>
    <w:p w:rsidR="00C22696" w:rsidRDefault="00C22696">
      <w:pPr>
        <w:pStyle w:val="ConsPlusNormal"/>
        <w:ind w:firstLine="540"/>
        <w:jc w:val="both"/>
      </w:pPr>
      <w: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C22696" w:rsidRDefault="00C22696">
      <w:pPr>
        <w:pStyle w:val="ConsPlusNormal"/>
        <w:spacing w:before="220"/>
        <w:ind w:firstLine="540"/>
        <w:jc w:val="both"/>
      </w:pPr>
      <w: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(2 - 3 недели). Отнесение случая к данным группам осуществляется по коду </w:t>
      </w:r>
      <w:hyperlink r:id="rId1775">
        <w:r>
          <w:rPr>
            <w:color w:val="0000FF"/>
          </w:rPr>
          <w:t>МКБ-10</w:t>
        </w:r>
      </w:hyperlink>
      <w:r>
        <w:t>.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C22696" w:rsidRDefault="00C22696">
      <w:pPr>
        <w:pStyle w:val="ConsPlusNormal"/>
        <w:spacing w:before="220"/>
        <w:ind w:firstLine="540"/>
        <w:jc w:val="both"/>
      </w:pPr>
      <w:r>
        <w:t>Пример в условиях стационара:</w:t>
      </w:r>
    </w:p>
    <w:p w:rsidR="00C22696" w:rsidRDefault="00C22696">
      <w:pPr>
        <w:pStyle w:val="ConsPlusNormal"/>
        <w:spacing w:before="220"/>
        <w:ind w:firstLine="540"/>
        <w:jc w:val="both"/>
      </w:pPr>
      <w:r>
        <w:t xml:space="preserve">КСГ </w:t>
      </w:r>
      <w:hyperlink r:id="rId1776">
        <w:r>
          <w:rPr>
            <w:color w:val="0000FF"/>
          </w:rPr>
          <w:t>st36.006</w:t>
        </w:r>
      </w:hyperlink>
      <w:r>
        <w:t xml:space="preserve"> "Отторжение, отмирание трансплантата органов и тканей"</w:t>
      </w:r>
    </w:p>
    <w:p w:rsidR="00C22696" w:rsidRDefault="00C22696">
      <w:pPr>
        <w:pStyle w:val="ConsPlusNormal"/>
        <w:spacing w:before="220"/>
        <w:ind w:firstLine="540"/>
        <w:jc w:val="both"/>
      </w:pPr>
      <w: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C22696" w:rsidRDefault="00C22696">
      <w:pPr>
        <w:pStyle w:val="ConsPlusNormal"/>
        <w:spacing w:before="220"/>
        <w:ind w:firstLine="540"/>
        <w:jc w:val="both"/>
      </w:pPr>
      <w:r>
        <w:t>Пример в условиях дневного стационара:</w:t>
      </w:r>
    </w:p>
    <w:p w:rsidR="00C22696" w:rsidRDefault="00C22696">
      <w:pPr>
        <w:pStyle w:val="ConsPlusNormal"/>
        <w:spacing w:before="220"/>
        <w:ind w:firstLine="540"/>
        <w:jc w:val="both"/>
      </w:pPr>
      <w:r>
        <w:lastRenderedPageBreak/>
        <w:t xml:space="preserve">КСГ </w:t>
      </w:r>
      <w:hyperlink r:id="rId1777">
        <w:r>
          <w:rPr>
            <w:color w:val="0000FF"/>
          </w:rPr>
          <w:t>ds36.005</w:t>
        </w:r>
      </w:hyperlink>
      <w:r>
        <w:t xml:space="preserve"> "Отторжение, отмирание трансплантата органов и тканей"</w:t>
      </w:r>
    </w:p>
    <w:p w:rsidR="00C22696" w:rsidRDefault="00C22696">
      <w:pPr>
        <w:pStyle w:val="ConsPlusNormal"/>
        <w:spacing w:before="220"/>
        <w:ind w:firstLine="540"/>
        <w:jc w:val="both"/>
      </w:pPr>
      <w: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C22696" w:rsidRDefault="00C22696">
      <w:pPr>
        <w:pStyle w:val="ConsPlusNormal"/>
        <w:spacing w:before="220"/>
        <w:ind w:firstLine="540"/>
        <w:jc w:val="both"/>
      </w:pPr>
      <w:r>
        <w:t>При проведении экспертизы качества медицинской помощи необходимо оценивать обязательность проводимого лечения в полном объеме.</w:t>
      </w:r>
    </w:p>
    <w:p w:rsidR="00C22696" w:rsidRDefault="00C22696">
      <w:pPr>
        <w:pStyle w:val="ConsPlusNormal"/>
        <w:jc w:val="both"/>
      </w:pPr>
    </w:p>
    <w:p w:rsidR="00C22696" w:rsidRDefault="00C22696">
      <w:pPr>
        <w:pStyle w:val="ConsPlusTitle"/>
        <w:jc w:val="center"/>
        <w:outlineLvl w:val="2"/>
      </w:pPr>
      <w:r>
        <w:t>18. Особенности формирования реанимационных КСГ</w:t>
      </w:r>
    </w:p>
    <w:p w:rsidR="00C22696" w:rsidRDefault="00C22696">
      <w:pPr>
        <w:pStyle w:val="ConsPlusNormal"/>
        <w:jc w:val="both"/>
      </w:pPr>
    </w:p>
    <w:p w:rsidR="00C22696" w:rsidRDefault="00C22696">
      <w:pPr>
        <w:pStyle w:val="ConsPlusNormal"/>
        <w:ind w:firstLine="540"/>
        <w:jc w:val="both"/>
      </w:pPr>
      <w:r>
        <w:t xml:space="preserve">Отнесение к КСГ </w:t>
      </w:r>
      <w:hyperlink r:id="rId1778">
        <w:r>
          <w:rPr>
            <w:color w:val="0000FF"/>
          </w:rPr>
          <w:t>st36.009</w:t>
        </w:r>
      </w:hyperlink>
      <w:r>
        <w:t xml:space="preserve"> "Реинфузия аутокрови", КСГ </w:t>
      </w:r>
      <w:hyperlink r:id="rId1779">
        <w:r>
          <w:rPr>
            <w:color w:val="0000FF"/>
          </w:rPr>
          <w:t>st36.010</w:t>
        </w:r>
      </w:hyperlink>
      <w:r>
        <w:t xml:space="preserve"> "Баллонная внутриаортальная контрпульсация" и КСГ </w:t>
      </w:r>
      <w:hyperlink r:id="rId1780">
        <w:r>
          <w:rPr>
            <w:color w:val="0000FF"/>
          </w:rPr>
          <w:t>st36.011</w:t>
        </w:r>
      </w:hyperlink>
      <w:r>
        <w:t xml:space="preserve"> "Экстракорпоральная мембранная оксигенация" осуществляется соответственно по следующим кодам услуг </w:t>
      </w:r>
      <w:hyperlink r:id="rId1781">
        <w:r>
          <w:rPr>
            <w:color w:val="0000FF"/>
          </w:rPr>
          <w:t>Номенклатуры</w:t>
        </w:r>
      </w:hyperlink>
      <w:r>
        <w:t>:</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15"/>
        <w:gridCol w:w="7143"/>
      </w:tblGrid>
      <w:tr w:rsidR="00C22696">
        <w:tc>
          <w:tcPr>
            <w:tcW w:w="1915" w:type="dxa"/>
          </w:tcPr>
          <w:p w:rsidR="00C22696" w:rsidRDefault="00C22696">
            <w:pPr>
              <w:pStyle w:val="ConsPlusNormal"/>
              <w:jc w:val="center"/>
            </w:pPr>
            <w:r>
              <w:t>Код услуги</w:t>
            </w:r>
          </w:p>
        </w:tc>
        <w:tc>
          <w:tcPr>
            <w:tcW w:w="7143" w:type="dxa"/>
          </w:tcPr>
          <w:p w:rsidR="00C22696" w:rsidRDefault="00C22696">
            <w:pPr>
              <w:pStyle w:val="ConsPlusNormal"/>
              <w:jc w:val="center"/>
            </w:pPr>
            <w:r>
              <w:t>Наименование услуги</w:t>
            </w:r>
          </w:p>
        </w:tc>
      </w:tr>
      <w:tr w:rsidR="00C22696">
        <w:tc>
          <w:tcPr>
            <w:tcW w:w="1915" w:type="dxa"/>
            <w:vAlign w:val="center"/>
          </w:tcPr>
          <w:p w:rsidR="00C22696" w:rsidRDefault="00C22696">
            <w:pPr>
              <w:pStyle w:val="ConsPlusNormal"/>
              <w:jc w:val="center"/>
            </w:pPr>
            <w:hyperlink r:id="rId1782">
              <w:r>
                <w:rPr>
                  <w:color w:val="0000FF"/>
                </w:rPr>
                <w:t>A16.20.078</w:t>
              </w:r>
            </w:hyperlink>
          </w:p>
        </w:tc>
        <w:tc>
          <w:tcPr>
            <w:tcW w:w="7143" w:type="dxa"/>
            <w:vAlign w:val="center"/>
          </w:tcPr>
          <w:p w:rsidR="00C22696" w:rsidRDefault="00C22696">
            <w:pPr>
              <w:pStyle w:val="ConsPlusNormal"/>
              <w:jc w:val="center"/>
            </w:pPr>
            <w:r>
              <w:t>Реинфузия аутокрови (с использованием аппарата cell-saver)</w:t>
            </w:r>
          </w:p>
        </w:tc>
      </w:tr>
      <w:tr w:rsidR="00C22696">
        <w:tc>
          <w:tcPr>
            <w:tcW w:w="1915" w:type="dxa"/>
            <w:vAlign w:val="center"/>
          </w:tcPr>
          <w:p w:rsidR="00C22696" w:rsidRDefault="00C22696">
            <w:pPr>
              <w:pStyle w:val="ConsPlusNormal"/>
              <w:jc w:val="center"/>
            </w:pPr>
            <w:hyperlink r:id="rId1783">
              <w:r>
                <w:rPr>
                  <w:color w:val="0000FF"/>
                </w:rPr>
                <w:t>A16.12.030</w:t>
              </w:r>
            </w:hyperlink>
          </w:p>
        </w:tc>
        <w:tc>
          <w:tcPr>
            <w:tcW w:w="7143" w:type="dxa"/>
            <w:vAlign w:val="center"/>
          </w:tcPr>
          <w:p w:rsidR="00C22696" w:rsidRDefault="00C22696">
            <w:pPr>
              <w:pStyle w:val="ConsPlusNormal"/>
              <w:jc w:val="center"/>
            </w:pPr>
            <w:r>
              <w:t>Баллонная внутриаортальная контрпульсация</w:t>
            </w:r>
          </w:p>
        </w:tc>
      </w:tr>
      <w:tr w:rsidR="00C22696">
        <w:tc>
          <w:tcPr>
            <w:tcW w:w="1915" w:type="dxa"/>
            <w:vAlign w:val="center"/>
          </w:tcPr>
          <w:p w:rsidR="00C22696" w:rsidRDefault="00C22696">
            <w:pPr>
              <w:pStyle w:val="ConsPlusNormal"/>
              <w:jc w:val="center"/>
            </w:pPr>
            <w:hyperlink r:id="rId1784">
              <w:r>
                <w:rPr>
                  <w:color w:val="0000FF"/>
                </w:rPr>
                <w:t>A16.10.021.001</w:t>
              </w:r>
            </w:hyperlink>
          </w:p>
        </w:tc>
        <w:tc>
          <w:tcPr>
            <w:tcW w:w="7143" w:type="dxa"/>
            <w:vAlign w:val="center"/>
          </w:tcPr>
          <w:p w:rsidR="00C22696" w:rsidRDefault="00C22696">
            <w:pPr>
              <w:pStyle w:val="ConsPlusNormal"/>
              <w:jc w:val="center"/>
            </w:pPr>
            <w:r>
              <w:t>Экстракорпоральная мембранная оксигенация</w:t>
            </w:r>
          </w:p>
        </w:tc>
      </w:tr>
    </w:tbl>
    <w:p w:rsidR="00C22696" w:rsidRDefault="00C22696">
      <w:pPr>
        <w:pStyle w:val="ConsPlusNormal"/>
        <w:jc w:val="both"/>
      </w:pPr>
    </w:p>
    <w:p w:rsidR="00C22696" w:rsidRDefault="00C22696">
      <w:pPr>
        <w:pStyle w:val="ConsPlusNormal"/>
        <w:ind w:firstLine="540"/>
        <w:jc w:val="both"/>
      </w:pPr>
      <w:r>
        <w:t>Оплата случаев лечения с применением данных медицинских услуг с 2020 года осуществляется по двум КСГ - по сочетанию КСГ для оплаты лечения основного заболевания, являющегося поводом для госпитализации, и одной из вышеуказанных КСГ.</w:t>
      </w:r>
    </w:p>
    <w:p w:rsidR="00C22696" w:rsidRDefault="00C22696">
      <w:pPr>
        <w:pStyle w:val="ConsPlusNormal"/>
        <w:spacing w:before="220"/>
        <w:ind w:firstLine="540"/>
        <w:jc w:val="both"/>
      </w:pPr>
      <w:r>
        <w:t xml:space="preserve">Отнесение случаев лечения пациентов с органной дисфункцией к КСГ </w:t>
      </w:r>
      <w:hyperlink r:id="rId1785">
        <w:r>
          <w:rPr>
            <w:color w:val="0000FF"/>
          </w:rPr>
          <w:t>st04.006</w:t>
        </w:r>
      </w:hyperlink>
      <w:r>
        <w:t xml:space="preserve"> "Панкреатит с синдромом органной дисфункции", КСГ </w:t>
      </w:r>
      <w:hyperlink r:id="rId1786">
        <w:r>
          <w:rPr>
            <w:color w:val="0000FF"/>
          </w:rPr>
          <w:t>st12.007</w:t>
        </w:r>
      </w:hyperlink>
      <w:r>
        <w:t xml:space="preserve"> "Сепсис с синдромом органной дисфункции", КСГ </w:t>
      </w:r>
      <w:hyperlink r:id="rId1787">
        <w:r>
          <w:rPr>
            <w:color w:val="0000FF"/>
          </w:rPr>
          <w:t>st12.013</w:t>
        </w:r>
      </w:hyperlink>
      <w:r>
        <w:t xml:space="preserve"> "Грипп и пневмония с синдромом органной дисфункции", КСГ </w:t>
      </w:r>
      <w:hyperlink r:id="rId1788">
        <w:r>
          <w:rPr>
            <w:color w:val="0000FF"/>
          </w:rPr>
          <w:t>st27.013</w:t>
        </w:r>
      </w:hyperlink>
      <w:r>
        <w:t xml:space="preserve"> "Отравления и другие воздействия внешних причин с синдромом органной дисфункции" и КСГ </w:t>
      </w:r>
      <w:hyperlink r:id="rId1789">
        <w:r>
          <w:rPr>
            <w:color w:val="0000FF"/>
          </w:rPr>
          <w:t>st33.008</w:t>
        </w:r>
      </w:hyperlink>
      <w:r>
        <w:t xml:space="preserve">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rsidR="00C22696" w:rsidRDefault="00C22696">
      <w:pPr>
        <w:pStyle w:val="ConsPlusNormal"/>
        <w:spacing w:before="220"/>
        <w:ind w:firstLine="540"/>
        <w:jc w:val="both"/>
      </w:pPr>
      <w:r>
        <w:t>При этом необходимыми условиями кодирования случаев лечения пациентов с органной дисфункцией являются:</w:t>
      </w:r>
    </w:p>
    <w:p w:rsidR="00C22696" w:rsidRDefault="00C22696">
      <w:pPr>
        <w:pStyle w:val="ConsPlusNormal"/>
        <w:spacing w:before="220"/>
        <w:ind w:firstLine="540"/>
        <w:jc w:val="both"/>
      </w:pPr>
      <w:r>
        <w:t>1. Непрерывное проведение искусственной вентиляции легких в течение 72 часов и более;</w:t>
      </w:r>
    </w:p>
    <w:p w:rsidR="00C22696" w:rsidRDefault="00C22696">
      <w:pPr>
        <w:pStyle w:val="ConsPlusNormal"/>
        <w:spacing w:before="220"/>
        <w:ind w:firstLine="540"/>
        <w:jc w:val="both"/>
      </w:pPr>
      <w: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rsidR="00C22696" w:rsidRDefault="00C22696">
      <w:pPr>
        <w:pStyle w:val="ConsPlusNormal"/>
        <w:spacing w:before="220"/>
        <w:ind w:firstLine="540"/>
        <w:jc w:val="both"/>
      </w:pPr>
      <w: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rsidR="00C22696" w:rsidRDefault="00C22696">
      <w:pPr>
        <w:pStyle w:val="ConsPlusNormal"/>
        <w:spacing w:before="220"/>
        <w:ind w:firstLine="540"/>
        <w:jc w:val="both"/>
      </w:pPr>
      <w:r>
        <w:t>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rsidR="00C22696" w:rsidRDefault="00C22696">
      <w:pPr>
        <w:pStyle w:val="ConsPlusNormal"/>
        <w:spacing w:before="220"/>
        <w:ind w:firstLine="540"/>
        <w:jc w:val="both"/>
      </w:pPr>
      <w:r>
        <w:t>Градации оценок по шкале SOFA:</w:t>
      </w:r>
    </w:p>
    <w:p w:rsidR="00C22696" w:rsidRDefault="00C22696">
      <w:pPr>
        <w:pStyle w:val="ConsPlusNormal"/>
        <w:jc w:val="both"/>
      </w:pPr>
    </w:p>
    <w:p w:rsidR="00C22696" w:rsidRDefault="00C22696">
      <w:pPr>
        <w:pStyle w:val="ConsPlusNormal"/>
        <w:sectPr w:rsidR="00C22696" w:rsidSect="00786D7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814"/>
        <w:gridCol w:w="912"/>
        <w:gridCol w:w="1134"/>
        <w:gridCol w:w="1474"/>
        <w:gridCol w:w="1644"/>
        <w:gridCol w:w="1644"/>
      </w:tblGrid>
      <w:tr w:rsidR="00C22696">
        <w:tc>
          <w:tcPr>
            <w:tcW w:w="1417" w:type="dxa"/>
          </w:tcPr>
          <w:p w:rsidR="00C22696" w:rsidRDefault="00C22696">
            <w:pPr>
              <w:pStyle w:val="ConsPlusNormal"/>
              <w:jc w:val="center"/>
            </w:pPr>
            <w:r>
              <w:lastRenderedPageBreak/>
              <w:t>Оценка</w:t>
            </w:r>
          </w:p>
        </w:tc>
        <w:tc>
          <w:tcPr>
            <w:tcW w:w="1814" w:type="dxa"/>
          </w:tcPr>
          <w:p w:rsidR="00C22696" w:rsidRDefault="00C22696">
            <w:pPr>
              <w:pStyle w:val="ConsPlusNormal"/>
              <w:jc w:val="center"/>
            </w:pPr>
            <w:r>
              <w:t>Показатель</w:t>
            </w:r>
          </w:p>
        </w:tc>
        <w:tc>
          <w:tcPr>
            <w:tcW w:w="912" w:type="dxa"/>
          </w:tcPr>
          <w:p w:rsidR="00C22696" w:rsidRDefault="00C22696">
            <w:pPr>
              <w:pStyle w:val="ConsPlusNormal"/>
              <w:jc w:val="center"/>
            </w:pPr>
            <w:r>
              <w:t>0 балл</w:t>
            </w:r>
          </w:p>
        </w:tc>
        <w:tc>
          <w:tcPr>
            <w:tcW w:w="1134" w:type="dxa"/>
          </w:tcPr>
          <w:p w:rsidR="00C22696" w:rsidRDefault="00C22696">
            <w:pPr>
              <w:pStyle w:val="ConsPlusNormal"/>
              <w:jc w:val="center"/>
            </w:pPr>
            <w:r>
              <w:t>1 балл</w:t>
            </w:r>
          </w:p>
        </w:tc>
        <w:tc>
          <w:tcPr>
            <w:tcW w:w="1474" w:type="dxa"/>
          </w:tcPr>
          <w:p w:rsidR="00C22696" w:rsidRDefault="00C22696">
            <w:pPr>
              <w:pStyle w:val="ConsPlusNormal"/>
              <w:jc w:val="center"/>
            </w:pPr>
            <w:r>
              <w:t>2 балла</w:t>
            </w:r>
          </w:p>
        </w:tc>
        <w:tc>
          <w:tcPr>
            <w:tcW w:w="1644" w:type="dxa"/>
          </w:tcPr>
          <w:p w:rsidR="00C22696" w:rsidRDefault="00C22696">
            <w:pPr>
              <w:pStyle w:val="ConsPlusNormal"/>
              <w:jc w:val="center"/>
            </w:pPr>
            <w:r>
              <w:t>3 балла</w:t>
            </w:r>
          </w:p>
        </w:tc>
        <w:tc>
          <w:tcPr>
            <w:tcW w:w="1644" w:type="dxa"/>
          </w:tcPr>
          <w:p w:rsidR="00C22696" w:rsidRDefault="00C22696">
            <w:pPr>
              <w:pStyle w:val="ConsPlusNormal"/>
              <w:jc w:val="center"/>
            </w:pPr>
            <w:r>
              <w:t>4 балла</w:t>
            </w:r>
          </w:p>
        </w:tc>
      </w:tr>
      <w:tr w:rsidR="00C22696">
        <w:tc>
          <w:tcPr>
            <w:tcW w:w="1417" w:type="dxa"/>
            <w:vAlign w:val="center"/>
          </w:tcPr>
          <w:p w:rsidR="00C22696" w:rsidRDefault="00C22696">
            <w:pPr>
              <w:pStyle w:val="ConsPlusNormal"/>
              <w:jc w:val="center"/>
            </w:pPr>
            <w:r>
              <w:t>Дыхание</w:t>
            </w:r>
          </w:p>
        </w:tc>
        <w:tc>
          <w:tcPr>
            <w:tcW w:w="1814" w:type="dxa"/>
            <w:vAlign w:val="center"/>
          </w:tcPr>
          <w:p w:rsidR="00C22696" w:rsidRDefault="00C22696">
            <w:pPr>
              <w:pStyle w:val="ConsPlusNormal"/>
              <w:jc w:val="center"/>
            </w:pPr>
            <w:r>
              <w:t>PaO2/FiO2, мм рт. ст.</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400</w:t>
            </w:r>
          </w:p>
        </w:tc>
        <w:tc>
          <w:tcPr>
            <w:tcW w:w="1134" w:type="dxa"/>
            <w:vAlign w:val="center"/>
          </w:tcPr>
          <w:p w:rsidR="00C22696" w:rsidRDefault="00C22696">
            <w:pPr>
              <w:pStyle w:val="ConsPlusNormal"/>
              <w:jc w:val="center"/>
            </w:pPr>
            <w:r>
              <w:t>&lt; 400</w:t>
            </w:r>
          </w:p>
        </w:tc>
        <w:tc>
          <w:tcPr>
            <w:tcW w:w="1474" w:type="dxa"/>
            <w:vAlign w:val="center"/>
          </w:tcPr>
          <w:p w:rsidR="00C22696" w:rsidRDefault="00C22696">
            <w:pPr>
              <w:pStyle w:val="ConsPlusNormal"/>
              <w:jc w:val="center"/>
            </w:pPr>
            <w:r>
              <w:t>&lt; 300</w:t>
            </w:r>
          </w:p>
        </w:tc>
        <w:tc>
          <w:tcPr>
            <w:tcW w:w="1644" w:type="dxa"/>
            <w:vAlign w:val="center"/>
          </w:tcPr>
          <w:p w:rsidR="00C22696" w:rsidRDefault="00C22696">
            <w:pPr>
              <w:pStyle w:val="ConsPlusNormal"/>
              <w:jc w:val="center"/>
            </w:pPr>
            <w:r>
              <w:t>&lt; 200</w:t>
            </w:r>
          </w:p>
        </w:tc>
        <w:tc>
          <w:tcPr>
            <w:tcW w:w="1644" w:type="dxa"/>
            <w:vAlign w:val="center"/>
          </w:tcPr>
          <w:p w:rsidR="00C22696" w:rsidRDefault="00C22696">
            <w:pPr>
              <w:pStyle w:val="ConsPlusNormal"/>
              <w:jc w:val="center"/>
            </w:pPr>
            <w:r>
              <w:t>&lt; 100</w:t>
            </w:r>
          </w:p>
        </w:tc>
      </w:tr>
      <w:tr w:rsidR="00C22696">
        <w:tc>
          <w:tcPr>
            <w:tcW w:w="1417" w:type="dxa"/>
            <w:vAlign w:val="center"/>
          </w:tcPr>
          <w:p w:rsidR="00C22696" w:rsidRDefault="00C22696">
            <w:pPr>
              <w:pStyle w:val="ConsPlusNormal"/>
              <w:jc w:val="center"/>
            </w:pPr>
            <w:r>
              <w:t>Сердечно-сосудистая система</w:t>
            </w:r>
          </w:p>
        </w:tc>
        <w:tc>
          <w:tcPr>
            <w:tcW w:w="1814" w:type="dxa"/>
            <w:vAlign w:val="center"/>
          </w:tcPr>
          <w:p w:rsidR="00C22696" w:rsidRDefault="00C22696">
            <w:pPr>
              <w:pStyle w:val="ConsPlusNormal"/>
              <w:jc w:val="center"/>
            </w:pPr>
            <w:r>
              <w:t>Среднее АД, мм рт. ст. или вазопрессоры, мкг/кг/мин</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70</w:t>
            </w:r>
          </w:p>
        </w:tc>
        <w:tc>
          <w:tcPr>
            <w:tcW w:w="1134" w:type="dxa"/>
            <w:vAlign w:val="center"/>
          </w:tcPr>
          <w:p w:rsidR="00C22696" w:rsidRDefault="00C22696">
            <w:pPr>
              <w:pStyle w:val="ConsPlusNormal"/>
              <w:jc w:val="center"/>
            </w:pPr>
            <w:r>
              <w:t>&lt; 70</w:t>
            </w:r>
          </w:p>
        </w:tc>
        <w:tc>
          <w:tcPr>
            <w:tcW w:w="1474" w:type="dxa"/>
            <w:vAlign w:val="center"/>
          </w:tcPr>
          <w:p w:rsidR="00C22696" w:rsidRDefault="00C22696">
            <w:pPr>
              <w:pStyle w:val="ConsPlusNormal"/>
              <w:jc w:val="center"/>
            </w:pPr>
            <w:r>
              <w:t>Дофамин &lt; 5 или добутамин (любая доза)</w:t>
            </w:r>
          </w:p>
        </w:tc>
        <w:tc>
          <w:tcPr>
            <w:tcW w:w="1644" w:type="dxa"/>
            <w:vAlign w:val="center"/>
          </w:tcPr>
          <w:p w:rsidR="00C22696" w:rsidRDefault="00C22696">
            <w:pPr>
              <w:pStyle w:val="ConsPlusNormal"/>
              <w:jc w:val="center"/>
            </w:pPr>
            <w:r>
              <w:t>Дофамин 5 - 15 или адреналин &lt; 0,1 норадреналин &lt; 0.1</w:t>
            </w:r>
          </w:p>
        </w:tc>
        <w:tc>
          <w:tcPr>
            <w:tcW w:w="1644" w:type="dxa"/>
            <w:vAlign w:val="center"/>
          </w:tcPr>
          <w:p w:rsidR="00C22696" w:rsidRDefault="00C22696">
            <w:pPr>
              <w:pStyle w:val="ConsPlusNormal"/>
              <w:jc w:val="center"/>
            </w:pPr>
            <w:r>
              <w:t>Дофамин &gt; 15 или адреналин &gt; 0,1 или норадреналин &gt; 0,1</w:t>
            </w:r>
          </w:p>
        </w:tc>
      </w:tr>
      <w:tr w:rsidR="00C22696">
        <w:tc>
          <w:tcPr>
            <w:tcW w:w="1417" w:type="dxa"/>
            <w:vAlign w:val="center"/>
          </w:tcPr>
          <w:p w:rsidR="00C22696" w:rsidRDefault="00C22696">
            <w:pPr>
              <w:pStyle w:val="ConsPlusNormal"/>
              <w:jc w:val="center"/>
            </w:pPr>
            <w:r>
              <w:t>Коагуляция</w:t>
            </w:r>
          </w:p>
        </w:tc>
        <w:tc>
          <w:tcPr>
            <w:tcW w:w="1814" w:type="dxa"/>
            <w:vAlign w:val="center"/>
          </w:tcPr>
          <w:p w:rsidR="00C22696" w:rsidRDefault="00C22696">
            <w:pPr>
              <w:pStyle w:val="ConsPlusNormal"/>
              <w:jc w:val="center"/>
            </w:pPr>
            <w:r>
              <w:t>Тромбоциты, 10 3/мкл</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150</w:t>
            </w:r>
          </w:p>
        </w:tc>
        <w:tc>
          <w:tcPr>
            <w:tcW w:w="1134" w:type="dxa"/>
            <w:vAlign w:val="center"/>
          </w:tcPr>
          <w:p w:rsidR="00C22696" w:rsidRDefault="00C22696">
            <w:pPr>
              <w:pStyle w:val="ConsPlusNormal"/>
              <w:jc w:val="center"/>
            </w:pPr>
            <w:r>
              <w:t>&lt; 150</w:t>
            </w:r>
          </w:p>
        </w:tc>
        <w:tc>
          <w:tcPr>
            <w:tcW w:w="1474" w:type="dxa"/>
            <w:vAlign w:val="center"/>
          </w:tcPr>
          <w:p w:rsidR="00C22696" w:rsidRDefault="00C22696">
            <w:pPr>
              <w:pStyle w:val="ConsPlusNormal"/>
              <w:jc w:val="center"/>
            </w:pPr>
            <w:r>
              <w:t>&lt; 100</w:t>
            </w:r>
          </w:p>
        </w:tc>
        <w:tc>
          <w:tcPr>
            <w:tcW w:w="1644" w:type="dxa"/>
            <w:vAlign w:val="center"/>
          </w:tcPr>
          <w:p w:rsidR="00C22696" w:rsidRDefault="00C22696">
            <w:pPr>
              <w:pStyle w:val="ConsPlusNormal"/>
              <w:jc w:val="center"/>
            </w:pPr>
            <w:r>
              <w:t>&lt; 50</w:t>
            </w:r>
          </w:p>
        </w:tc>
        <w:tc>
          <w:tcPr>
            <w:tcW w:w="1644" w:type="dxa"/>
            <w:vAlign w:val="center"/>
          </w:tcPr>
          <w:p w:rsidR="00C22696" w:rsidRDefault="00C22696">
            <w:pPr>
              <w:pStyle w:val="ConsPlusNormal"/>
              <w:jc w:val="center"/>
            </w:pPr>
            <w:r>
              <w:t>&lt; 20</w:t>
            </w:r>
          </w:p>
        </w:tc>
      </w:tr>
      <w:tr w:rsidR="00C22696">
        <w:tc>
          <w:tcPr>
            <w:tcW w:w="1417" w:type="dxa"/>
            <w:vMerge w:val="restart"/>
            <w:vAlign w:val="center"/>
          </w:tcPr>
          <w:p w:rsidR="00C22696" w:rsidRDefault="00C22696">
            <w:pPr>
              <w:pStyle w:val="ConsPlusNormal"/>
              <w:jc w:val="center"/>
            </w:pPr>
            <w:r>
              <w:t>Печень</w:t>
            </w:r>
          </w:p>
        </w:tc>
        <w:tc>
          <w:tcPr>
            <w:tcW w:w="1814" w:type="dxa"/>
            <w:vMerge w:val="restart"/>
            <w:vAlign w:val="center"/>
          </w:tcPr>
          <w:p w:rsidR="00C22696" w:rsidRDefault="00C22696">
            <w:pPr>
              <w:pStyle w:val="ConsPlusNormal"/>
              <w:jc w:val="center"/>
            </w:pPr>
            <w:r>
              <w:t>Билирубин, ммоль/л, мг/дл</w:t>
            </w:r>
          </w:p>
        </w:tc>
        <w:tc>
          <w:tcPr>
            <w:tcW w:w="912" w:type="dxa"/>
            <w:tcBorders>
              <w:bottom w:val="nil"/>
            </w:tcBorders>
            <w:vAlign w:val="center"/>
          </w:tcPr>
          <w:p w:rsidR="00C22696" w:rsidRDefault="00C22696">
            <w:pPr>
              <w:pStyle w:val="ConsPlusNormal"/>
              <w:jc w:val="center"/>
            </w:pPr>
            <w:r>
              <w:t>&lt; 20</w:t>
            </w:r>
          </w:p>
        </w:tc>
        <w:tc>
          <w:tcPr>
            <w:tcW w:w="1134" w:type="dxa"/>
            <w:tcBorders>
              <w:bottom w:val="nil"/>
            </w:tcBorders>
            <w:vAlign w:val="center"/>
          </w:tcPr>
          <w:p w:rsidR="00C22696" w:rsidRDefault="00C22696">
            <w:pPr>
              <w:pStyle w:val="ConsPlusNormal"/>
              <w:jc w:val="center"/>
            </w:pPr>
            <w:r>
              <w:t>20 - 32</w:t>
            </w:r>
          </w:p>
        </w:tc>
        <w:tc>
          <w:tcPr>
            <w:tcW w:w="1474" w:type="dxa"/>
            <w:tcBorders>
              <w:bottom w:val="nil"/>
            </w:tcBorders>
            <w:vAlign w:val="center"/>
          </w:tcPr>
          <w:p w:rsidR="00C22696" w:rsidRDefault="00C22696">
            <w:pPr>
              <w:pStyle w:val="ConsPlusNormal"/>
              <w:jc w:val="center"/>
            </w:pPr>
            <w:r>
              <w:t>33 - 101</w:t>
            </w:r>
          </w:p>
        </w:tc>
        <w:tc>
          <w:tcPr>
            <w:tcW w:w="1644" w:type="dxa"/>
            <w:tcBorders>
              <w:bottom w:val="nil"/>
            </w:tcBorders>
            <w:vAlign w:val="center"/>
          </w:tcPr>
          <w:p w:rsidR="00C22696" w:rsidRDefault="00C22696">
            <w:pPr>
              <w:pStyle w:val="ConsPlusNormal"/>
              <w:jc w:val="center"/>
            </w:pPr>
            <w:r>
              <w:t>102 - 201</w:t>
            </w:r>
          </w:p>
        </w:tc>
        <w:tc>
          <w:tcPr>
            <w:tcW w:w="1644" w:type="dxa"/>
            <w:tcBorders>
              <w:bottom w:val="nil"/>
            </w:tcBorders>
            <w:vAlign w:val="center"/>
          </w:tcPr>
          <w:p w:rsidR="00C22696" w:rsidRDefault="00C22696">
            <w:pPr>
              <w:pStyle w:val="ConsPlusNormal"/>
              <w:jc w:val="center"/>
            </w:pPr>
            <w:r>
              <w:t>&gt; 204</w:t>
            </w:r>
          </w:p>
        </w:tc>
      </w:tr>
      <w:tr w:rsidR="00C22696">
        <w:tc>
          <w:tcPr>
            <w:tcW w:w="1417" w:type="dxa"/>
            <w:vMerge/>
          </w:tcPr>
          <w:p w:rsidR="00C22696" w:rsidRDefault="00C22696">
            <w:pPr>
              <w:pStyle w:val="ConsPlusNormal"/>
            </w:pPr>
          </w:p>
        </w:tc>
        <w:tc>
          <w:tcPr>
            <w:tcW w:w="1814" w:type="dxa"/>
            <w:vMerge/>
          </w:tcPr>
          <w:p w:rsidR="00C22696" w:rsidRDefault="00C22696">
            <w:pPr>
              <w:pStyle w:val="ConsPlusNormal"/>
            </w:pPr>
          </w:p>
        </w:tc>
        <w:tc>
          <w:tcPr>
            <w:tcW w:w="912" w:type="dxa"/>
            <w:tcBorders>
              <w:top w:val="nil"/>
            </w:tcBorders>
          </w:tcPr>
          <w:p w:rsidR="00C22696" w:rsidRDefault="00C22696">
            <w:pPr>
              <w:pStyle w:val="ConsPlusNormal"/>
              <w:jc w:val="center"/>
            </w:pPr>
            <w:r>
              <w:t>&lt; 1,2</w:t>
            </w:r>
          </w:p>
        </w:tc>
        <w:tc>
          <w:tcPr>
            <w:tcW w:w="1134" w:type="dxa"/>
            <w:tcBorders>
              <w:top w:val="nil"/>
            </w:tcBorders>
          </w:tcPr>
          <w:p w:rsidR="00C22696" w:rsidRDefault="00C22696">
            <w:pPr>
              <w:pStyle w:val="ConsPlusNormal"/>
              <w:jc w:val="center"/>
            </w:pPr>
            <w:r>
              <w:t>1.2 - 1.9</w:t>
            </w:r>
          </w:p>
        </w:tc>
        <w:tc>
          <w:tcPr>
            <w:tcW w:w="1474" w:type="dxa"/>
            <w:tcBorders>
              <w:top w:val="nil"/>
            </w:tcBorders>
          </w:tcPr>
          <w:p w:rsidR="00C22696" w:rsidRDefault="00C22696">
            <w:pPr>
              <w:pStyle w:val="ConsPlusNormal"/>
              <w:jc w:val="center"/>
            </w:pPr>
            <w:r>
              <w:t>2.0 - 5.9</w:t>
            </w:r>
          </w:p>
        </w:tc>
        <w:tc>
          <w:tcPr>
            <w:tcW w:w="1644" w:type="dxa"/>
            <w:tcBorders>
              <w:top w:val="nil"/>
            </w:tcBorders>
          </w:tcPr>
          <w:p w:rsidR="00C22696" w:rsidRDefault="00C22696">
            <w:pPr>
              <w:pStyle w:val="ConsPlusNormal"/>
              <w:jc w:val="center"/>
            </w:pPr>
            <w:r>
              <w:t>6.0 - 11.9</w:t>
            </w:r>
          </w:p>
        </w:tc>
        <w:tc>
          <w:tcPr>
            <w:tcW w:w="1644" w:type="dxa"/>
            <w:tcBorders>
              <w:top w:val="nil"/>
            </w:tcBorders>
          </w:tcPr>
          <w:p w:rsidR="00C22696" w:rsidRDefault="00C22696">
            <w:pPr>
              <w:pStyle w:val="ConsPlusNormal"/>
              <w:jc w:val="center"/>
            </w:pPr>
            <w:r>
              <w:rPr>
                <w:noProof/>
                <w:position w:val="-2"/>
              </w:rPr>
              <w:drawing>
                <wp:inline distT="0" distB="0" distL="0" distR="0">
                  <wp:extent cx="136525" cy="16764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12.0</w:t>
            </w:r>
          </w:p>
        </w:tc>
      </w:tr>
      <w:tr w:rsidR="00C22696">
        <w:tc>
          <w:tcPr>
            <w:tcW w:w="1417" w:type="dxa"/>
            <w:vMerge w:val="restart"/>
            <w:vAlign w:val="center"/>
          </w:tcPr>
          <w:p w:rsidR="00C22696" w:rsidRDefault="00C22696">
            <w:pPr>
              <w:pStyle w:val="ConsPlusNormal"/>
              <w:jc w:val="center"/>
            </w:pPr>
            <w:r>
              <w:t>Почки</w:t>
            </w:r>
          </w:p>
        </w:tc>
        <w:tc>
          <w:tcPr>
            <w:tcW w:w="1814" w:type="dxa"/>
            <w:vMerge w:val="restart"/>
            <w:vAlign w:val="center"/>
          </w:tcPr>
          <w:p w:rsidR="00C22696" w:rsidRDefault="00C22696">
            <w:pPr>
              <w:pStyle w:val="ConsPlusNormal"/>
              <w:jc w:val="center"/>
            </w:pPr>
            <w:r>
              <w:t>Креатинин, мкмоль/л, мг/дл</w:t>
            </w:r>
          </w:p>
        </w:tc>
        <w:tc>
          <w:tcPr>
            <w:tcW w:w="912" w:type="dxa"/>
            <w:tcBorders>
              <w:bottom w:val="nil"/>
            </w:tcBorders>
            <w:vAlign w:val="center"/>
          </w:tcPr>
          <w:p w:rsidR="00C22696" w:rsidRDefault="00C22696">
            <w:pPr>
              <w:pStyle w:val="ConsPlusNormal"/>
              <w:jc w:val="center"/>
            </w:pPr>
            <w:r>
              <w:t>&lt; 110</w:t>
            </w:r>
          </w:p>
        </w:tc>
        <w:tc>
          <w:tcPr>
            <w:tcW w:w="1134" w:type="dxa"/>
            <w:tcBorders>
              <w:bottom w:val="nil"/>
            </w:tcBorders>
            <w:vAlign w:val="center"/>
          </w:tcPr>
          <w:p w:rsidR="00C22696" w:rsidRDefault="00C22696">
            <w:pPr>
              <w:pStyle w:val="ConsPlusNormal"/>
              <w:jc w:val="center"/>
            </w:pPr>
            <w:r>
              <w:t>110 - 170</w:t>
            </w:r>
          </w:p>
        </w:tc>
        <w:tc>
          <w:tcPr>
            <w:tcW w:w="1474" w:type="dxa"/>
            <w:tcBorders>
              <w:bottom w:val="nil"/>
            </w:tcBorders>
            <w:vAlign w:val="center"/>
          </w:tcPr>
          <w:p w:rsidR="00C22696" w:rsidRDefault="00C22696">
            <w:pPr>
              <w:pStyle w:val="ConsPlusNormal"/>
              <w:jc w:val="center"/>
            </w:pPr>
            <w:r>
              <w:t>171 - 299</w:t>
            </w:r>
          </w:p>
        </w:tc>
        <w:tc>
          <w:tcPr>
            <w:tcW w:w="1644" w:type="dxa"/>
            <w:tcBorders>
              <w:bottom w:val="nil"/>
            </w:tcBorders>
            <w:vAlign w:val="center"/>
          </w:tcPr>
          <w:p w:rsidR="00C22696" w:rsidRDefault="00C22696">
            <w:pPr>
              <w:pStyle w:val="ConsPlusNormal"/>
              <w:jc w:val="center"/>
            </w:pPr>
            <w:r>
              <w:t>300 - 440</w:t>
            </w:r>
          </w:p>
        </w:tc>
        <w:tc>
          <w:tcPr>
            <w:tcW w:w="1644" w:type="dxa"/>
            <w:tcBorders>
              <w:bottom w:val="nil"/>
            </w:tcBorders>
            <w:vAlign w:val="center"/>
          </w:tcPr>
          <w:p w:rsidR="00C22696" w:rsidRDefault="00C22696">
            <w:pPr>
              <w:pStyle w:val="ConsPlusNormal"/>
              <w:jc w:val="center"/>
            </w:pPr>
            <w:r>
              <w:t>&gt; 440</w:t>
            </w:r>
          </w:p>
        </w:tc>
      </w:tr>
      <w:tr w:rsidR="00C22696">
        <w:tc>
          <w:tcPr>
            <w:tcW w:w="1417" w:type="dxa"/>
            <w:vMerge/>
          </w:tcPr>
          <w:p w:rsidR="00C22696" w:rsidRDefault="00C22696">
            <w:pPr>
              <w:pStyle w:val="ConsPlusNormal"/>
            </w:pPr>
          </w:p>
        </w:tc>
        <w:tc>
          <w:tcPr>
            <w:tcW w:w="1814" w:type="dxa"/>
            <w:vMerge/>
          </w:tcPr>
          <w:p w:rsidR="00C22696" w:rsidRDefault="00C22696">
            <w:pPr>
              <w:pStyle w:val="ConsPlusNormal"/>
            </w:pPr>
          </w:p>
        </w:tc>
        <w:tc>
          <w:tcPr>
            <w:tcW w:w="912" w:type="dxa"/>
            <w:tcBorders>
              <w:top w:val="nil"/>
            </w:tcBorders>
          </w:tcPr>
          <w:p w:rsidR="00C22696" w:rsidRDefault="00C22696">
            <w:pPr>
              <w:pStyle w:val="ConsPlusNormal"/>
              <w:jc w:val="center"/>
            </w:pPr>
            <w:r>
              <w:t>&lt; 1,2</w:t>
            </w:r>
          </w:p>
        </w:tc>
        <w:tc>
          <w:tcPr>
            <w:tcW w:w="1134" w:type="dxa"/>
            <w:tcBorders>
              <w:top w:val="nil"/>
            </w:tcBorders>
          </w:tcPr>
          <w:p w:rsidR="00C22696" w:rsidRDefault="00C22696">
            <w:pPr>
              <w:pStyle w:val="ConsPlusNormal"/>
              <w:jc w:val="center"/>
            </w:pPr>
            <w:r>
              <w:t>1,2 - 1,9</w:t>
            </w:r>
          </w:p>
        </w:tc>
        <w:tc>
          <w:tcPr>
            <w:tcW w:w="1474" w:type="dxa"/>
            <w:tcBorders>
              <w:top w:val="nil"/>
            </w:tcBorders>
          </w:tcPr>
          <w:p w:rsidR="00C22696" w:rsidRDefault="00C22696">
            <w:pPr>
              <w:pStyle w:val="ConsPlusNormal"/>
              <w:jc w:val="center"/>
            </w:pPr>
            <w:r>
              <w:t>2,0 - 3,4</w:t>
            </w:r>
          </w:p>
        </w:tc>
        <w:tc>
          <w:tcPr>
            <w:tcW w:w="1644" w:type="dxa"/>
            <w:tcBorders>
              <w:top w:val="nil"/>
            </w:tcBorders>
          </w:tcPr>
          <w:p w:rsidR="00C22696" w:rsidRDefault="00C22696">
            <w:pPr>
              <w:pStyle w:val="ConsPlusNormal"/>
              <w:jc w:val="center"/>
            </w:pPr>
            <w:r>
              <w:t>3,5 - 4,9</w:t>
            </w:r>
          </w:p>
        </w:tc>
        <w:tc>
          <w:tcPr>
            <w:tcW w:w="1644" w:type="dxa"/>
            <w:tcBorders>
              <w:top w:val="nil"/>
            </w:tcBorders>
          </w:tcPr>
          <w:p w:rsidR="00C22696" w:rsidRDefault="00C22696">
            <w:pPr>
              <w:pStyle w:val="ConsPlusNormal"/>
              <w:jc w:val="center"/>
            </w:pPr>
            <w:r>
              <w:t>&gt; 4,9</w:t>
            </w:r>
          </w:p>
        </w:tc>
      </w:tr>
      <w:tr w:rsidR="00C22696">
        <w:tc>
          <w:tcPr>
            <w:tcW w:w="1417" w:type="dxa"/>
            <w:vAlign w:val="center"/>
          </w:tcPr>
          <w:p w:rsidR="00C22696" w:rsidRDefault="00C22696">
            <w:pPr>
              <w:pStyle w:val="ConsPlusNormal"/>
              <w:jc w:val="center"/>
            </w:pPr>
            <w:r>
              <w:t>ЦНС</w:t>
            </w:r>
          </w:p>
        </w:tc>
        <w:tc>
          <w:tcPr>
            <w:tcW w:w="1814" w:type="dxa"/>
            <w:vAlign w:val="center"/>
          </w:tcPr>
          <w:p w:rsidR="00C22696" w:rsidRDefault="00C22696">
            <w:pPr>
              <w:pStyle w:val="ConsPlusNormal"/>
              <w:jc w:val="center"/>
            </w:pPr>
            <w:r>
              <w:t>Шкала Глазго, баллы</w:t>
            </w:r>
          </w:p>
        </w:tc>
        <w:tc>
          <w:tcPr>
            <w:tcW w:w="912" w:type="dxa"/>
            <w:vAlign w:val="center"/>
          </w:tcPr>
          <w:p w:rsidR="00C22696" w:rsidRDefault="00C22696">
            <w:pPr>
              <w:pStyle w:val="ConsPlusNormal"/>
              <w:jc w:val="center"/>
            </w:pPr>
            <w:r>
              <w:t>15</w:t>
            </w:r>
          </w:p>
        </w:tc>
        <w:tc>
          <w:tcPr>
            <w:tcW w:w="1134" w:type="dxa"/>
            <w:vAlign w:val="center"/>
          </w:tcPr>
          <w:p w:rsidR="00C22696" w:rsidRDefault="00C22696">
            <w:pPr>
              <w:pStyle w:val="ConsPlusNormal"/>
              <w:jc w:val="center"/>
            </w:pPr>
            <w:r>
              <w:t>13 - 14</w:t>
            </w:r>
          </w:p>
        </w:tc>
        <w:tc>
          <w:tcPr>
            <w:tcW w:w="1474" w:type="dxa"/>
            <w:vAlign w:val="center"/>
          </w:tcPr>
          <w:p w:rsidR="00C22696" w:rsidRDefault="00C22696">
            <w:pPr>
              <w:pStyle w:val="ConsPlusNormal"/>
              <w:jc w:val="center"/>
            </w:pPr>
            <w:r>
              <w:t>10 - 12</w:t>
            </w:r>
          </w:p>
        </w:tc>
        <w:tc>
          <w:tcPr>
            <w:tcW w:w="1644" w:type="dxa"/>
            <w:vAlign w:val="center"/>
          </w:tcPr>
          <w:p w:rsidR="00C22696" w:rsidRDefault="00C22696">
            <w:pPr>
              <w:pStyle w:val="ConsPlusNormal"/>
              <w:jc w:val="center"/>
            </w:pPr>
            <w:r>
              <w:t>6 - 9</w:t>
            </w:r>
          </w:p>
        </w:tc>
        <w:tc>
          <w:tcPr>
            <w:tcW w:w="1644" w:type="dxa"/>
            <w:vAlign w:val="center"/>
          </w:tcPr>
          <w:p w:rsidR="00C22696" w:rsidRDefault="00C22696">
            <w:pPr>
              <w:pStyle w:val="ConsPlusNormal"/>
              <w:jc w:val="center"/>
            </w:pPr>
            <w:r>
              <w:t>&lt; 6</w:t>
            </w:r>
          </w:p>
        </w:tc>
      </w:tr>
    </w:tbl>
    <w:p w:rsidR="00C22696" w:rsidRDefault="00C22696">
      <w:pPr>
        <w:pStyle w:val="ConsPlusNormal"/>
        <w:sectPr w:rsidR="00C22696">
          <w:pgSz w:w="16838" w:h="11905" w:orient="landscape"/>
          <w:pgMar w:top="1701" w:right="1134" w:bottom="850" w:left="1134" w:header="0" w:footer="0" w:gutter="0"/>
          <w:cols w:space="720"/>
          <w:titlePg/>
        </w:sectPr>
      </w:pPr>
    </w:p>
    <w:p w:rsidR="00C22696" w:rsidRDefault="00C22696">
      <w:pPr>
        <w:pStyle w:val="ConsPlusNormal"/>
        <w:jc w:val="both"/>
      </w:pPr>
    </w:p>
    <w:p w:rsidR="00C22696" w:rsidRDefault="00C22696">
      <w:pPr>
        <w:pStyle w:val="ConsPlusNormal"/>
        <w:ind w:firstLine="540"/>
        <w:jc w:val="both"/>
      </w:pPr>
      <w:r>
        <w:t>Примечания:</w:t>
      </w:r>
    </w:p>
    <w:p w:rsidR="00C22696" w:rsidRDefault="00C22696">
      <w:pPr>
        <w:pStyle w:val="ConsPlusNormal"/>
        <w:spacing w:before="220"/>
        <w:ind w:firstLine="540"/>
        <w:jc w:val="both"/>
      </w:pPr>
      <w:r>
        <w:t>- Дисфункция каждого органа оценивается отдельно в динамике.</w:t>
      </w:r>
    </w:p>
    <w:p w:rsidR="00C22696" w:rsidRDefault="00C22696">
      <w:pPr>
        <w:pStyle w:val="ConsPlusNormal"/>
        <w:spacing w:before="220"/>
        <w:ind w:firstLine="540"/>
        <w:jc w:val="both"/>
      </w:pPr>
      <w:r>
        <w:t>- PaO2 в mm Hg и FIO2 в % 0.21 - 1.00.</w:t>
      </w:r>
    </w:p>
    <w:p w:rsidR="00C22696" w:rsidRDefault="00C22696">
      <w:pPr>
        <w:pStyle w:val="ConsPlusNormal"/>
        <w:spacing w:before="220"/>
        <w:ind w:firstLine="540"/>
        <w:jc w:val="both"/>
      </w:pPr>
      <w:r>
        <w:t>- Адренергические препараты назначены как минимум на 1 час в дозе мкг на кг в минуту.</w:t>
      </w:r>
    </w:p>
    <w:p w:rsidR="00C22696" w:rsidRDefault="00C22696">
      <w:pPr>
        <w:pStyle w:val="ConsPlusNormal"/>
        <w:spacing w:before="220"/>
        <w:ind w:firstLine="540"/>
        <w:jc w:val="both"/>
      </w:pPr>
      <w:r>
        <w:t>- Среднее АД в mm Hg =</w:t>
      </w:r>
    </w:p>
    <w:p w:rsidR="00C22696" w:rsidRDefault="00C22696">
      <w:pPr>
        <w:pStyle w:val="ConsPlusNormal"/>
        <w:spacing w:before="220"/>
        <w:ind w:firstLine="540"/>
        <w:jc w:val="both"/>
      </w:pPr>
      <w:r>
        <w:t>= ((систолическое АД в mm Hg) + (2 * (диастолическое АД в mm Hg))) / 3.</w:t>
      </w:r>
    </w:p>
    <w:p w:rsidR="00C22696" w:rsidRDefault="00C22696">
      <w:pPr>
        <w:pStyle w:val="ConsPlusNormal"/>
        <w:spacing w:before="220"/>
        <w:ind w:firstLine="540"/>
        <w:jc w:val="both"/>
      </w:pPr>
      <w:r>
        <w:t>- 0 баллов - норма; 4 балла - наибольшее отклонение от нормального значения</w:t>
      </w:r>
    </w:p>
    <w:p w:rsidR="00C22696" w:rsidRDefault="00C22696">
      <w:pPr>
        <w:pStyle w:val="ConsPlusNormal"/>
        <w:spacing w:before="220"/>
        <w:ind w:firstLine="540"/>
        <w:jc w:val="both"/>
      </w:pPr>
      <w:r>
        <w:t>- Общий балл SOFA = Сумма баллов всех 6 параметров.</w:t>
      </w:r>
    </w:p>
    <w:p w:rsidR="00C22696" w:rsidRDefault="00C22696">
      <w:pPr>
        <w:pStyle w:val="ConsPlusNormal"/>
        <w:spacing w:before="220"/>
        <w:ind w:firstLine="540"/>
        <w:jc w:val="both"/>
      </w:pPr>
      <w:r>
        <w:t>Интерпретация:</w:t>
      </w:r>
    </w:p>
    <w:p w:rsidR="00C22696" w:rsidRDefault="00C22696">
      <w:pPr>
        <w:pStyle w:val="ConsPlusNormal"/>
        <w:spacing w:before="220"/>
        <w:ind w:firstLine="540"/>
        <w:jc w:val="both"/>
      </w:pPr>
      <w:r>
        <w:t>- минимальный общий балл: 0</w:t>
      </w:r>
    </w:p>
    <w:p w:rsidR="00C22696" w:rsidRDefault="00C22696">
      <w:pPr>
        <w:pStyle w:val="ConsPlusNormal"/>
        <w:spacing w:before="220"/>
        <w:ind w:firstLine="540"/>
        <w:jc w:val="both"/>
      </w:pPr>
      <w:r>
        <w:t>- максимальный общий балл: 24</w:t>
      </w:r>
    </w:p>
    <w:p w:rsidR="00C22696" w:rsidRDefault="00C22696">
      <w:pPr>
        <w:pStyle w:val="ConsPlusNormal"/>
        <w:spacing w:before="220"/>
        <w:ind w:firstLine="540"/>
        <w:jc w:val="both"/>
      </w:pPr>
      <w:r>
        <w:t>- чем выше балл, тем больше дисфункция органа.</w:t>
      </w:r>
    </w:p>
    <w:p w:rsidR="00C22696" w:rsidRDefault="00C22696">
      <w:pPr>
        <w:pStyle w:val="ConsPlusNormal"/>
        <w:spacing w:before="220"/>
        <w:ind w:firstLine="540"/>
        <w:jc w:val="both"/>
      </w:pPr>
      <w:r>
        <w:t>- чем больше общий балл, тем сильнее мультиорганная дисфункция.</w:t>
      </w:r>
    </w:p>
    <w:p w:rsidR="00C22696" w:rsidRDefault="00C22696">
      <w:pPr>
        <w:pStyle w:val="ConsPlusNormal"/>
        <w:ind w:firstLine="540"/>
        <w:jc w:val="both"/>
      </w:pPr>
    </w:p>
    <w:p w:rsidR="00C22696" w:rsidRDefault="00C22696">
      <w:pPr>
        <w:pStyle w:val="ConsPlusNormal"/>
        <w:ind w:firstLine="540"/>
        <w:jc w:val="both"/>
      </w:pPr>
      <w:r>
        <w:t>Шкала комы Глазго, используемая для оценки дисфункции центральной нервной системы, представлена ниже: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7"/>
        <w:gridCol w:w="1134"/>
      </w:tblGrid>
      <w:tr w:rsidR="00C22696">
        <w:tc>
          <w:tcPr>
            <w:tcW w:w="7937" w:type="dxa"/>
          </w:tcPr>
          <w:p w:rsidR="00C22696" w:rsidRDefault="00C22696">
            <w:pPr>
              <w:pStyle w:val="ConsPlusNormal"/>
              <w:jc w:val="center"/>
            </w:pPr>
            <w:r>
              <w:t>Клинический признак</w:t>
            </w:r>
          </w:p>
        </w:tc>
        <w:tc>
          <w:tcPr>
            <w:tcW w:w="1134" w:type="dxa"/>
          </w:tcPr>
          <w:p w:rsidR="00C22696" w:rsidRDefault="00C22696">
            <w:pPr>
              <w:pStyle w:val="ConsPlusNormal"/>
              <w:jc w:val="center"/>
            </w:pPr>
            <w:r>
              <w:t>Балл</w:t>
            </w:r>
          </w:p>
        </w:tc>
      </w:tr>
      <w:tr w:rsidR="00C22696">
        <w:tc>
          <w:tcPr>
            <w:tcW w:w="9071" w:type="dxa"/>
            <w:gridSpan w:val="2"/>
          </w:tcPr>
          <w:p w:rsidR="00C22696" w:rsidRDefault="00C22696">
            <w:pPr>
              <w:pStyle w:val="ConsPlusNormal"/>
            </w:pPr>
            <w:r>
              <w:t>Открывание глаз:</w:t>
            </w:r>
          </w:p>
        </w:tc>
      </w:tr>
      <w:tr w:rsidR="00C22696">
        <w:tc>
          <w:tcPr>
            <w:tcW w:w="7937" w:type="dxa"/>
          </w:tcPr>
          <w:p w:rsidR="00C22696" w:rsidRDefault="00C22696">
            <w:pPr>
              <w:pStyle w:val="ConsPlusNormal"/>
            </w:pPr>
            <w:r>
              <w:t>отсутствует</w:t>
            </w:r>
          </w:p>
        </w:tc>
        <w:tc>
          <w:tcPr>
            <w:tcW w:w="1134" w:type="dxa"/>
          </w:tcPr>
          <w:p w:rsidR="00C22696" w:rsidRDefault="00C22696">
            <w:pPr>
              <w:pStyle w:val="ConsPlusNormal"/>
              <w:jc w:val="center"/>
            </w:pPr>
            <w:r>
              <w:t>1</w:t>
            </w:r>
          </w:p>
        </w:tc>
      </w:tr>
      <w:tr w:rsidR="00C22696">
        <w:tc>
          <w:tcPr>
            <w:tcW w:w="7937" w:type="dxa"/>
          </w:tcPr>
          <w:p w:rsidR="00C22696" w:rsidRDefault="00C22696">
            <w:pPr>
              <w:pStyle w:val="ConsPlusNormal"/>
            </w:pPr>
            <w:r>
              <w:t>в ответ на болевой стимул</w:t>
            </w:r>
          </w:p>
        </w:tc>
        <w:tc>
          <w:tcPr>
            <w:tcW w:w="1134" w:type="dxa"/>
          </w:tcPr>
          <w:p w:rsidR="00C22696" w:rsidRDefault="00C22696">
            <w:pPr>
              <w:pStyle w:val="ConsPlusNormal"/>
              <w:jc w:val="center"/>
            </w:pPr>
            <w:r>
              <w:t>2</w:t>
            </w:r>
          </w:p>
        </w:tc>
      </w:tr>
      <w:tr w:rsidR="00C22696">
        <w:tc>
          <w:tcPr>
            <w:tcW w:w="7937" w:type="dxa"/>
          </w:tcPr>
          <w:p w:rsidR="00C22696" w:rsidRDefault="00C22696">
            <w:pPr>
              <w:pStyle w:val="ConsPlusNormal"/>
            </w:pPr>
            <w:r>
              <w:t>в ответ на обращенную речь</w:t>
            </w:r>
          </w:p>
        </w:tc>
        <w:tc>
          <w:tcPr>
            <w:tcW w:w="1134" w:type="dxa"/>
          </w:tcPr>
          <w:p w:rsidR="00C22696" w:rsidRDefault="00C22696">
            <w:pPr>
              <w:pStyle w:val="ConsPlusNormal"/>
              <w:jc w:val="center"/>
            </w:pPr>
            <w:r>
              <w:t>3</w:t>
            </w:r>
          </w:p>
        </w:tc>
      </w:tr>
      <w:tr w:rsidR="00C22696">
        <w:tc>
          <w:tcPr>
            <w:tcW w:w="7937" w:type="dxa"/>
          </w:tcPr>
          <w:p w:rsidR="00C22696" w:rsidRDefault="00C22696">
            <w:pPr>
              <w:pStyle w:val="ConsPlusNormal"/>
            </w:pPr>
            <w:r>
              <w:t>произвольное</w:t>
            </w:r>
          </w:p>
        </w:tc>
        <w:tc>
          <w:tcPr>
            <w:tcW w:w="1134" w:type="dxa"/>
          </w:tcPr>
          <w:p w:rsidR="00C22696" w:rsidRDefault="00C22696">
            <w:pPr>
              <w:pStyle w:val="ConsPlusNormal"/>
              <w:jc w:val="center"/>
            </w:pPr>
            <w:r>
              <w:t>4</w:t>
            </w:r>
          </w:p>
        </w:tc>
      </w:tr>
      <w:tr w:rsidR="00C22696">
        <w:tc>
          <w:tcPr>
            <w:tcW w:w="9071" w:type="dxa"/>
            <w:gridSpan w:val="2"/>
          </w:tcPr>
          <w:p w:rsidR="00C22696" w:rsidRDefault="00C22696">
            <w:pPr>
              <w:pStyle w:val="ConsPlusNormal"/>
            </w:pPr>
            <w:r>
              <w:t>Вербальный ответ:</w:t>
            </w:r>
          </w:p>
        </w:tc>
      </w:tr>
      <w:tr w:rsidR="00C22696">
        <w:tc>
          <w:tcPr>
            <w:tcW w:w="7937" w:type="dxa"/>
          </w:tcPr>
          <w:p w:rsidR="00C22696" w:rsidRDefault="00C22696">
            <w:pPr>
              <w:pStyle w:val="ConsPlusNormal"/>
            </w:pPr>
            <w:r>
              <w:t>отсутствует</w:t>
            </w:r>
          </w:p>
        </w:tc>
        <w:tc>
          <w:tcPr>
            <w:tcW w:w="1134" w:type="dxa"/>
          </w:tcPr>
          <w:p w:rsidR="00C22696" w:rsidRDefault="00C22696">
            <w:pPr>
              <w:pStyle w:val="ConsPlusNormal"/>
              <w:jc w:val="center"/>
            </w:pPr>
            <w:r>
              <w:t>1</w:t>
            </w:r>
          </w:p>
        </w:tc>
      </w:tr>
      <w:tr w:rsidR="00C22696">
        <w:tc>
          <w:tcPr>
            <w:tcW w:w="7937" w:type="dxa"/>
          </w:tcPr>
          <w:p w:rsidR="00C22696" w:rsidRDefault="00C22696">
            <w:pPr>
              <w:pStyle w:val="ConsPlusNormal"/>
            </w:pPr>
            <w:r>
              <w:t>нечленораздельные звуки</w:t>
            </w:r>
          </w:p>
        </w:tc>
        <w:tc>
          <w:tcPr>
            <w:tcW w:w="1134" w:type="dxa"/>
          </w:tcPr>
          <w:p w:rsidR="00C22696" w:rsidRDefault="00C22696">
            <w:pPr>
              <w:pStyle w:val="ConsPlusNormal"/>
              <w:jc w:val="center"/>
            </w:pPr>
            <w:r>
              <w:t>2</w:t>
            </w:r>
          </w:p>
        </w:tc>
      </w:tr>
      <w:tr w:rsidR="00C22696">
        <w:tc>
          <w:tcPr>
            <w:tcW w:w="7937" w:type="dxa"/>
          </w:tcPr>
          <w:p w:rsidR="00C22696" w:rsidRDefault="00C22696">
            <w:pPr>
              <w:pStyle w:val="ConsPlusNormal"/>
            </w:pPr>
            <w:r>
              <w:t>неадекватные слова или выражения</w:t>
            </w:r>
          </w:p>
        </w:tc>
        <w:tc>
          <w:tcPr>
            <w:tcW w:w="1134" w:type="dxa"/>
          </w:tcPr>
          <w:p w:rsidR="00C22696" w:rsidRDefault="00C22696">
            <w:pPr>
              <w:pStyle w:val="ConsPlusNormal"/>
              <w:jc w:val="center"/>
            </w:pPr>
            <w:r>
              <w:t>3</w:t>
            </w:r>
          </w:p>
        </w:tc>
      </w:tr>
      <w:tr w:rsidR="00C22696">
        <w:tc>
          <w:tcPr>
            <w:tcW w:w="7937" w:type="dxa"/>
          </w:tcPr>
          <w:p w:rsidR="00C22696" w:rsidRDefault="00C22696">
            <w:pPr>
              <w:pStyle w:val="ConsPlusNormal"/>
            </w:pPr>
            <w:r>
              <w:t>спутанная, дезориентированная речь</w:t>
            </w:r>
          </w:p>
        </w:tc>
        <w:tc>
          <w:tcPr>
            <w:tcW w:w="1134" w:type="dxa"/>
          </w:tcPr>
          <w:p w:rsidR="00C22696" w:rsidRDefault="00C22696">
            <w:pPr>
              <w:pStyle w:val="ConsPlusNormal"/>
              <w:jc w:val="center"/>
            </w:pPr>
            <w:r>
              <w:t>4</w:t>
            </w:r>
          </w:p>
        </w:tc>
      </w:tr>
      <w:tr w:rsidR="00C22696">
        <w:tc>
          <w:tcPr>
            <w:tcW w:w="7937" w:type="dxa"/>
          </w:tcPr>
          <w:p w:rsidR="00C22696" w:rsidRDefault="00C22696">
            <w:pPr>
              <w:pStyle w:val="ConsPlusNormal"/>
            </w:pPr>
            <w:r>
              <w:t>ориентированный ответ</w:t>
            </w:r>
          </w:p>
        </w:tc>
        <w:tc>
          <w:tcPr>
            <w:tcW w:w="1134" w:type="dxa"/>
          </w:tcPr>
          <w:p w:rsidR="00C22696" w:rsidRDefault="00C22696">
            <w:pPr>
              <w:pStyle w:val="ConsPlusNormal"/>
              <w:jc w:val="center"/>
            </w:pPr>
            <w:r>
              <w:t>5</w:t>
            </w:r>
          </w:p>
        </w:tc>
      </w:tr>
      <w:tr w:rsidR="00C22696">
        <w:tc>
          <w:tcPr>
            <w:tcW w:w="9071" w:type="dxa"/>
            <w:gridSpan w:val="2"/>
          </w:tcPr>
          <w:p w:rsidR="00C22696" w:rsidRDefault="00C22696">
            <w:pPr>
              <w:pStyle w:val="ConsPlusNormal"/>
            </w:pPr>
            <w:r>
              <w:t>Двигательный ответ:</w:t>
            </w:r>
          </w:p>
        </w:tc>
      </w:tr>
      <w:tr w:rsidR="00C22696">
        <w:tc>
          <w:tcPr>
            <w:tcW w:w="7937" w:type="dxa"/>
          </w:tcPr>
          <w:p w:rsidR="00C22696" w:rsidRDefault="00C22696">
            <w:pPr>
              <w:pStyle w:val="ConsPlusNormal"/>
            </w:pPr>
            <w:r>
              <w:t>отсутствует</w:t>
            </w:r>
          </w:p>
        </w:tc>
        <w:tc>
          <w:tcPr>
            <w:tcW w:w="1134" w:type="dxa"/>
          </w:tcPr>
          <w:p w:rsidR="00C22696" w:rsidRDefault="00C22696">
            <w:pPr>
              <w:pStyle w:val="ConsPlusNormal"/>
              <w:jc w:val="center"/>
            </w:pPr>
            <w:r>
              <w:t>1</w:t>
            </w:r>
          </w:p>
        </w:tc>
      </w:tr>
      <w:tr w:rsidR="00C22696">
        <w:tc>
          <w:tcPr>
            <w:tcW w:w="7937" w:type="dxa"/>
          </w:tcPr>
          <w:p w:rsidR="00C22696" w:rsidRDefault="00C22696">
            <w:pPr>
              <w:pStyle w:val="ConsPlusNormal"/>
            </w:pPr>
            <w:r>
              <w:lastRenderedPageBreak/>
              <w:t>тоническое разгибание конечности в ответ на болевой стимул (децеребрация)</w:t>
            </w:r>
          </w:p>
        </w:tc>
        <w:tc>
          <w:tcPr>
            <w:tcW w:w="1134" w:type="dxa"/>
          </w:tcPr>
          <w:p w:rsidR="00C22696" w:rsidRDefault="00C22696">
            <w:pPr>
              <w:pStyle w:val="ConsPlusNormal"/>
              <w:jc w:val="center"/>
            </w:pPr>
            <w:r>
              <w:t>2</w:t>
            </w:r>
          </w:p>
        </w:tc>
      </w:tr>
      <w:tr w:rsidR="00C22696">
        <w:tc>
          <w:tcPr>
            <w:tcW w:w="7937" w:type="dxa"/>
          </w:tcPr>
          <w:p w:rsidR="00C22696" w:rsidRDefault="00C22696">
            <w:pPr>
              <w:pStyle w:val="ConsPlusNormal"/>
            </w:pPr>
            <w:r>
              <w:t>тоническое сгибание конечности в ответ на болевой стимул (декортикация)</w:t>
            </w:r>
          </w:p>
        </w:tc>
        <w:tc>
          <w:tcPr>
            <w:tcW w:w="1134" w:type="dxa"/>
          </w:tcPr>
          <w:p w:rsidR="00C22696" w:rsidRDefault="00C22696">
            <w:pPr>
              <w:pStyle w:val="ConsPlusNormal"/>
              <w:jc w:val="center"/>
            </w:pPr>
            <w:r>
              <w:t>3</w:t>
            </w:r>
          </w:p>
        </w:tc>
      </w:tr>
      <w:tr w:rsidR="00C22696">
        <w:tc>
          <w:tcPr>
            <w:tcW w:w="7937" w:type="dxa"/>
          </w:tcPr>
          <w:p w:rsidR="00C22696" w:rsidRDefault="00C22696">
            <w:pPr>
              <w:pStyle w:val="ConsPlusNormal"/>
            </w:pPr>
            <w:r>
              <w:t>отдергивание конечности в ответ на болевой стимул</w:t>
            </w:r>
          </w:p>
        </w:tc>
        <w:tc>
          <w:tcPr>
            <w:tcW w:w="1134" w:type="dxa"/>
          </w:tcPr>
          <w:p w:rsidR="00C22696" w:rsidRDefault="00C22696">
            <w:pPr>
              <w:pStyle w:val="ConsPlusNormal"/>
              <w:jc w:val="center"/>
            </w:pPr>
            <w:r>
              <w:t>4</w:t>
            </w:r>
          </w:p>
        </w:tc>
      </w:tr>
      <w:tr w:rsidR="00C22696">
        <w:tc>
          <w:tcPr>
            <w:tcW w:w="7937" w:type="dxa"/>
          </w:tcPr>
          <w:p w:rsidR="00C22696" w:rsidRDefault="00C22696">
            <w:pPr>
              <w:pStyle w:val="ConsPlusNormal"/>
            </w:pPr>
            <w:r>
              <w:t>целенаправленная реакция на болевой стимул</w:t>
            </w:r>
          </w:p>
        </w:tc>
        <w:tc>
          <w:tcPr>
            <w:tcW w:w="1134" w:type="dxa"/>
          </w:tcPr>
          <w:p w:rsidR="00C22696" w:rsidRDefault="00C22696">
            <w:pPr>
              <w:pStyle w:val="ConsPlusNormal"/>
              <w:jc w:val="center"/>
            </w:pPr>
            <w:r>
              <w:t>5</w:t>
            </w:r>
          </w:p>
        </w:tc>
      </w:tr>
      <w:tr w:rsidR="00C22696">
        <w:tc>
          <w:tcPr>
            <w:tcW w:w="7937" w:type="dxa"/>
          </w:tcPr>
          <w:p w:rsidR="00C22696" w:rsidRDefault="00C22696">
            <w:pPr>
              <w:pStyle w:val="ConsPlusNormal"/>
            </w:pPr>
            <w:r>
              <w:t>выполнение команд</w:t>
            </w:r>
          </w:p>
        </w:tc>
        <w:tc>
          <w:tcPr>
            <w:tcW w:w="1134" w:type="dxa"/>
          </w:tcPr>
          <w:p w:rsidR="00C22696" w:rsidRDefault="00C22696">
            <w:pPr>
              <w:pStyle w:val="ConsPlusNormal"/>
              <w:jc w:val="center"/>
            </w:pPr>
            <w:r>
              <w:t>6</w:t>
            </w:r>
          </w:p>
        </w:tc>
      </w:tr>
    </w:tbl>
    <w:p w:rsidR="00C22696" w:rsidRDefault="00C22696">
      <w:pPr>
        <w:pStyle w:val="ConsPlusNormal"/>
        <w:jc w:val="both"/>
      </w:pPr>
    </w:p>
    <w:p w:rsidR="00C22696" w:rsidRDefault="00C22696">
      <w:pPr>
        <w:pStyle w:val="ConsPlusNormal"/>
        <w:ind w:firstLine="540"/>
        <w:jc w:val="both"/>
      </w:pPr>
      <w:r>
        <w:t>Примечания:</w:t>
      </w:r>
    </w:p>
    <w:p w:rsidR="00C22696" w:rsidRDefault="00C22696">
      <w:pPr>
        <w:pStyle w:val="ConsPlusNormal"/>
        <w:spacing w:before="220"/>
        <w:ind w:firstLine="540"/>
        <w:jc w:val="both"/>
      </w:pPr>
      <w:r>
        <w:t>- 15 баллов - сознание ясное.</w:t>
      </w:r>
    </w:p>
    <w:p w:rsidR="00C22696" w:rsidRDefault="00C22696">
      <w:pPr>
        <w:pStyle w:val="ConsPlusNormal"/>
        <w:spacing w:before="220"/>
        <w:ind w:firstLine="540"/>
        <w:jc w:val="both"/>
      </w:pPr>
      <w:r>
        <w:t>- 10 - 14 баллов - умеренное и глубокое оглушение.</w:t>
      </w:r>
    </w:p>
    <w:p w:rsidR="00C22696" w:rsidRDefault="00C22696">
      <w:pPr>
        <w:pStyle w:val="ConsPlusNormal"/>
        <w:spacing w:before="220"/>
        <w:ind w:firstLine="540"/>
        <w:jc w:val="both"/>
      </w:pPr>
      <w:r>
        <w:t>- 9 - 10 баллов - сопор.</w:t>
      </w:r>
    </w:p>
    <w:p w:rsidR="00C22696" w:rsidRDefault="00C22696">
      <w:pPr>
        <w:pStyle w:val="ConsPlusNormal"/>
        <w:spacing w:before="220"/>
        <w:ind w:firstLine="540"/>
        <w:jc w:val="both"/>
      </w:pPr>
      <w:r>
        <w:t>- 7 - 8 баллов - кома 1-й степени.</w:t>
      </w:r>
    </w:p>
    <w:p w:rsidR="00C22696" w:rsidRDefault="00C22696">
      <w:pPr>
        <w:pStyle w:val="ConsPlusNormal"/>
        <w:spacing w:before="220"/>
        <w:ind w:firstLine="540"/>
        <w:jc w:val="both"/>
      </w:pPr>
      <w:r>
        <w:t>- 5 - 6 баллов - кома 2-й степени.</w:t>
      </w:r>
    </w:p>
    <w:p w:rsidR="00C22696" w:rsidRDefault="00C22696">
      <w:pPr>
        <w:pStyle w:val="ConsPlusNormal"/>
        <w:spacing w:before="220"/>
        <w:ind w:firstLine="540"/>
        <w:jc w:val="both"/>
      </w:pPr>
      <w:r>
        <w:t>- 3 - 4 балла - кома 3-й степени.</w:t>
      </w:r>
    </w:p>
    <w:p w:rsidR="00C22696" w:rsidRDefault="00C22696">
      <w:pPr>
        <w:pStyle w:val="ConsPlusNormal"/>
        <w:jc w:val="both"/>
      </w:pPr>
    </w:p>
    <w:p w:rsidR="00C22696" w:rsidRDefault="00C22696">
      <w:pPr>
        <w:pStyle w:val="ConsPlusNormal"/>
        <w:ind w:firstLine="540"/>
        <w:jc w:val="both"/>
      </w:pPr>
      <w:r>
        <w:t>Для оценки состояния пациентов младше 18 лет используется модифицированная шкала pSOFA:</w:t>
      </w:r>
    </w:p>
    <w:p w:rsidR="00C22696" w:rsidRDefault="00C22696">
      <w:pPr>
        <w:pStyle w:val="ConsPlusNormal"/>
        <w:jc w:val="both"/>
      </w:pPr>
    </w:p>
    <w:p w:rsidR="00C22696" w:rsidRDefault="00C22696">
      <w:pPr>
        <w:pStyle w:val="ConsPlusNormal"/>
        <w:sectPr w:rsidR="00C22696">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2211"/>
        <w:gridCol w:w="912"/>
        <w:gridCol w:w="1070"/>
        <w:gridCol w:w="1644"/>
        <w:gridCol w:w="1871"/>
        <w:gridCol w:w="1814"/>
      </w:tblGrid>
      <w:tr w:rsidR="00C22696">
        <w:tc>
          <w:tcPr>
            <w:tcW w:w="1474" w:type="dxa"/>
            <w:vMerge w:val="restart"/>
          </w:tcPr>
          <w:p w:rsidR="00C22696" w:rsidRDefault="00C22696">
            <w:pPr>
              <w:pStyle w:val="ConsPlusNormal"/>
              <w:jc w:val="center"/>
            </w:pPr>
            <w:r>
              <w:lastRenderedPageBreak/>
              <w:t>Оценка</w:t>
            </w:r>
          </w:p>
        </w:tc>
        <w:tc>
          <w:tcPr>
            <w:tcW w:w="2211" w:type="dxa"/>
            <w:vMerge w:val="restart"/>
          </w:tcPr>
          <w:p w:rsidR="00C22696" w:rsidRDefault="00C22696">
            <w:pPr>
              <w:pStyle w:val="ConsPlusNormal"/>
              <w:jc w:val="center"/>
            </w:pPr>
            <w:r>
              <w:t>Показатель</w:t>
            </w:r>
          </w:p>
        </w:tc>
        <w:tc>
          <w:tcPr>
            <w:tcW w:w="7311" w:type="dxa"/>
            <w:gridSpan w:val="5"/>
          </w:tcPr>
          <w:p w:rsidR="00C22696" w:rsidRDefault="00C22696">
            <w:pPr>
              <w:pStyle w:val="ConsPlusNormal"/>
              <w:jc w:val="center"/>
            </w:pPr>
            <w:r>
              <w:t>Баллы</w:t>
            </w:r>
            <w:r>
              <w:rPr>
                <w:vertAlign w:val="superscript"/>
              </w:rPr>
              <w:t>a</w:t>
            </w:r>
          </w:p>
        </w:tc>
      </w:tr>
      <w:tr w:rsidR="00C22696">
        <w:tc>
          <w:tcPr>
            <w:tcW w:w="1474" w:type="dxa"/>
            <w:vMerge/>
          </w:tcPr>
          <w:p w:rsidR="00C22696" w:rsidRDefault="00C22696">
            <w:pPr>
              <w:pStyle w:val="ConsPlusNormal"/>
            </w:pPr>
          </w:p>
        </w:tc>
        <w:tc>
          <w:tcPr>
            <w:tcW w:w="2211" w:type="dxa"/>
            <w:vMerge/>
          </w:tcPr>
          <w:p w:rsidR="00C22696" w:rsidRDefault="00C22696">
            <w:pPr>
              <w:pStyle w:val="ConsPlusNormal"/>
            </w:pPr>
          </w:p>
        </w:tc>
        <w:tc>
          <w:tcPr>
            <w:tcW w:w="912" w:type="dxa"/>
          </w:tcPr>
          <w:p w:rsidR="00C22696" w:rsidRDefault="00C22696">
            <w:pPr>
              <w:pStyle w:val="ConsPlusNormal"/>
              <w:jc w:val="center"/>
            </w:pPr>
            <w:r>
              <w:t>0 балл</w:t>
            </w:r>
          </w:p>
        </w:tc>
        <w:tc>
          <w:tcPr>
            <w:tcW w:w="1070" w:type="dxa"/>
          </w:tcPr>
          <w:p w:rsidR="00C22696" w:rsidRDefault="00C22696">
            <w:pPr>
              <w:pStyle w:val="ConsPlusNormal"/>
              <w:jc w:val="center"/>
            </w:pPr>
            <w:r>
              <w:t>1 балл</w:t>
            </w:r>
          </w:p>
        </w:tc>
        <w:tc>
          <w:tcPr>
            <w:tcW w:w="1644" w:type="dxa"/>
          </w:tcPr>
          <w:p w:rsidR="00C22696" w:rsidRDefault="00C22696">
            <w:pPr>
              <w:pStyle w:val="ConsPlusNormal"/>
              <w:jc w:val="center"/>
            </w:pPr>
            <w:r>
              <w:t>2 балла</w:t>
            </w:r>
          </w:p>
        </w:tc>
        <w:tc>
          <w:tcPr>
            <w:tcW w:w="1871" w:type="dxa"/>
          </w:tcPr>
          <w:p w:rsidR="00C22696" w:rsidRDefault="00C22696">
            <w:pPr>
              <w:pStyle w:val="ConsPlusNormal"/>
              <w:jc w:val="center"/>
            </w:pPr>
            <w:r>
              <w:t>3 балла</w:t>
            </w:r>
          </w:p>
        </w:tc>
        <w:tc>
          <w:tcPr>
            <w:tcW w:w="1814" w:type="dxa"/>
          </w:tcPr>
          <w:p w:rsidR="00C22696" w:rsidRDefault="00C22696">
            <w:pPr>
              <w:pStyle w:val="ConsPlusNormal"/>
              <w:jc w:val="center"/>
            </w:pPr>
            <w:r>
              <w:t>4 балла</w:t>
            </w:r>
          </w:p>
        </w:tc>
      </w:tr>
      <w:tr w:rsidR="00C22696">
        <w:tc>
          <w:tcPr>
            <w:tcW w:w="1474" w:type="dxa"/>
            <w:vMerge w:val="restart"/>
            <w:vAlign w:val="center"/>
          </w:tcPr>
          <w:p w:rsidR="00C22696" w:rsidRDefault="00C22696">
            <w:pPr>
              <w:pStyle w:val="ConsPlusNormal"/>
              <w:jc w:val="center"/>
            </w:pPr>
            <w:r>
              <w:t>Дыхание</w:t>
            </w:r>
          </w:p>
        </w:tc>
        <w:tc>
          <w:tcPr>
            <w:tcW w:w="2211" w:type="dxa"/>
            <w:vAlign w:val="center"/>
          </w:tcPr>
          <w:p w:rsidR="00C22696" w:rsidRDefault="00C22696">
            <w:pPr>
              <w:pStyle w:val="ConsPlusNormal"/>
              <w:jc w:val="center"/>
            </w:pPr>
            <w:r>
              <w:t>PaO</w:t>
            </w:r>
            <w:r>
              <w:rPr>
                <w:vertAlign w:val="subscript"/>
              </w:rPr>
              <w:t>2</w:t>
            </w:r>
            <w:r>
              <w:t>/FiO</w:t>
            </w:r>
            <w:r>
              <w:rPr>
                <w:vertAlign w:val="subscript"/>
              </w:rPr>
              <w:t>2</w:t>
            </w:r>
            <w:r>
              <w:rPr>
                <w:vertAlign w:val="superscript"/>
              </w:rPr>
              <w:t>b</w:t>
            </w:r>
            <w:r>
              <w:t>, мм рт. ст.</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400</w:t>
            </w:r>
          </w:p>
        </w:tc>
        <w:tc>
          <w:tcPr>
            <w:tcW w:w="1070" w:type="dxa"/>
            <w:vAlign w:val="center"/>
          </w:tcPr>
          <w:p w:rsidR="00C22696" w:rsidRDefault="00C22696">
            <w:pPr>
              <w:pStyle w:val="ConsPlusNormal"/>
              <w:jc w:val="center"/>
            </w:pPr>
            <w:r>
              <w:t>300 - 399</w:t>
            </w:r>
          </w:p>
        </w:tc>
        <w:tc>
          <w:tcPr>
            <w:tcW w:w="1644" w:type="dxa"/>
            <w:vAlign w:val="center"/>
          </w:tcPr>
          <w:p w:rsidR="00C22696" w:rsidRDefault="00C22696">
            <w:pPr>
              <w:pStyle w:val="ConsPlusNormal"/>
              <w:jc w:val="center"/>
            </w:pPr>
            <w:r>
              <w:t>200 - 299</w:t>
            </w:r>
          </w:p>
        </w:tc>
        <w:tc>
          <w:tcPr>
            <w:tcW w:w="1871" w:type="dxa"/>
            <w:vAlign w:val="center"/>
          </w:tcPr>
          <w:p w:rsidR="00C22696" w:rsidRDefault="00C22696">
            <w:pPr>
              <w:pStyle w:val="ConsPlusNormal"/>
              <w:jc w:val="center"/>
            </w:pPr>
            <w:r>
              <w:t>100 - 199 с респираторной поддержкой</w:t>
            </w:r>
          </w:p>
        </w:tc>
        <w:tc>
          <w:tcPr>
            <w:tcW w:w="1814" w:type="dxa"/>
            <w:vAlign w:val="center"/>
          </w:tcPr>
          <w:p w:rsidR="00C22696" w:rsidRDefault="00C22696">
            <w:pPr>
              <w:pStyle w:val="ConsPlusNormal"/>
              <w:jc w:val="center"/>
            </w:pPr>
            <w:r>
              <w:t>&lt; 100 с респираторной поддержкой</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или SpO</w:t>
            </w:r>
            <w:r>
              <w:rPr>
                <w:vertAlign w:val="subscript"/>
              </w:rPr>
              <w:t>2</w:t>
            </w:r>
            <w:r>
              <w:t>/FiO</w:t>
            </w:r>
            <w:r>
              <w:rPr>
                <w:vertAlign w:val="subscript"/>
              </w:rPr>
              <w:t>2</w:t>
            </w:r>
            <w:r>
              <w:rPr>
                <w:vertAlign w:val="superscript"/>
              </w:rPr>
              <w:t>c</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292</w:t>
            </w:r>
          </w:p>
        </w:tc>
        <w:tc>
          <w:tcPr>
            <w:tcW w:w="1070" w:type="dxa"/>
            <w:vAlign w:val="center"/>
          </w:tcPr>
          <w:p w:rsidR="00C22696" w:rsidRDefault="00C22696">
            <w:pPr>
              <w:pStyle w:val="ConsPlusNormal"/>
              <w:jc w:val="center"/>
            </w:pPr>
            <w:r>
              <w:t>264 - 291</w:t>
            </w:r>
          </w:p>
        </w:tc>
        <w:tc>
          <w:tcPr>
            <w:tcW w:w="1644" w:type="dxa"/>
            <w:vAlign w:val="center"/>
          </w:tcPr>
          <w:p w:rsidR="00C22696" w:rsidRDefault="00C22696">
            <w:pPr>
              <w:pStyle w:val="ConsPlusNormal"/>
              <w:jc w:val="center"/>
            </w:pPr>
            <w:r>
              <w:t>221 - 264</w:t>
            </w:r>
          </w:p>
        </w:tc>
        <w:tc>
          <w:tcPr>
            <w:tcW w:w="1871" w:type="dxa"/>
            <w:vAlign w:val="center"/>
          </w:tcPr>
          <w:p w:rsidR="00C22696" w:rsidRDefault="00C22696">
            <w:pPr>
              <w:pStyle w:val="ConsPlusNormal"/>
              <w:jc w:val="center"/>
            </w:pPr>
            <w:r>
              <w:t>148 - 220 с респираторной поддержкой</w:t>
            </w:r>
          </w:p>
        </w:tc>
        <w:tc>
          <w:tcPr>
            <w:tcW w:w="1814" w:type="dxa"/>
            <w:vAlign w:val="center"/>
          </w:tcPr>
          <w:p w:rsidR="00C22696" w:rsidRDefault="00C22696">
            <w:pPr>
              <w:pStyle w:val="ConsPlusNormal"/>
              <w:jc w:val="center"/>
            </w:pPr>
            <w:r>
              <w:t>&lt; 148 с респираторной поддержкой</w:t>
            </w:r>
          </w:p>
        </w:tc>
      </w:tr>
      <w:tr w:rsidR="00C22696">
        <w:tc>
          <w:tcPr>
            <w:tcW w:w="1474" w:type="dxa"/>
            <w:vMerge w:val="restart"/>
            <w:vAlign w:val="center"/>
          </w:tcPr>
          <w:p w:rsidR="00C22696" w:rsidRDefault="00C22696">
            <w:pPr>
              <w:pStyle w:val="ConsPlusNormal"/>
              <w:jc w:val="center"/>
            </w:pPr>
            <w:r>
              <w:t>Сердечно-сосудистая система</w:t>
            </w:r>
          </w:p>
        </w:tc>
        <w:tc>
          <w:tcPr>
            <w:tcW w:w="2211" w:type="dxa"/>
            <w:vAlign w:val="center"/>
          </w:tcPr>
          <w:p w:rsidR="00C22696" w:rsidRDefault="00C22696">
            <w:pPr>
              <w:pStyle w:val="ConsPlusNormal"/>
              <w:jc w:val="center"/>
            </w:pPr>
            <w:r>
              <w:t>Среднее АД соответственно возрастной группе или инфузия вазоактивных препаратов, мм рт. ст. или мкг/кг/минd</w:t>
            </w:r>
          </w:p>
        </w:tc>
        <w:tc>
          <w:tcPr>
            <w:tcW w:w="912" w:type="dxa"/>
            <w:vAlign w:val="center"/>
          </w:tcPr>
          <w:p w:rsidR="00C22696" w:rsidRDefault="00C22696">
            <w:pPr>
              <w:pStyle w:val="ConsPlusNormal"/>
            </w:pPr>
          </w:p>
        </w:tc>
        <w:tc>
          <w:tcPr>
            <w:tcW w:w="1070" w:type="dxa"/>
            <w:vAlign w:val="center"/>
          </w:tcPr>
          <w:p w:rsidR="00C22696" w:rsidRDefault="00C22696">
            <w:pPr>
              <w:pStyle w:val="ConsPlusNormal"/>
            </w:pPr>
          </w:p>
        </w:tc>
        <w:tc>
          <w:tcPr>
            <w:tcW w:w="1644" w:type="dxa"/>
            <w:vAlign w:val="center"/>
          </w:tcPr>
          <w:p w:rsidR="00C22696" w:rsidRDefault="00C22696">
            <w:pPr>
              <w:pStyle w:val="ConsPlusNormal"/>
            </w:pPr>
          </w:p>
        </w:tc>
        <w:tc>
          <w:tcPr>
            <w:tcW w:w="1871" w:type="dxa"/>
            <w:vAlign w:val="center"/>
          </w:tcPr>
          <w:p w:rsidR="00C22696" w:rsidRDefault="00C22696">
            <w:pPr>
              <w:pStyle w:val="ConsPlusNormal"/>
            </w:pPr>
          </w:p>
        </w:tc>
        <w:tc>
          <w:tcPr>
            <w:tcW w:w="1814" w:type="dxa"/>
            <w:vAlign w:val="center"/>
          </w:tcPr>
          <w:p w:rsidR="00C22696" w:rsidRDefault="00C22696">
            <w:pPr>
              <w:pStyle w:val="ConsPlusNormal"/>
            </w:pP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&lt; 1 мес. жизни</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46</w:t>
            </w:r>
          </w:p>
        </w:tc>
        <w:tc>
          <w:tcPr>
            <w:tcW w:w="1070" w:type="dxa"/>
            <w:vAlign w:val="center"/>
          </w:tcPr>
          <w:p w:rsidR="00C22696" w:rsidRDefault="00C22696">
            <w:pPr>
              <w:pStyle w:val="ConsPlusNormal"/>
              <w:jc w:val="center"/>
            </w:pPr>
            <w:r>
              <w:t>&lt; 46</w:t>
            </w:r>
          </w:p>
        </w:tc>
        <w:tc>
          <w:tcPr>
            <w:tcW w:w="1644" w:type="dxa"/>
            <w:vMerge w:val="restart"/>
            <w:vAlign w:val="center"/>
          </w:tcPr>
          <w:p w:rsidR="00C22696" w:rsidRDefault="00C22696">
            <w:pPr>
              <w:pStyle w:val="ConsPlusNormal"/>
              <w:jc w:val="center"/>
            </w:pPr>
            <w:r>
              <w:t xml:space="preserve">Допамин гидрохлорид </w:t>
            </w:r>
            <w:r>
              <w:rPr>
                <w:noProof/>
                <w:position w:val="-2"/>
              </w:rPr>
              <w:drawing>
                <wp:inline distT="0" distB="0" distL="0" distR="0">
                  <wp:extent cx="136525" cy="167640"/>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1"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или добутамин гидрохлорид (любой из препаратов)</w:t>
            </w:r>
          </w:p>
        </w:tc>
        <w:tc>
          <w:tcPr>
            <w:tcW w:w="1871" w:type="dxa"/>
            <w:vMerge w:val="restart"/>
            <w:vAlign w:val="center"/>
          </w:tcPr>
          <w:p w:rsidR="00C22696" w:rsidRDefault="00C22696">
            <w:pPr>
              <w:pStyle w:val="ConsPlusNormal"/>
              <w:jc w:val="center"/>
            </w:pPr>
            <w:r>
              <w:t xml:space="preserve">Допамин гидрохлорид &gt; 5 или эпинефрин </w:t>
            </w:r>
            <w:r>
              <w:rPr>
                <w:noProof/>
                <w:position w:val="-2"/>
              </w:rPr>
              <w:drawing>
                <wp:inline distT="0" distB="0" distL="0" distR="0">
                  <wp:extent cx="136525" cy="167640"/>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1"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0.1 или норэпинефрин битартрат </w:t>
            </w:r>
            <w:r>
              <w:rPr>
                <w:noProof/>
                <w:position w:val="-2"/>
              </w:rPr>
              <w:drawing>
                <wp:inline distT="0" distB="0" distL="0" distR="0">
                  <wp:extent cx="136525" cy="167640"/>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1"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0.1</w:t>
            </w:r>
          </w:p>
        </w:tc>
        <w:tc>
          <w:tcPr>
            <w:tcW w:w="1814" w:type="dxa"/>
            <w:vMerge w:val="restart"/>
            <w:vAlign w:val="center"/>
          </w:tcPr>
          <w:p w:rsidR="00C22696" w:rsidRDefault="00C22696">
            <w:pPr>
              <w:pStyle w:val="ConsPlusNormal"/>
              <w:jc w:val="center"/>
            </w:pPr>
            <w:r>
              <w:t>Допамин гидрохлорид &gt; 15 или эпинефрин &gt; 0.1 или норэпинефрин битартрат &gt; 0.1</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1 - 11 мес.</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55</w:t>
            </w:r>
          </w:p>
        </w:tc>
        <w:tc>
          <w:tcPr>
            <w:tcW w:w="1070" w:type="dxa"/>
            <w:vAlign w:val="center"/>
          </w:tcPr>
          <w:p w:rsidR="00C22696" w:rsidRDefault="00C22696">
            <w:pPr>
              <w:pStyle w:val="ConsPlusNormal"/>
              <w:jc w:val="center"/>
            </w:pPr>
            <w:r>
              <w:t>&lt; 55</w:t>
            </w:r>
          </w:p>
        </w:tc>
        <w:tc>
          <w:tcPr>
            <w:tcW w:w="1644" w:type="dxa"/>
            <w:vMerge/>
          </w:tcPr>
          <w:p w:rsidR="00C22696" w:rsidRDefault="00C22696">
            <w:pPr>
              <w:pStyle w:val="ConsPlusNormal"/>
            </w:pPr>
          </w:p>
        </w:tc>
        <w:tc>
          <w:tcPr>
            <w:tcW w:w="1871" w:type="dxa"/>
            <w:vMerge/>
          </w:tcPr>
          <w:p w:rsidR="00C22696" w:rsidRDefault="00C22696">
            <w:pPr>
              <w:pStyle w:val="ConsPlusNormal"/>
            </w:pPr>
          </w:p>
        </w:tc>
        <w:tc>
          <w:tcPr>
            <w:tcW w:w="1814" w:type="dxa"/>
            <w:vMerge/>
          </w:tcPr>
          <w:p w:rsidR="00C22696" w:rsidRDefault="00C22696">
            <w:pPr>
              <w:pStyle w:val="ConsPlusNormal"/>
            </w:pP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12 - 23 мес.</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60</w:t>
            </w:r>
          </w:p>
        </w:tc>
        <w:tc>
          <w:tcPr>
            <w:tcW w:w="1070" w:type="dxa"/>
            <w:vAlign w:val="center"/>
          </w:tcPr>
          <w:p w:rsidR="00C22696" w:rsidRDefault="00C22696">
            <w:pPr>
              <w:pStyle w:val="ConsPlusNormal"/>
              <w:jc w:val="center"/>
            </w:pPr>
            <w:r>
              <w:t>&lt; 60</w:t>
            </w:r>
          </w:p>
        </w:tc>
        <w:tc>
          <w:tcPr>
            <w:tcW w:w="1644" w:type="dxa"/>
            <w:vMerge/>
          </w:tcPr>
          <w:p w:rsidR="00C22696" w:rsidRDefault="00C22696">
            <w:pPr>
              <w:pStyle w:val="ConsPlusNormal"/>
            </w:pPr>
          </w:p>
        </w:tc>
        <w:tc>
          <w:tcPr>
            <w:tcW w:w="1871" w:type="dxa"/>
            <w:vMerge/>
          </w:tcPr>
          <w:p w:rsidR="00C22696" w:rsidRDefault="00C22696">
            <w:pPr>
              <w:pStyle w:val="ConsPlusNormal"/>
            </w:pPr>
          </w:p>
        </w:tc>
        <w:tc>
          <w:tcPr>
            <w:tcW w:w="1814" w:type="dxa"/>
            <w:vMerge/>
          </w:tcPr>
          <w:p w:rsidR="00C22696" w:rsidRDefault="00C22696">
            <w:pPr>
              <w:pStyle w:val="ConsPlusNormal"/>
            </w:pP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24 - 59 мес.</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62</w:t>
            </w:r>
          </w:p>
        </w:tc>
        <w:tc>
          <w:tcPr>
            <w:tcW w:w="1070" w:type="dxa"/>
            <w:vAlign w:val="center"/>
          </w:tcPr>
          <w:p w:rsidR="00C22696" w:rsidRDefault="00C22696">
            <w:pPr>
              <w:pStyle w:val="ConsPlusNormal"/>
              <w:jc w:val="center"/>
            </w:pPr>
            <w:r>
              <w:t>&lt; 62</w:t>
            </w:r>
          </w:p>
        </w:tc>
        <w:tc>
          <w:tcPr>
            <w:tcW w:w="1644" w:type="dxa"/>
            <w:vMerge/>
          </w:tcPr>
          <w:p w:rsidR="00C22696" w:rsidRDefault="00C22696">
            <w:pPr>
              <w:pStyle w:val="ConsPlusNormal"/>
            </w:pPr>
          </w:p>
        </w:tc>
        <w:tc>
          <w:tcPr>
            <w:tcW w:w="1871" w:type="dxa"/>
            <w:vMerge/>
          </w:tcPr>
          <w:p w:rsidR="00C22696" w:rsidRDefault="00C22696">
            <w:pPr>
              <w:pStyle w:val="ConsPlusNormal"/>
            </w:pPr>
          </w:p>
        </w:tc>
        <w:tc>
          <w:tcPr>
            <w:tcW w:w="1814" w:type="dxa"/>
            <w:vMerge/>
          </w:tcPr>
          <w:p w:rsidR="00C22696" w:rsidRDefault="00C22696">
            <w:pPr>
              <w:pStyle w:val="ConsPlusNormal"/>
            </w:pP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60 - 143 мес.</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65</w:t>
            </w:r>
          </w:p>
        </w:tc>
        <w:tc>
          <w:tcPr>
            <w:tcW w:w="1070" w:type="dxa"/>
            <w:vAlign w:val="center"/>
          </w:tcPr>
          <w:p w:rsidR="00C22696" w:rsidRDefault="00C22696">
            <w:pPr>
              <w:pStyle w:val="ConsPlusNormal"/>
              <w:jc w:val="center"/>
            </w:pPr>
            <w:r>
              <w:t>&lt; 65</w:t>
            </w:r>
          </w:p>
        </w:tc>
        <w:tc>
          <w:tcPr>
            <w:tcW w:w="1644" w:type="dxa"/>
            <w:vMerge/>
          </w:tcPr>
          <w:p w:rsidR="00C22696" w:rsidRDefault="00C22696">
            <w:pPr>
              <w:pStyle w:val="ConsPlusNormal"/>
            </w:pPr>
          </w:p>
        </w:tc>
        <w:tc>
          <w:tcPr>
            <w:tcW w:w="1871" w:type="dxa"/>
            <w:vMerge/>
          </w:tcPr>
          <w:p w:rsidR="00C22696" w:rsidRDefault="00C22696">
            <w:pPr>
              <w:pStyle w:val="ConsPlusNormal"/>
            </w:pPr>
          </w:p>
        </w:tc>
        <w:tc>
          <w:tcPr>
            <w:tcW w:w="1814" w:type="dxa"/>
            <w:vMerge/>
          </w:tcPr>
          <w:p w:rsidR="00C22696" w:rsidRDefault="00C22696">
            <w:pPr>
              <w:pStyle w:val="ConsPlusNormal"/>
            </w:pP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144 - 216 мес.</w:t>
            </w:r>
            <w:r>
              <w:rPr>
                <w:vertAlign w:val="superscript"/>
              </w:rPr>
              <w:t>e</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67</w:t>
            </w:r>
          </w:p>
        </w:tc>
        <w:tc>
          <w:tcPr>
            <w:tcW w:w="1070" w:type="dxa"/>
            <w:vAlign w:val="center"/>
          </w:tcPr>
          <w:p w:rsidR="00C22696" w:rsidRDefault="00C22696">
            <w:pPr>
              <w:pStyle w:val="ConsPlusNormal"/>
              <w:jc w:val="center"/>
            </w:pPr>
            <w:r>
              <w:t>&lt; 67</w:t>
            </w:r>
          </w:p>
        </w:tc>
        <w:tc>
          <w:tcPr>
            <w:tcW w:w="1644" w:type="dxa"/>
            <w:vMerge/>
          </w:tcPr>
          <w:p w:rsidR="00C22696" w:rsidRDefault="00C22696">
            <w:pPr>
              <w:pStyle w:val="ConsPlusNormal"/>
            </w:pPr>
          </w:p>
        </w:tc>
        <w:tc>
          <w:tcPr>
            <w:tcW w:w="1871" w:type="dxa"/>
            <w:vMerge/>
          </w:tcPr>
          <w:p w:rsidR="00C22696" w:rsidRDefault="00C22696">
            <w:pPr>
              <w:pStyle w:val="ConsPlusNormal"/>
            </w:pPr>
          </w:p>
        </w:tc>
        <w:tc>
          <w:tcPr>
            <w:tcW w:w="1814" w:type="dxa"/>
            <w:vMerge/>
          </w:tcPr>
          <w:p w:rsidR="00C22696" w:rsidRDefault="00C22696">
            <w:pPr>
              <w:pStyle w:val="ConsPlusNormal"/>
            </w:pPr>
          </w:p>
        </w:tc>
      </w:tr>
      <w:tr w:rsidR="00C22696">
        <w:tc>
          <w:tcPr>
            <w:tcW w:w="1474" w:type="dxa"/>
            <w:vAlign w:val="center"/>
          </w:tcPr>
          <w:p w:rsidR="00C22696" w:rsidRDefault="00C22696">
            <w:pPr>
              <w:pStyle w:val="ConsPlusNormal"/>
              <w:jc w:val="center"/>
            </w:pPr>
            <w:r>
              <w:t>Коагуляция</w:t>
            </w:r>
          </w:p>
        </w:tc>
        <w:tc>
          <w:tcPr>
            <w:tcW w:w="2211" w:type="dxa"/>
            <w:vAlign w:val="center"/>
          </w:tcPr>
          <w:p w:rsidR="00C22696" w:rsidRDefault="00C22696">
            <w:pPr>
              <w:pStyle w:val="ConsPlusNormal"/>
              <w:jc w:val="center"/>
            </w:pPr>
            <w:r>
              <w:t>Тромбоциты, 10</w:t>
            </w:r>
            <w:r>
              <w:rPr>
                <w:vertAlign w:val="superscript"/>
              </w:rPr>
              <w:t>3</w:t>
            </w:r>
            <w:r>
              <w:t>/мкл</w:t>
            </w:r>
          </w:p>
        </w:tc>
        <w:tc>
          <w:tcPr>
            <w:tcW w:w="912" w:type="dxa"/>
            <w:vAlign w:val="center"/>
          </w:tcPr>
          <w:p w:rsidR="00C22696" w:rsidRDefault="00C22696">
            <w:pPr>
              <w:pStyle w:val="ConsPlusNormal"/>
              <w:jc w:val="center"/>
            </w:pPr>
            <w:r>
              <w:rPr>
                <w:noProof/>
                <w:position w:val="-2"/>
              </w:rPr>
              <w:drawing>
                <wp:inline distT="0" distB="0" distL="0" distR="0">
                  <wp:extent cx="136525" cy="16764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150</w:t>
            </w:r>
          </w:p>
        </w:tc>
        <w:tc>
          <w:tcPr>
            <w:tcW w:w="1070" w:type="dxa"/>
            <w:vAlign w:val="center"/>
          </w:tcPr>
          <w:p w:rsidR="00C22696" w:rsidRDefault="00C22696">
            <w:pPr>
              <w:pStyle w:val="ConsPlusNormal"/>
              <w:jc w:val="center"/>
            </w:pPr>
            <w:r>
              <w:t>100 - 149</w:t>
            </w:r>
          </w:p>
        </w:tc>
        <w:tc>
          <w:tcPr>
            <w:tcW w:w="1644" w:type="dxa"/>
            <w:vAlign w:val="center"/>
          </w:tcPr>
          <w:p w:rsidR="00C22696" w:rsidRDefault="00C22696">
            <w:pPr>
              <w:pStyle w:val="ConsPlusNormal"/>
              <w:jc w:val="center"/>
            </w:pPr>
            <w:r>
              <w:t>50 - 99</w:t>
            </w:r>
          </w:p>
        </w:tc>
        <w:tc>
          <w:tcPr>
            <w:tcW w:w="1871" w:type="dxa"/>
            <w:vAlign w:val="center"/>
          </w:tcPr>
          <w:p w:rsidR="00C22696" w:rsidRDefault="00C22696">
            <w:pPr>
              <w:pStyle w:val="ConsPlusNormal"/>
              <w:jc w:val="center"/>
            </w:pPr>
            <w:r>
              <w:t>20 - 49</w:t>
            </w:r>
          </w:p>
        </w:tc>
        <w:tc>
          <w:tcPr>
            <w:tcW w:w="1814" w:type="dxa"/>
            <w:vAlign w:val="center"/>
          </w:tcPr>
          <w:p w:rsidR="00C22696" w:rsidRDefault="00C22696">
            <w:pPr>
              <w:pStyle w:val="ConsPlusNormal"/>
              <w:jc w:val="center"/>
            </w:pPr>
            <w:r>
              <w:t>&lt; 20</w:t>
            </w:r>
          </w:p>
        </w:tc>
      </w:tr>
      <w:tr w:rsidR="00C22696">
        <w:tc>
          <w:tcPr>
            <w:tcW w:w="1474" w:type="dxa"/>
            <w:vAlign w:val="center"/>
          </w:tcPr>
          <w:p w:rsidR="00C22696" w:rsidRDefault="00C22696">
            <w:pPr>
              <w:pStyle w:val="ConsPlusNormal"/>
              <w:jc w:val="center"/>
            </w:pPr>
            <w:r>
              <w:t>Печень</w:t>
            </w:r>
          </w:p>
        </w:tc>
        <w:tc>
          <w:tcPr>
            <w:tcW w:w="2211" w:type="dxa"/>
            <w:vAlign w:val="center"/>
          </w:tcPr>
          <w:p w:rsidR="00C22696" w:rsidRDefault="00C22696">
            <w:pPr>
              <w:pStyle w:val="ConsPlusNormal"/>
              <w:jc w:val="center"/>
            </w:pPr>
            <w:r>
              <w:t>Билирубин, мг/дл</w:t>
            </w:r>
          </w:p>
        </w:tc>
        <w:tc>
          <w:tcPr>
            <w:tcW w:w="912" w:type="dxa"/>
            <w:vAlign w:val="center"/>
          </w:tcPr>
          <w:p w:rsidR="00C22696" w:rsidRDefault="00C22696">
            <w:pPr>
              <w:pStyle w:val="ConsPlusNormal"/>
              <w:jc w:val="center"/>
            </w:pPr>
            <w:r>
              <w:t>&lt; 1.2</w:t>
            </w:r>
          </w:p>
        </w:tc>
        <w:tc>
          <w:tcPr>
            <w:tcW w:w="1070" w:type="dxa"/>
            <w:vAlign w:val="center"/>
          </w:tcPr>
          <w:p w:rsidR="00C22696" w:rsidRDefault="00C22696">
            <w:pPr>
              <w:pStyle w:val="ConsPlusNormal"/>
              <w:jc w:val="center"/>
            </w:pPr>
            <w:r>
              <w:t>1.2 - 1.9</w:t>
            </w:r>
          </w:p>
        </w:tc>
        <w:tc>
          <w:tcPr>
            <w:tcW w:w="1644" w:type="dxa"/>
            <w:vAlign w:val="center"/>
          </w:tcPr>
          <w:p w:rsidR="00C22696" w:rsidRDefault="00C22696">
            <w:pPr>
              <w:pStyle w:val="ConsPlusNormal"/>
              <w:jc w:val="center"/>
            </w:pPr>
            <w:r>
              <w:t>2.0 - 5.9</w:t>
            </w:r>
          </w:p>
        </w:tc>
        <w:tc>
          <w:tcPr>
            <w:tcW w:w="1871" w:type="dxa"/>
            <w:vAlign w:val="center"/>
          </w:tcPr>
          <w:p w:rsidR="00C22696" w:rsidRDefault="00C22696">
            <w:pPr>
              <w:pStyle w:val="ConsPlusNormal"/>
              <w:jc w:val="center"/>
            </w:pPr>
            <w:r>
              <w:t>6.0 - 11.9</w:t>
            </w:r>
          </w:p>
        </w:tc>
        <w:tc>
          <w:tcPr>
            <w:tcW w:w="1814" w:type="dxa"/>
            <w:vAlign w:val="center"/>
          </w:tcPr>
          <w:p w:rsidR="00C22696" w:rsidRDefault="00C22696">
            <w:pPr>
              <w:pStyle w:val="ConsPlusNormal"/>
              <w:jc w:val="center"/>
            </w:pPr>
            <w:r>
              <w:t>&gt; 12.0</w:t>
            </w:r>
          </w:p>
        </w:tc>
      </w:tr>
      <w:tr w:rsidR="00C22696">
        <w:tc>
          <w:tcPr>
            <w:tcW w:w="1474" w:type="dxa"/>
            <w:vMerge w:val="restart"/>
            <w:vAlign w:val="center"/>
          </w:tcPr>
          <w:p w:rsidR="00C22696" w:rsidRDefault="00C22696">
            <w:pPr>
              <w:pStyle w:val="ConsPlusNormal"/>
              <w:jc w:val="center"/>
            </w:pPr>
            <w:r>
              <w:lastRenderedPageBreak/>
              <w:t>Почки</w:t>
            </w:r>
          </w:p>
        </w:tc>
        <w:tc>
          <w:tcPr>
            <w:tcW w:w="2211" w:type="dxa"/>
            <w:vAlign w:val="center"/>
          </w:tcPr>
          <w:p w:rsidR="00C22696" w:rsidRDefault="00C22696">
            <w:pPr>
              <w:pStyle w:val="ConsPlusNormal"/>
              <w:jc w:val="center"/>
            </w:pPr>
            <w:r>
              <w:t>Креатинин соответственно возрастной группе, мг/дл</w:t>
            </w:r>
          </w:p>
        </w:tc>
        <w:tc>
          <w:tcPr>
            <w:tcW w:w="912" w:type="dxa"/>
            <w:vAlign w:val="center"/>
          </w:tcPr>
          <w:p w:rsidR="00C22696" w:rsidRDefault="00C22696">
            <w:pPr>
              <w:pStyle w:val="ConsPlusNormal"/>
            </w:pPr>
          </w:p>
        </w:tc>
        <w:tc>
          <w:tcPr>
            <w:tcW w:w="1070" w:type="dxa"/>
            <w:vAlign w:val="center"/>
          </w:tcPr>
          <w:p w:rsidR="00C22696" w:rsidRDefault="00C22696">
            <w:pPr>
              <w:pStyle w:val="ConsPlusNormal"/>
            </w:pPr>
          </w:p>
        </w:tc>
        <w:tc>
          <w:tcPr>
            <w:tcW w:w="1644" w:type="dxa"/>
            <w:vAlign w:val="center"/>
          </w:tcPr>
          <w:p w:rsidR="00C22696" w:rsidRDefault="00C22696">
            <w:pPr>
              <w:pStyle w:val="ConsPlusNormal"/>
            </w:pPr>
          </w:p>
        </w:tc>
        <w:tc>
          <w:tcPr>
            <w:tcW w:w="1871" w:type="dxa"/>
            <w:vAlign w:val="center"/>
          </w:tcPr>
          <w:p w:rsidR="00C22696" w:rsidRDefault="00C22696">
            <w:pPr>
              <w:pStyle w:val="ConsPlusNormal"/>
            </w:pPr>
          </w:p>
        </w:tc>
        <w:tc>
          <w:tcPr>
            <w:tcW w:w="1814" w:type="dxa"/>
            <w:vAlign w:val="center"/>
          </w:tcPr>
          <w:p w:rsidR="00C22696" w:rsidRDefault="00C22696">
            <w:pPr>
              <w:pStyle w:val="ConsPlusNormal"/>
            </w:pP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&lt; 1 мес. жизни</w:t>
            </w:r>
          </w:p>
        </w:tc>
        <w:tc>
          <w:tcPr>
            <w:tcW w:w="912" w:type="dxa"/>
            <w:vAlign w:val="center"/>
          </w:tcPr>
          <w:p w:rsidR="00C22696" w:rsidRDefault="00C22696">
            <w:pPr>
              <w:pStyle w:val="ConsPlusNormal"/>
              <w:jc w:val="center"/>
            </w:pPr>
            <w:r>
              <w:t>&lt; 0.8</w:t>
            </w:r>
          </w:p>
        </w:tc>
        <w:tc>
          <w:tcPr>
            <w:tcW w:w="1070" w:type="dxa"/>
            <w:vAlign w:val="center"/>
          </w:tcPr>
          <w:p w:rsidR="00C22696" w:rsidRDefault="00C22696">
            <w:pPr>
              <w:pStyle w:val="ConsPlusNormal"/>
              <w:jc w:val="center"/>
            </w:pPr>
            <w:r>
              <w:t>0.8 - 0.9</w:t>
            </w:r>
          </w:p>
        </w:tc>
        <w:tc>
          <w:tcPr>
            <w:tcW w:w="1644" w:type="dxa"/>
            <w:vAlign w:val="center"/>
          </w:tcPr>
          <w:p w:rsidR="00C22696" w:rsidRDefault="00C22696">
            <w:pPr>
              <w:pStyle w:val="ConsPlusNormal"/>
              <w:jc w:val="center"/>
            </w:pPr>
            <w:r>
              <w:t>1.1 - 1.0</w:t>
            </w:r>
          </w:p>
        </w:tc>
        <w:tc>
          <w:tcPr>
            <w:tcW w:w="1871" w:type="dxa"/>
            <w:vAlign w:val="center"/>
          </w:tcPr>
          <w:p w:rsidR="00C22696" w:rsidRDefault="00C22696">
            <w:pPr>
              <w:pStyle w:val="ConsPlusNormal"/>
              <w:jc w:val="center"/>
            </w:pPr>
            <w:r>
              <w:t>1.2 - 1.5</w:t>
            </w:r>
          </w:p>
        </w:tc>
        <w:tc>
          <w:tcPr>
            <w:tcW w:w="1814" w:type="dxa"/>
            <w:vAlign w:val="center"/>
          </w:tcPr>
          <w:p w:rsidR="00C22696" w:rsidRDefault="00C22696">
            <w:pPr>
              <w:pStyle w:val="ConsPlusNormal"/>
              <w:jc w:val="center"/>
            </w:pPr>
            <w:r>
              <w:rPr>
                <w:noProof/>
                <w:position w:val="-2"/>
              </w:rPr>
              <w:drawing>
                <wp:inline distT="0" distB="0" distL="0" distR="0">
                  <wp:extent cx="136525" cy="16764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1.6</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1 - 11 мес.</w:t>
            </w:r>
          </w:p>
        </w:tc>
        <w:tc>
          <w:tcPr>
            <w:tcW w:w="912" w:type="dxa"/>
            <w:vAlign w:val="center"/>
          </w:tcPr>
          <w:p w:rsidR="00C22696" w:rsidRDefault="00C22696">
            <w:pPr>
              <w:pStyle w:val="ConsPlusNormal"/>
              <w:jc w:val="center"/>
            </w:pPr>
            <w:r>
              <w:t>&lt; 0.3</w:t>
            </w:r>
          </w:p>
        </w:tc>
        <w:tc>
          <w:tcPr>
            <w:tcW w:w="1070" w:type="dxa"/>
            <w:vAlign w:val="center"/>
          </w:tcPr>
          <w:p w:rsidR="00C22696" w:rsidRDefault="00C22696">
            <w:pPr>
              <w:pStyle w:val="ConsPlusNormal"/>
              <w:jc w:val="center"/>
            </w:pPr>
            <w:r>
              <w:t>0.3 - 0.4</w:t>
            </w:r>
          </w:p>
        </w:tc>
        <w:tc>
          <w:tcPr>
            <w:tcW w:w="1644" w:type="dxa"/>
            <w:vAlign w:val="center"/>
          </w:tcPr>
          <w:p w:rsidR="00C22696" w:rsidRDefault="00C22696">
            <w:pPr>
              <w:pStyle w:val="ConsPlusNormal"/>
              <w:jc w:val="center"/>
            </w:pPr>
            <w:r>
              <w:t>0.5 - 0.7</w:t>
            </w:r>
          </w:p>
        </w:tc>
        <w:tc>
          <w:tcPr>
            <w:tcW w:w="1871" w:type="dxa"/>
            <w:vAlign w:val="center"/>
          </w:tcPr>
          <w:p w:rsidR="00C22696" w:rsidRDefault="00C22696">
            <w:pPr>
              <w:pStyle w:val="ConsPlusNormal"/>
              <w:jc w:val="center"/>
            </w:pPr>
            <w:r>
              <w:t>0.8 - 1.1</w:t>
            </w:r>
          </w:p>
        </w:tc>
        <w:tc>
          <w:tcPr>
            <w:tcW w:w="1814" w:type="dxa"/>
            <w:vAlign w:val="center"/>
          </w:tcPr>
          <w:p w:rsidR="00C22696" w:rsidRDefault="00C22696">
            <w:pPr>
              <w:pStyle w:val="ConsPlusNormal"/>
              <w:jc w:val="center"/>
            </w:pPr>
            <w:r>
              <w:rPr>
                <w:noProof/>
                <w:position w:val="-2"/>
              </w:rPr>
              <w:drawing>
                <wp:inline distT="0" distB="0" distL="0" distR="0">
                  <wp:extent cx="136525" cy="167640"/>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1.2</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12 - 23 мес.</w:t>
            </w:r>
          </w:p>
        </w:tc>
        <w:tc>
          <w:tcPr>
            <w:tcW w:w="912" w:type="dxa"/>
            <w:vAlign w:val="center"/>
          </w:tcPr>
          <w:p w:rsidR="00C22696" w:rsidRDefault="00C22696">
            <w:pPr>
              <w:pStyle w:val="ConsPlusNormal"/>
              <w:jc w:val="center"/>
            </w:pPr>
            <w:r>
              <w:t>&lt; 0.4</w:t>
            </w:r>
          </w:p>
        </w:tc>
        <w:tc>
          <w:tcPr>
            <w:tcW w:w="1070" w:type="dxa"/>
            <w:vAlign w:val="center"/>
          </w:tcPr>
          <w:p w:rsidR="00C22696" w:rsidRDefault="00C22696">
            <w:pPr>
              <w:pStyle w:val="ConsPlusNormal"/>
              <w:jc w:val="center"/>
            </w:pPr>
            <w:r>
              <w:t>0.4 - 0.5</w:t>
            </w:r>
          </w:p>
        </w:tc>
        <w:tc>
          <w:tcPr>
            <w:tcW w:w="1644" w:type="dxa"/>
            <w:vAlign w:val="center"/>
          </w:tcPr>
          <w:p w:rsidR="00C22696" w:rsidRDefault="00C22696">
            <w:pPr>
              <w:pStyle w:val="ConsPlusNormal"/>
              <w:jc w:val="center"/>
            </w:pPr>
            <w:r>
              <w:t>0.6 - 1.0</w:t>
            </w:r>
          </w:p>
        </w:tc>
        <w:tc>
          <w:tcPr>
            <w:tcW w:w="1871" w:type="dxa"/>
            <w:vAlign w:val="center"/>
          </w:tcPr>
          <w:p w:rsidR="00C22696" w:rsidRDefault="00C22696">
            <w:pPr>
              <w:pStyle w:val="ConsPlusNormal"/>
              <w:jc w:val="center"/>
            </w:pPr>
            <w:r>
              <w:t>1.1 - 1.4</w:t>
            </w:r>
          </w:p>
        </w:tc>
        <w:tc>
          <w:tcPr>
            <w:tcW w:w="1814" w:type="dxa"/>
            <w:vAlign w:val="center"/>
          </w:tcPr>
          <w:p w:rsidR="00C22696" w:rsidRDefault="00C22696">
            <w:pPr>
              <w:pStyle w:val="ConsPlusNormal"/>
              <w:jc w:val="center"/>
            </w:pPr>
            <w:r>
              <w:rPr>
                <w:noProof/>
                <w:position w:val="-2"/>
              </w:rPr>
              <w:drawing>
                <wp:inline distT="0" distB="0" distL="0" distR="0">
                  <wp:extent cx="136525" cy="167640"/>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1.5</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24 - 59 мес.</w:t>
            </w:r>
          </w:p>
        </w:tc>
        <w:tc>
          <w:tcPr>
            <w:tcW w:w="912" w:type="dxa"/>
            <w:vAlign w:val="center"/>
          </w:tcPr>
          <w:p w:rsidR="00C22696" w:rsidRDefault="00C22696">
            <w:pPr>
              <w:pStyle w:val="ConsPlusNormal"/>
              <w:jc w:val="center"/>
            </w:pPr>
            <w:r>
              <w:t>&lt; 0.6</w:t>
            </w:r>
          </w:p>
        </w:tc>
        <w:tc>
          <w:tcPr>
            <w:tcW w:w="1070" w:type="dxa"/>
            <w:vAlign w:val="center"/>
          </w:tcPr>
          <w:p w:rsidR="00C22696" w:rsidRDefault="00C22696">
            <w:pPr>
              <w:pStyle w:val="ConsPlusNormal"/>
              <w:jc w:val="center"/>
            </w:pPr>
            <w:r>
              <w:t>0.6 - 0.8</w:t>
            </w:r>
          </w:p>
        </w:tc>
        <w:tc>
          <w:tcPr>
            <w:tcW w:w="1644" w:type="dxa"/>
            <w:vAlign w:val="center"/>
          </w:tcPr>
          <w:p w:rsidR="00C22696" w:rsidRDefault="00C22696">
            <w:pPr>
              <w:pStyle w:val="ConsPlusNormal"/>
              <w:jc w:val="center"/>
            </w:pPr>
            <w:r>
              <w:t>0.9 - 1.5</w:t>
            </w:r>
          </w:p>
        </w:tc>
        <w:tc>
          <w:tcPr>
            <w:tcW w:w="1871" w:type="dxa"/>
            <w:vAlign w:val="center"/>
          </w:tcPr>
          <w:p w:rsidR="00C22696" w:rsidRDefault="00C22696">
            <w:pPr>
              <w:pStyle w:val="ConsPlusNormal"/>
              <w:jc w:val="center"/>
            </w:pPr>
            <w:r>
              <w:t>1.6 - 2.2</w:t>
            </w:r>
          </w:p>
        </w:tc>
        <w:tc>
          <w:tcPr>
            <w:tcW w:w="1814" w:type="dxa"/>
            <w:vAlign w:val="center"/>
          </w:tcPr>
          <w:p w:rsidR="00C22696" w:rsidRDefault="00C22696">
            <w:pPr>
              <w:pStyle w:val="ConsPlusNormal"/>
              <w:jc w:val="center"/>
            </w:pPr>
            <w:r>
              <w:rPr>
                <w:noProof/>
                <w:position w:val="-2"/>
              </w:rPr>
              <w:drawing>
                <wp:inline distT="0" distB="0" distL="0" distR="0">
                  <wp:extent cx="136525" cy="167640"/>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2.3</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60 - 143 мес.</w:t>
            </w:r>
          </w:p>
        </w:tc>
        <w:tc>
          <w:tcPr>
            <w:tcW w:w="912" w:type="dxa"/>
            <w:vAlign w:val="center"/>
          </w:tcPr>
          <w:p w:rsidR="00C22696" w:rsidRDefault="00C22696">
            <w:pPr>
              <w:pStyle w:val="ConsPlusNormal"/>
              <w:jc w:val="center"/>
            </w:pPr>
            <w:r>
              <w:t>&lt; 0.7</w:t>
            </w:r>
          </w:p>
        </w:tc>
        <w:tc>
          <w:tcPr>
            <w:tcW w:w="1070" w:type="dxa"/>
            <w:vAlign w:val="center"/>
          </w:tcPr>
          <w:p w:rsidR="00C22696" w:rsidRDefault="00C22696">
            <w:pPr>
              <w:pStyle w:val="ConsPlusNormal"/>
              <w:jc w:val="center"/>
            </w:pPr>
            <w:r>
              <w:t>0.7 - 1.0</w:t>
            </w:r>
          </w:p>
        </w:tc>
        <w:tc>
          <w:tcPr>
            <w:tcW w:w="1644" w:type="dxa"/>
            <w:vAlign w:val="center"/>
          </w:tcPr>
          <w:p w:rsidR="00C22696" w:rsidRDefault="00C22696">
            <w:pPr>
              <w:pStyle w:val="ConsPlusNormal"/>
              <w:jc w:val="center"/>
            </w:pPr>
            <w:r>
              <w:t>1.1 - 1.7</w:t>
            </w:r>
          </w:p>
        </w:tc>
        <w:tc>
          <w:tcPr>
            <w:tcW w:w="1871" w:type="dxa"/>
            <w:vAlign w:val="center"/>
          </w:tcPr>
          <w:p w:rsidR="00C22696" w:rsidRDefault="00C22696">
            <w:pPr>
              <w:pStyle w:val="ConsPlusNormal"/>
              <w:jc w:val="center"/>
            </w:pPr>
            <w:r>
              <w:t>1.8 - 2.5</w:t>
            </w:r>
          </w:p>
        </w:tc>
        <w:tc>
          <w:tcPr>
            <w:tcW w:w="1814" w:type="dxa"/>
            <w:vAlign w:val="center"/>
          </w:tcPr>
          <w:p w:rsidR="00C22696" w:rsidRDefault="00C22696">
            <w:pPr>
              <w:pStyle w:val="ConsPlusNormal"/>
              <w:jc w:val="center"/>
            </w:pPr>
            <w:r>
              <w:rPr>
                <w:noProof/>
                <w:position w:val="-2"/>
              </w:rPr>
              <w:drawing>
                <wp:inline distT="0" distB="0" distL="0" distR="0">
                  <wp:extent cx="136525" cy="167640"/>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2.6</w:t>
            </w:r>
          </w:p>
        </w:tc>
      </w:tr>
      <w:tr w:rsidR="00C22696">
        <w:tc>
          <w:tcPr>
            <w:tcW w:w="1474" w:type="dxa"/>
            <w:vMerge/>
          </w:tcPr>
          <w:p w:rsidR="00C22696" w:rsidRDefault="00C22696">
            <w:pPr>
              <w:pStyle w:val="ConsPlusNormal"/>
            </w:pPr>
          </w:p>
        </w:tc>
        <w:tc>
          <w:tcPr>
            <w:tcW w:w="2211" w:type="dxa"/>
            <w:vAlign w:val="center"/>
          </w:tcPr>
          <w:p w:rsidR="00C22696" w:rsidRDefault="00C22696">
            <w:pPr>
              <w:pStyle w:val="ConsPlusNormal"/>
              <w:jc w:val="center"/>
            </w:pPr>
            <w:r>
              <w:t>144 - 216 мес.</w:t>
            </w:r>
            <w:r>
              <w:rPr>
                <w:vertAlign w:val="superscript"/>
              </w:rPr>
              <w:t>e</w:t>
            </w:r>
          </w:p>
        </w:tc>
        <w:tc>
          <w:tcPr>
            <w:tcW w:w="912" w:type="dxa"/>
            <w:vAlign w:val="center"/>
          </w:tcPr>
          <w:p w:rsidR="00C22696" w:rsidRDefault="00C22696">
            <w:pPr>
              <w:pStyle w:val="ConsPlusNormal"/>
              <w:jc w:val="center"/>
            </w:pPr>
            <w:r>
              <w:t>&lt; 1.0</w:t>
            </w:r>
          </w:p>
        </w:tc>
        <w:tc>
          <w:tcPr>
            <w:tcW w:w="1070" w:type="dxa"/>
            <w:vAlign w:val="center"/>
          </w:tcPr>
          <w:p w:rsidR="00C22696" w:rsidRDefault="00C22696">
            <w:pPr>
              <w:pStyle w:val="ConsPlusNormal"/>
              <w:jc w:val="center"/>
            </w:pPr>
            <w:r>
              <w:t>1.0 - 1.6</w:t>
            </w:r>
          </w:p>
        </w:tc>
        <w:tc>
          <w:tcPr>
            <w:tcW w:w="1644" w:type="dxa"/>
            <w:vAlign w:val="center"/>
          </w:tcPr>
          <w:p w:rsidR="00C22696" w:rsidRDefault="00C22696">
            <w:pPr>
              <w:pStyle w:val="ConsPlusNormal"/>
              <w:jc w:val="center"/>
            </w:pPr>
            <w:r>
              <w:t>1.7 - 2.8</w:t>
            </w:r>
          </w:p>
        </w:tc>
        <w:tc>
          <w:tcPr>
            <w:tcW w:w="1871" w:type="dxa"/>
            <w:vAlign w:val="center"/>
          </w:tcPr>
          <w:p w:rsidR="00C22696" w:rsidRDefault="00C22696">
            <w:pPr>
              <w:pStyle w:val="ConsPlusNormal"/>
              <w:jc w:val="center"/>
            </w:pPr>
            <w:r>
              <w:t>2.9 - 4.1</w:t>
            </w:r>
          </w:p>
        </w:tc>
        <w:tc>
          <w:tcPr>
            <w:tcW w:w="1814" w:type="dxa"/>
            <w:vAlign w:val="center"/>
          </w:tcPr>
          <w:p w:rsidR="00C22696" w:rsidRDefault="00C22696">
            <w:pPr>
              <w:pStyle w:val="ConsPlusNormal"/>
              <w:jc w:val="center"/>
            </w:pPr>
            <w:r>
              <w:rPr>
                <w:noProof/>
                <w:position w:val="-2"/>
              </w:rPr>
              <w:drawing>
                <wp:inline distT="0" distB="0" distL="0" distR="0">
                  <wp:extent cx="136525" cy="167640"/>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0"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4.2</w:t>
            </w:r>
          </w:p>
        </w:tc>
      </w:tr>
      <w:tr w:rsidR="00C22696">
        <w:tc>
          <w:tcPr>
            <w:tcW w:w="1474" w:type="dxa"/>
            <w:vAlign w:val="center"/>
          </w:tcPr>
          <w:p w:rsidR="00C22696" w:rsidRDefault="00C22696">
            <w:pPr>
              <w:pStyle w:val="ConsPlusNormal"/>
              <w:jc w:val="center"/>
            </w:pPr>
            <w:r>
              <w:t>ЦНС</w:t>
            </w:r>
          </w:p>
        </w:tc>
        <w:tc>
          <w:tcPr>
            <w:tcW w:w="2211" w:type="dxa"/>
            <w:vAlign w:val="center"/>
          </w:tcPr>
          <w:p w:rsidR="00C22696" w:rsidRDefault="00C22696">
            <w:pPr>
              <w:pStyle w:val="ConsPlusNormal"/>
              <w:jc w:val="center"/>
            </w:pPr>
            <w:r>
              <w:t>Шкала Глазго, Баллы</w:t>
            </w:r>
            <w:r>
              <w:rPr>
                <w:vertAlign w:val="superscript"/>
              </w:rPr>
              <w:t>f</w:t>
            </w:r>
          </w:p>
        </w:tc>
        <w:tc>
          <w:tcPr>
            <w:tcW w:w="912" w:type="dxa"/>
            <w:vAlign w:val="center"/>
          </w:tcPr>
          <w:p w:rsidR="00C22696" w:rsidRDefault="00C22696">
            <w:pPr>
              <w:pStyle w:val="ConsPlusNormal"/>
              <w:jc w:val="center"/>
            </w:pPr>
            <w:r>
              <w:t>15</w:t>
            </w:r>
          </w:p>
        </w:tc>
        <w:tc>
          <w:tcPr>
            <w:tcW w:w="1070" w:type="dxa"/>
            <w:vAlign w:val="center"/>
          </w:tcPr>
          <w:p w:rsidR="00C22696" w:rsidRDefault="00C22696">
            <w:pPr>
              <w:pStyle w:val="ConsPlusNormal"/>
              <w:jc w:val="center"/>
            </w:pPr>
            <w:r>
              <w:t>13 - 14</w:t>
            </w:r>
          </w:p>
        </w:tc>
        <w:tc>
          <w:tcPr>
            <w:tcW w:w="1644" w:type="dxa"/>
            <w:vAlign w:val="center"/>
          </w:tcPr>
          <w:p w:rsidR="00C22696" w:rsidRDefault="00C22696">
            <w:pPr>
              <w:pStyle w:val="ConsPlusNormal"/>
              <w:jc w:val="center"/>
            </w:pPr>
            <w:r>
              <w:t>10 - 12</w:t>
            </w:r>
          </w:p>
        </w:tc>
        <w:tc>
          <w:tcPr>
            <w:tcW w:w="1871" w:type="dxa"/>
            <w:vAlign w:val="center"/>
          </w:tcPr>
          <w:p w:rsidR="00C22696" w:rsidRDefault="00C22696">
            <w:pPr>
              <w:pStyle w:val="ConsPlusNormal"/>
              <w:jc w:val="center"/>
            </w:pPr>
            <w:r>
              <w:t>6 - 9</w:t>
            </w:r>
          </w:p>
        </w:tc>
        <w:tc>
          <w:tcPr>
            <w:tcW w:w="1814" w:type="dxa"/>
            <w:vAlign w:val="center"/>
          </w:tcPr>
          <w:p w:rsidR="00C22696" w:rsidRDefault="00C22696">
            <w:pPr>
              <w:pStyle w:val="ConsPlusNormal"/>
              <w:jc w:val="center"/>
            </w:pPr>
            <w:r>
              <w:t>&lt; 6</w:t>
            </w:r>
          </w:p>
        </w:tc>
      </w:tr>
    </w:tbl>
    <w:p w:rsidR="00C22696" w:rsidRDefault="00C22696">
      <w:pPr>
        <w:pStyle w:val="ConsPlusNormal"/>
        <w:sectPr w:rsidR="00C22696">
          <w:pgSz w:w="16838" w:h="11905" w:orient="landscape"/>
          <w:pgMar w:top="1701" w:right="1134" w:bottom="850" w:left="1134" w:header="0" w:footer="0" w:gutter="0"/>
          <w:cols w:space="720"/>
          <w:titlePg/>
        </w:sectPr>
      </w:pPr>
    </w:p>
    <w:p w:rsidR="00C22696" w:rsidRDefault="00C22696">
      <w:pPr>
        <w:pStyle w:val="ConsPlusNormal"/>
        <w:jc w:val="both"/>
      </w:pPr>
    </w:p>
    <w:p w:rsidR="00C22696" w:rsidRDefault="00C22696">
      <w:pPr>
        <w:pStyle w:val="ConsPlusNormal"/>
        <w:ind w:firstLine="540"/>
        <w:jc w:val="both"/>
      </w:pPr>
      <w:r>
        <w:t>Примечания:</w:t>
      </w:r>
    </w:p>
    <w:p w:rsidR="00C22696" w:rsidRDefault="00C22696">
      <w:pPr>
        <w:pStyle w:val="ConsPlusNormal"/>
        <w:spacing w:before="220"/>
        <w:ind w:firstLine="540"/>
        <w:jc w:val="both"/>
      </w:pPr>
      <w:r>
        <w:t>a - Оценка по шкале pSOFA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rsidR="00C22696" w:rsidRDefault="00C22696">
      <w:pPr>
        <w:pStyle w:val="ConsPlusNormal"/>
        <w:spacing w:before="220"/>
        <w:ind w:firstLine="540"/>
        <w:jc w:val="both"/>
      </w:pPr>
      <w:r>
        <w:t>b - PaO</w:t>
      </w:r>
      <w:r>
        <w:rPr>
          <w:vertAlign w:val="subscript"/>
        </w:rPr>
        <w:t>2</w:t>
      </w:r>
      <w:r>
        <w:t xml:space="preserve"> измеряется в миллиметрах ртутного столба.</w:t>
      </w:r>
    </w:p>
    <w:p w:rsidR="00C22696" w:rsidRDefault="00C22696">
      <w:pPr>
        <w:pStyle w:val="ConsPlusNormal"/>
        <w:spacing w:before="220"/>
        <w:ind w:firstLine="540"/>
        <w:jc w:val="both"/>
      </w:pPr>
      <w:r>
        <w:t>c - в расчете используется значение SpO</w:t>
      </w:r>
      <w:r>
        <w:rPr>
          <w:vertAlign w:val="subscript"/>
        </w:rPr>
        <w:t>2</w:t>
      </w:r>
      <w:r>
        <w:t xml:space="preserve"> 97% и ниже.</w:t>
      </w:r>
    </w:p>
    <w:p w:rsidR="00C22696" w:rsidRDefault="00C22696">
      <w:pPr>
        <w:pStyle w:val="ConsPlusNormal"/>
        <w:spacing w:before="220"/>
        <w:ind w:firstLine="540"/>
        <w:jc w:val="both"/>
      </w:pPr>
      <w:r>
        <w:t>d - Среднее артериальное давление (САД, миллиметры ртутного столба) в случаях измерения имеет балльные оценки 0 или 1; в случаях назначения вазопрессорных медикаментов (измеряются в микрограммах на 1 килограмм массы тела в минуту) присваиваются балльные значения 2 или 4. Учитывается период назначения вазопрессоров как минимум в течение 1 часа.</w:t>
      </w:r>
    </w:p>
    <w:p w:rsidR="00C22696" w:rsidRDefault="00C22696">
      <w:pPr>
        <w:pStyle w:val="ConsPlusNormal"/>
        <w:spacing w:before="220"/>
        <w:ind w:firstLine="540"/>
        <w:jc w:val="both"/>
      </w:pPr>
      <w:r>
        <w:t>e - Точкой отсечения является возраст пациентов старше 18 лет (216 месяцев жизни), когда должна использоваться оригинальная шкала SOFA.</w:t>
      </w:r>
    </w:p>
    <w:p w:rsidR="00C22696" w:rsidRDefault="00C22696">
      <w:pPr>
        <w:pStyle w:val="ConsPlusNormal"/>
        <w:spacing w:before="220"/>
        <w:ind w:firstLine="540"/>
        <w:jc w:val="both"/>
      </w:pPr>
      <w:r>
        <w:t>f - Расчет производился по педиатрической модификации шкалы комы Глазго.</w:t>
      </w:r>
    </w:p>
    <w:p w:rsidR="00C22696" w:rsidRDefault="00C22696">
      <w:pPr>
        <w:pStyle w:val="ConsPlusNormal"/>
        <w:jc w:val="both"/>
      </w:pPr>
    </w:p>
    <w:p w:rsidR="00C22696" w:rsidRDefault="00C22696">
      <w:pPr>
        <w:pStyle w:val="ConsPlusNormal"/>
        <w:ind w:firstLine="540"/>
        <w:jc w:val="both"/>
      </w:pPr>
      <w:r>
        <w:t>Модификация шкалы комы Глазго, используемой для оценки дисфункции центральной нервной системы у детей, представлена ниже: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984"/>
        <w:gridCol w:w="1644"/>
        <w:gridCol w:w="2891"/>
        <w:gridCol w:w="1056"/>
      </w:tblGrid>
      <w:tr w:rsidR="00C22696">
        <w:tc>
          <w:tcPr>
            <w:tcW w:w="1474" w:type="dxa"/>
          </w:tcPr>
          <w:p w:rsidR="00C22696" w:rsidRDefault="00C22696">
            <w:pPr>
              <w:pStyle w:val="ConsPlusNormal"/>
            </w:pPr>
          </w:p>
        </w:tc>
        <w:tc>
          <w:tcPr>
            <w:tcW w:w="3628" w:type="dxa"/>
            <w:gridSpan w:val="2"/>
          </w:tcPr>
          <w:p w:rsidR="00C22696" w:rsidRDefault="00C22696">
            <w:pPr>
              <w:pStyle w:val="ConsPlusNormal"/>
              <w:jc w:val="center"/>
            </w:pPr>
            <w:r>
              <w:t>Старше 1 года</w:t>
            </w:r>
          </w:p>
        </w:tc>
        <w:tc>
          <w:tcPr>
            <w:tcW w:w="2891" w:type="dxa"/>
          </w:tcPr>
          <w:p w:rsidR="00C22696" w:rsidRDefault="00C22696">
            <w:pPr>
              <w:pStyle w:val="ConsPlusNormal"/>
              <w:jc w:val="center"/>
            </w:pPr>
            <w:r>
              <w:t>Младше 1 года</w:t>
            </w:r>
          </w:p>
        </w:tc>
        <w:tc>
          <w:tcPr>
            <w:tcW w:w="1056" w:type="dxa"/>
          </w:tcPr>
          <w:p w:rsidR="00C22696" w:rsidRDefault="00C22696">
            <w:pPr>
              <w:pStyle w:val="ConsPlusNormal"/>
              <w:jc w:val="center"/>
            </w:pPr>
            <w:r>
              <w:t>Оценка</w:t>
            </w:r>
          </w:p>
        </w:tc>
      </w:tr>
      <w:tr w:rsidR="00C22696">
        <w:tc>
          <w:tcPr>
            <w:tcW w:w="1474" w:type="dxa"/>
            <w:vMerge w:val="restart"/>
            <w:vAlign w:val="center"/>
          </w:tcPr>
          <w:p w:rsidR="00C22696" w:rsidRDefault="00C22696">
            <w:pPr>
              <w:pStyle w:val="ConsPlusNormal"/>
              <w:jc w:val="center"/>
            </w:pPr>
            <w:r>
              <w:t>Открывание глаз</w:t>
            </w:r>
          </w:p>
        </w:tc>
        <w:tc>
          <w:tcPr>
            <w:tcW w:w="3628" w:type="dxa"/>
            <w:gridSpan w:val="2"/>
            <w:vAlign w:val="center"/>
          </w:tcPr>
          <w:p w:rsidR="00C22696" w:rsidRDefault="00C22696">
            <w:pPr>
              <w:pStyle w:val="ConsPlusNormal"/>
              <w:jc w:val="center"/>
            </w:pPr>
            <w:r>
              <w:t>Спонтанное</w:t>
            </w:r>
          </w:p>
        </w:tc>
        <w:tc>
          <w:tcPr>
            <w:tcW w:w="2891" w:type="dxa"/>
            <w:vAlign w:val="center"/>
          </w:tcPr>
          <w:p w:rsidR="00C22696" w:rsidRDefault="00C22696">
            <w:pPr>
              <w:pStyle w:val="ConsPlusNormal"/>
              <w:jc w:val="center"/>
            </w:pPr>
            <w:r>
              <w:t>Спонтанное</w:t>
            </w:r>
          </w:p>
        </w:tc>
        <w:tc>
          <w:tcPr>
            <w:tcW w:w="1056" w:type="dxa"/>
            <w:vAlign w:val="center"/>
          </w:tcPr>
          <w:p w:rsidR="00C22696" w:rsidRDefault="00C22696">
            <w:pPr>
              <w:pStyle w:val="ConsPlusNormal"/>
              <w:jc w:val="center"/>
            </w:pPr>
            <w:r>
              <w:t>4</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На вербальную команду</w:t>
            </w:r>
          </w:p>
        </w:tc>
        <w:tc>
          <w:tcPr>
            <w:tcW w:w="2891" w:type="dxa"/>
            <w:vAlign w:val="center"/>
          </w:tcPr>
          <w:p w:rsidR="00C22696" w:rsidRDefault="00C22696">
            <w:pPr>
              <w:pStyle w:val="ConsPlusNormal"/>
              <w:jc w:val="center"/>
            </w:pPr>
            <w:r>
              <w:t>На окрик</w:t>
            </w:r>
          </w:p>
        </w:tc>
        <w:tc>
          <w:tcPr>
            <w:tcW w:w="1056" w:type="dxa"/>
            <w:vAlign w:val="center"/>
          </w:tcPr>
          <w:p w:rsidR="00C22696" w:rsidRDefault="00C22696">
            <w:pPr>
              <w:pStyle w:val="ConsPlusNormal"/>
              <w:jc w:val="center"/>
            </w:pPr>
            <w:r>
              <w:t>3</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На боль</w:t>
            </w:r>
          </w:p>
        </w:tc>
        <w:tc>
          <w:tcPr>
            <w:tcW w:w="2891" w:type="dxa"/>
            <w:vAlign w:val="center"/>
          </w:tcPr>
          <w:p w:rsidR="00C22696" w:rsidRDefault="00C22696">
            <w:pPr>
              <w:pStyle w:val="ConsPlusNormal"/>
              <w:jc w:val="center"/>
            </w:pPr>
            <w:r>
              <w:t>На боль</w:t>
            </w:r>
          </w:p>
        </w:tc>
        <w:tc>
          <w:tcPr>
            <w:tcW w:w="1056" w:type="dxa"/>
            <w:vAlign w:val="center"/>
          </w:tcPr>
          <w:p w:rsidR="00C22696" w:rsidRDefault="00C22696">
            <w:pPr>
              <w:pStyle w:val="ConsPlusNormal"/>
              <w:jc w:val="center"/>
            </w:pPr>
            <w:r>
              <w:t>2</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Нет реакции</w:t>
            </w:r>
          </w:p>
        </w:tc>
        <w:tc>
          <w:tcPr>
            <w:tcW w:w="2891" w:type="dxa"/>
            <w:vAlign w:val="center"/>
          </w:tcPr>
          <w:p w:rsidR="00C22696" w:rsidRDefault="00C22696">
            <w:pPr>
              <w:pStyle w:val="ConsPlusNormal"/>
              <w:jc w:val="center"/>
            </w:pPr>
            <w:r>
              <w:t>Нет реакции</w:t>
            </w:r>
          </w:p>
        </w:tc>
        <w:tc>
          <w:tcPr>
            <w:tcW w:w="1056" w:type="dxa"/>
            <w:vAlign w:val="center"/>
          </w:tcPr>
          <w:p w:rsidR="00C22696" w:rsidRDefault="00C22696">
            <w:pPr>
              <w:pStyle w:val="ConsPlusNormal"/>
              <w:jc w:val="center"/>
            </w:pPr>
            <w:r>
              <w:t>1</w:t>
            </w:r>
          </w:p>
        </w:tc>
      </w:tr>
      <w:tr w:rsidR="00C22696">
        <w:tc>
          <w:tcPr>
            <w:tcW w:w="1474" w:type="dxa"/>
            <w:vMerge w:val="restart"/>
            <w:vAlign w:val="center"/>
          </w:tcPr>
          <w:p w:rsidR="00C22696" w:rsidRDefault="00C22696">
            <w:pPr>
              <w:pStyle w:val="ConsPlusNormal"/>
              <w:jc w:val="center"/>
            </w:pPr>
            <w:r>
              <w:t>Двигательный ответ</w:t>
            </w:r>
          </w:p>
        </w:tc>
        <w:tc>
          <w:tcPr>
            <w:tcW w:w="3628" w:type="dxa"/>
            <w:gridSpan w:val="2"/>
            <w:vAlign w:val="center"/>
          </w:tcPr>
          <w:p w:rsidR="00C22696" w:rsidRDefault="00C22696">
            <w:pPr>
              <w:pStyle w:val="ConsPlusNormal"/>
              <w:jc w:val="center"/>
            </w:pPr>
            <w:r>
              <w:t>Правильно выполняет команду</w:t>
            </w:r>
          </w:p>
        </w:tc>
        <w:tc>
          <w:tcPr>
            <w:tcW w:w="2891" w:type="dxa"/>
            <w:vAlign w:val="center"/>
          </w:tcPr>
          <w:p w:rsidR="00C22696" w:rsidRDefault="00C22696">
            <w:pPr>
              <w:pStyle w:val="ConsPlusNormal"/>
              <w:jc w:val="center"/>
            </w:pPr>
            <w:r>
              <w:t>Спонтанный</w:t>
            </w:r>
          </w:p>
        </w:tc>
        <w:tc>
          <w:tcPr>
            <w:tcW w:w="1056" w:type="dxa"/>
            <w:vAlign w:val="center"/>
          </w:tcPr>
          <w:p w:rsidR="00C22696" w:rsidRDefault="00C22696">
            <w:pPr>
              <w:pStyle w:val="ConsPlusNormal"/>
              <w:jc w:val="center"/>
            </w:pPr>
            <w:r>
              <w:t>6</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Локализует боль</w:t>
            </w:r>
          </w:p>
        </w:tc>
        <w:tc>
          <w:tcPr>
            <w:tcW w:w="2891" w:type="dxa"/>
            <w:vAlign w:val="center"/>
          </w:tcPr>
          <w:p w:rsidR="00C22696" w:rsidRDefault="00C22696">
            <w:pPr>
              <w:pStyle w:val="ConsPlusNormal"/>
              <w:jc w:val="center"/>
            </w:pPr>
            <w:r>
              <w:t>Локализует боль</w:t>
            </w:r>
          </w:p>
        </w:tc>
        <w:tc>
          <w:tcPr>
            <w:tcW w:w="1056" w:type="dxa"/>
            <w:vAlign w:val="center"/>
          </w:tcPr>
          <w:p w:rsidR="00C22696" w:rsidRDefault="00C22696">
            <w:pPr>
              <w:pStyle w:val="ConsPlusNormal"/>
              <w:jc w:val="center"/>
            </w:pPr>
            <w:r>
              <w:t>5</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Сгибание-отдергивание</w:t>
            </w:r>
          </w:p>
        </w:tc>
        <w:tc>
          <w:tcPr>
            <w:tcW w:w="2891" w:type="dxa"/>
            <w:vAlign w:val="center"/>
          </w:tcPr>
          <w:p w:rsidR="00C22696" w:rsidRDefault="00C22696">
            <w:pPr>
              <w:pStyle w:val="ConsPlusNormal"/>
              <w:jc w:val="center"/>
            </w:pPr>
            <w:r>
              <w:t>Сгибание-отдергивание</w:t>
            </w:r>
          </w:p>
        </w:tc>
        <w:tc>
          <w:tcPr>
            <w:tcW w:w="1056" w:type="dxa"/>
            <w:vAlign w:val="center"/>
          </w:tcPr>
          <w:p w:rsidR="00C22696" w:rsidRDefault="00C22696">
            <w:pPr>
              <w:pStyle w:val="ConsPlusNormal"/>
              <w:jc w:val="center"/>
            </w:pPr>
            <w:r>
              <w:t>4</w:t>
            </w:r>
          </w:p>
        </w:tc>
      </w:tr>
      <w:tr w:rsidR="00C22696">
        <w:tc>
          <w:tcPr>
            <w:tcW w:w="1474" w:type="dxa"/>
            <w:vMerge/>
          </w:tcPr>
          <w:p w:rsidR="00C22696" w:rsidRDefault="00C22696">
            <w:pPr>
              <w:pStyle w:val="ConsPlusNormal"/>
            </w:pPr>
          </w:p>
        </w:tc>
        <w:tc>
          <w:tcPr>
            <w:tcW w:w="3628" w:type="dxa"/>
            <w:gridSpan w:val="2"/>
          </w:tcPr>
          <w:p w:rsidR="00C22696" w:rsidRDefault="00C22696">
            <w:pPr>
              <w:pStyle w:val="ConsPlusNormal"/>
              <w:jc w:val="center"/>
            </w:pPr>
            <w:r>
              <w:t>Патологическое сгибание (декортикационная ригидность)</w:t>
            </w:r>
          </w:p>
        </w:tc>
        <w:tc>
          <w:tcPr>
            <w:tcW w:w="2891" w:type="dxa"/>
          </w:tcPr>
          <w:p w:rsidR="00C22696" w:rsidRDefault="00C22696">
            <w:pPr>
              <w:pStyle w:val="ConsPlusNormal"/>
              <w:jc w:val="center"/>
            </w:pPr>
            <w:r>
              <w:t>Патологическое сгибание (декортикационная ригидность)</w:t>
            </w:r>
          </w:p>
        </w:tc>
        <w:tc>
          <w:tcPr>
            <w:tcW w:w="1056" w:type="dxa"/>
            <w:vAlign w:val="center"/>
          </w:tcPr>
          <w:p w:rsidR="00C22696" w:rsidRDefault="00C22696">
            <w:pPr>
              <w:pStyle w:val="ConsPlusNormal"/>
              <w:jc w:val="center"/>
            </w:pPr>
            <w:r>
              <w:t>3</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Разгибание (децеребрационная ригидность)</w:t>
            </w:r>
          </w:p>
        </w:tc>
        <w:tc>
          <w:tcPr>
            <w:tcW w:w="2891" w:type="dxa"/>
            <w:vAlign w:val="center"/>
          </w:tcPr>
          <w:p w:rsidR="00C22696" w:rsidRDefault="00C22696">
            <w:pPr>
              <w:pStyle w:val="ConsPlusNormal"/>
              <w:jc w:val="center"/>
            </w:pPr>
            <w:r>
              <w:t>Разгибание (децеребрационная ригидность)</w:t>
            </w:r>
          </w:p>
        </w:tc>
        <w:tc>
          <w:tcPr>
            <w:tcW w:w="1056" w:type="dxa"/>
            <w:vAlign w:val="center"/>
          </w:tcPr>
          <w:p w:rsidR="00C22696" w:rsidRDefault="00C22696">
            <w:pPr>
              <w:pStyle w:val="ConsPlusNormal"/>
              <w:jc w:val="center"/>
            </w:pPr>
            <w:r>
              <w:t>2</w:t>
            </w:r>
          </w:p>
        </w:tc>
      </w:tr>
      <w:tr w:rsidR="00C22696">
        <w:tc>
          <w:tcPr>
            <w:tcW w:w="1474" w:type="dxa"/>
            <w:vMerge/>
          </w:tcPr>
          <w:p w:rsidR="00C22696" w:rsidRDefault="00C22696">
            <w:pPr>
              <w:pStyle w:val="ConsPlusNormal"/>
            </w:pPr>
          </w:p>
        </w:tc>
        <w:tc>
          <w:tcPr>
            <w:tcW w:w="3628" w:type="dxa"/>
            <w:gridSpan w:val="2"/>
            <w:vAlign w:val="center"/>
          </w:tcPr>
          <w:p w:rsidR="00C22696" w:rsidRDefault="00C22696">
            <w:pPr>
              <w:pStyle w:val="ConsPlusNormal"/>
              <w:jc w:val="center"/>
            </w:pPr>
            <w:r>
              <w:t>Нет реакции</w:t>
            </w:r>
          </w:p>
        </w:tc>
        <w:tc>
          <w:tcPr>
            <w:tcW w:w="2891" w:type="dxa"/>
            <w:vAlign w:val="center"/>
          </w:tcPr>
          <w:p w:rsidR="00C22696" w:rsidRDefault="00C22696">
            <w:pPr>
              <w:pStyle w:val="ConsPlusNormal"/>
              <w:jc w:val="center"/>
            </w:pPr>
            <w:r>
              <w:t>Нет реакции</w:t>
            </w:r>
          </w:p>
        </w:tc>
        <w:tc>
          <w:tcPr>
            <w:tcW w:w="1056" w:type="dxa"/>
            <w:vAlign w:val="center"/>
          </w:tcPr>
          <w:p w:rsidR="00C22696" w:rsidRDefault="00C22696">
            <w:pPr>
              <w:pStyle w:val="ConsPlusNormal"/>
              <w:jc w:val="center"/>
            </w:pPr>
            <w:r>
              <w:t>1</w:t>
            </w:r>
          </w:p>
        </w:tc>
      </w:tr>
      <w:tr w:rsidR="00C22696">
        <w:tc>
          <w:tcPr>
            <w:tcW w:w="1474" w:type="dxa"/>
            <w:vMerge w:val="restart"/>
            <w:vAlign w:val="center"/>
          </w:tcPr>
          <w:p w:rsidR="00C22696" w:rsidRDefault="00C22696">
            <w:pPr>
              <w:pStyle w:val="ConsPlusNormal"/>
              <w:jc w:val="center"/>
            </w:pPr>
            <w:r>
              <w:t>Вербальный ответ</w:t>
            </w:r>
          </w:p>
        </w:tc>
        <w:tc>
          <w:tcPr>
            <w:tcW w:w="1984" w:type="dxa"/>
            <w:vAlign w:val="center"/>
          </w:tcPr>
          <w:p w:rsidR="00C22696" w:rsidRDefault="00C22696">
            <w:pPr>
              <w:pStyle w:val="ConsPlusNormal"/>
              <w:jc w:val="center"/>
            </w:pPr>
            <w:r>
              <w:t>Старше 5 лет</w:t>
            </w:r>
          </w:p>
        </w:tc>
        <w:tc>
          <w:tcPr>
            <w:tcW w:w="1644" w:type="dxa"/>
            <w:vAlign w:val="center"/>
          </w:tcPr>
          <w:p w:rsidR="00C22696" w:rsidRDefault="00C22696">
            <w:pPr>
              <w:pStyle w:val="ConsPlusNormal"/>
              <w:jc w:val="center"/>
            </w:pPr>
            <w:r>
              <w:t>От 2 до 5 лет</w:t>
            </w:r>
          </w:p>
        </w:tc>
        <w:tc>
          <w:tcPr>
            <w:tcW w:w="2891" w:type="dxa"/>
            <w:vAlign w:val="center"/>
          </w:tcPr>
          <w:p w:rsidR="00C22696" w:rsidRDefault="00C22696">
            <w:pPr>
              <w:pStyle w:val="ConsPlusNormal"/>
              <w:jc w:val="center"/>
            </w:pPr>
            <w:r>
              <w:t>0 - 23 месяца</w:t>
            </w:r>
          </w:p>
        </w:tc>
        <w:tc>
          <w:tcPr>
            <w:tcW w:w="1056" w:type="dxa"/>
            <w:vAlign w:val="center"/>
          </w:tcPr>
          <w:p w:rsidR="00C22696" w:rsidRDefault="00C22696">
            <w:pPr>
              <w:pStyle w:val="ConsPlusNormal"/>
            </w:pPr>
          </w:p>
        </w:tc>
      </w:tr>
      <w:tr w:rsidR="00C22696">
        <w:tc>
          <w:tcPr>
            <w:tcW w:w="1474" w:type="dxa"/>
            <w:vMerge/>
          </w:tcPr>
          <w:p w:rsidR="00C22696" w:rsidRDefault="00C22696">
            <w:pPr>
              <w:pStyle w:val="ConsPlusNormal"/>
            </w:pPr>
          </w:p>
        </w:tc>
        <w:tc>
          <w:tcPr>
            <w:tcW w:w="1984" w:type="dxa"/>
            <w:vAlign w:val="center"/>
          </w:tcPr>
          <w:p w:rsidR="00C22696" w:rsidRDefault="00C22696">
            <w:pPr>
              <w:pStyle w:val="ConsPlusNormal"/>
              <w:jc w:val="center"/>
            </w:pPr>
            <w:r>
              <w:t>Ориентирован</w:t>
            </w:r>
          </w:p>
        </w:tc>
        <w:tc>
          <w:tcPr>
            <w:tcW w:w="1644" w:type="dxa"/>
            <w:vAlign w:val="center"/>
          </w:tcPr>
          <w:p w:rsidR="00C22696" w:rsidRDefault="00C22696">
            <w:pPr>
              <w:pStyle w:val="ConsPlusNormal"/>
              <w:jc w:val="center"/>
            </w:pPr>
            <w:r>
              <w:t>Осмысленные слова и фразы</w:t>
            </w:r>
          </w:p>
        </w:tc>
        <w:tc>
          <w:tcPr>
            <w:tcW w:w="2891" w:type="dxa"/>
            <w:vAlign w:val="center"/>
          </w:tcPr>
          <w:p w:rsidR="00C22696" w:rsidRDefault="00C22696">
            <w:pPr>
              <w:pStyle w:val="ConsPlusNormal"/>
              <w:jc w:val="center"/>
            </w:pPr>
            <w:r>
              <w:t>Гулит/улыбается</w:t>
            </w:r>
          </w:p>
        </w:tc>
        <w:tc>
          <w:tcPr>
            <w:tcW w:w="1056" w:type="dxa"/>
            <w:vAlign w:val="center"/>
          </w:tcPr>
          <w:p w:rsidR="00C22696" w:rsidRDefault="00C22696">
            <w:pPr>
              <w:pStyle w:val="ConsPlusNormal"/>
              <w:jc w:val="center"/>
            </w:pPr>
            <w:r>
              <w:t>5</w:t>
            </w:r>
          </w:p>
        </w:tc>
      </w:tr>
      <w:tr w:rsidR="00C22696">
        <w:tc>
          <w:tcPr>
            <w:tcW w:w="1474" w:type="dxa"/>
            <w:vMerge/>
          </w:tcPr>
          <w:p w:rsidR="00C22696" w:rsidRDefault="00C22696">
            <w:pPr>
              <w:pStyle w:val="ConsPlusNormal"/>
            </w:pPr>
          </w:p>
        </w:tc>
        <w:tc>
          <w:tcPr>
            <w:tcW w:w="1984" w:type="dxa"/>
            <w:vAlign w:val="center"/>
          </w:tcPr>
          <w:p w:rsidR="00C22696" w:rsidRDefault="00C22696">
            <w:pPr>
              <w:pStyle w:val="ConsPlusNormal"/>
              <w:jc w:val="center"/>
            </w:pPr>
            <w:r>
              <w:t>Дезориентирован</w:t>
            </w:r>
          </w:p>
        </w:tc>
        <w:tc>
          <w:tcPr>
            <w:tcW w:w="1644" w:type="dxa"/>
            <w:vAlign w:val="center"/>
          </w:tcPr>
          <w:p w:rsidR="00C22696" w:rsidRDefault="00C22696">
            <w:pPr>
              <w:pStyle w:val="ConsPlusNormal"/>
              <w:jc w:val="center"/>
            </w:pPr>
            <w:r>
              <w:t>Бессмысленные слова</w:t>
            </w:r>
          </w:p>
        </w:tc>
        <w:tc>
          <w:tcPr>
            <w:tcW w:w="2891" w:type="dxa"/>
            <w:vAlign w:val="center"/>
          </w:tcPr>
          <w:p w:rsidR="00C22696" w:rsidRDefault="00C22696">
            <w:pPr>
              <w:pStyle w:val="ConsPlusNormal"/>
              <w:jc w:val="center"/>
            </w:pPr>
            <w:r>
              <w:t>Плач</w:t>
            </w:r>
          </w:p>
        </w:tc>
        <w:tc>
          <w:tcPr>
            <w:tcW w:w="1056" w:type="dxa"/>
            <w:vAlign w:val="center"/>
          </w:tcPr>
          <w:p w:rsidR="00C22696" w:rsidRDefault="00C22696">
            <w:pPr>
              <w:pStyle w:val="ConsPlusNormal"/>
              <w:jc w:val="center"/>
            </w:pPr>
            <w:r>
              <w:t>4</w:t>
            </w:r>
          </w:p>
        </w:tc>
      </w:tr>
      <w:tr w:rsidR="00C22696">
        <w:tc>
          <w:tcPr>
            <w:tcW w:w="1474" w:type="dxa"/>
            <w:vMerge/>
          </w:tcPr>
          <w:p w:rsidR="00C22696" w:rsidRDefault="00C22696">
            <w:pPr>
              <w:pStyle w:val="ConsPlusNormal"/>
            </w:pPr>
          </w:p>
        </w:tc>
        <w:tc>
          <w:tcPr>
            <w:tcW w:w="1984" w:type="dxa"/>
            <w:vAlign w:val="center"/>
          </w:tcPr>
          <w:p w:rsidR="00C22696" w:rsidRDefault="00C22696">
            <w:pPr>
              <w:pStyle w:val="ConsPlusNormal"/>
              <w:jc w:val="center"/>
            </w:pPr>
            <w:r>
              <w:t>Бессмысленные слова</w:t>
            </w:r>
          </w:p>
        </w:tc>
        <w:tc>
          <w:tcPr>
            <w:tcW w:w="1644" w:type="dxa"/>
            <w:vAlign w:val="center"/>
          </w:tcPr>
          <w:p w:rsidR="00C22696" w:rsidRDefault="00C22696">
            <w:pPr>
              <w:pStyle w:val="ConsPlusNormal"/>
              <w:jc w:val="center"/>
            </w:pPr>
            <w:r>
              <w:t>Продолжающийся плач и крик</w:t>
            </w:r>
          </w:p>
        </w:tc>
        <w:tc>
          <w:tcPr>
            <w:tcW w:w="2891" w:type="dxa"/>
            <w:vAlign w:val="center"/>
          </w:tcPr>
          <w:p w:rsidR="00C22696" w:rsidRDefault="00C22696">
            <w:pPr>
              <w:pStyle w:val="ConsPlusNormal"/>
              <w:jc w:val="center"/>
            </w:pPr>
            <w:r>
              <w:t>Продолжающийся неадекватный плач или крик</w:t>
            </w:r>
          </w:p>
        </w:tc>
        <w:tc>
          <w:tcPr>
            <w:tcW w:w="1056" w:type="dxa"/>
            <w:vAlign w:val="center"/>
          </w:tcPr>
          <w:p w:rsidR="00C22696" w:rsidRDefault="00C22696">
            <w:pPr>
              <w:pStyle w:val="ConsPlusNormal"/>
              <w:jc w:val="center"/>
            </w:pPr>
            <w:r>
              <w:t>3</w:t>
            </w:r>
          </w:p>
        </w:tc>
      </w:tr>
      <w:tr w:rsidR="00C22696">
        <w:tc>
          <w:tcPr>
            <w:tcW w:w="1474" w:type="dxa"/>
            <w:vMerge/>
          </w:tcPr>
          <w:p w:rsidR="00C22696" w:rsidRDefault="00C22696">
            <w:pPr>
              <w:pStyle w:val="ConsPlusNormal"/>
            </w:pPr>
          </w:p>
        </w:tc>
        <w:tc>
          <w:tcPr>
            <w:tcW w:w="1984" w:type="dxa"/>
            <w:vAlign w:val="center"/>
          </w:tcPr>
          <w:p w:rsidR="00C22696" w:rsidRDefault="00C22696">
            <w:pPr>
              <w:pStyle w:val="ConsPlusNormal"/>
              <w:jc w:val="center"/>
            </w:pPr>
            <w:r>
              <w:t>Нечленораздельные звуки</w:t>
            </w:r>
          </w:p>
        </w:tc>
        <w:tc>
          <w:tcPr>
            <w:tcW w:w="1644" w:type="dxa"/>
            <w:vAlign w:val="center"/>
          </w:tcPr>
          <w:p w:rsidR="00C22696" w:rsidRDefault="00C22696">
            <w:pPr>
              <w:pStyle w:val="ConsPlusNormal"/>
              <w:jc w:val="center"/>
            </w:pPr>
            <w:r>
              <w:t>Стоны (хрюканье)</w:t>
            </w:r>
          </w:p>
        </w:tc>
        <w:tc>
          <w:tcPr>
            <w:tcW w:w="2891" w:type="dxa"/>
            <w:vAlign w:val="center"/>
          </w:tcPr>
          <w:p w:rsidR="00C22696" w:rsidRDefault="00C22696">
            <w:pPr>
              <w:pStyle w:val="ConsPlusNormal"/>
              <w:jc w:val="center"/>
            </w:pPr>
            <w:r>
              <w:t>Стоны, ажитация, беспокойство</w:t>
            </w:r>
          </w:p>
        </w:tc>
        <w:tc>
          <w:tcPr>
            <w:tcW w:w="1056" w:type="dxa"/>
            <w:vAlign w:val="center"/>
          </w:tcPr>
          <w:p w:rsidR="00C22696" w:rsidRDefault="00C22696">
            <w:pPr>
              <w:pStyle w:val="ConsPlusNormal"/>
              <w:jc w:val="center"/>
            </w:pPr>
            <w:r>
              <w:t>2</w:t>
            </w:r>
          </w:p>
        </w:tc>
      </w:tr>
      <w:tr w:rsidR="00C22696">
        <w:tc>
          <w:tcPr>
            <w:tcW w:w="1474" w:type="dxa"/>
            <w:vMerge/>
          </w:tcPr>
          <w:p w:rsidR="00C22696" w:rsidRDefault="00C22696">
            <w:pPr>
              <w:pStyle w:val="ConsPlusNormal"/>
            </w:pPr>
          </w:p>
        </w:tc>
        <w:tc>
          <w:tcPr>
            <w:tcW w:w="1984" w:type="dxa"/>
            <w:vAlign w:val="center"/>
          </w:tcPr>
          <w:p w:rsidR="00C22696" w:rsidRDefault="00C22696">
            <w:pPr>
              <w:pStyle w:val="ConsPlusNormal"/>
              <w:jc w:val="center"/>
            </w:pPr>
            <w:r>
              <w:t>Отсутствует</w:t>
            </w:r>
          </w:p>
        </w:tc>
        <w:tc>
          <w:tcPr>
            <w:tcW w:w="1644" w:type="dxa"/>
            <w:vAlign w:val="center"/>
          </w:tcPr>
          <w:p w:rsidR="00C22696" w:rsidRDefault="00C22696">
            <w:pPr>
              <w:pStyle w:val="ConsPlusNormal"/>
              <w:jc w:val="center"/>
            </w:pPr>
            <w:r>
              <w:t>Отсутствует</w:t>
            </w:r>
          </w:p>
        </w:tc>
        <w:tc>
          <w:tcPr>
            <w:tcW w:w="2891" w:type="dxa"/>
            <w:vAlign w:val="center"/>
          </w:tcPr>
          <w:p w:rsidR="00C22696" w:rsidRDefault="00C22696">
            <w:pPr>
              <w:pStyle w:val="ConsPlusNormal"/>
              <w:jc w:val="center"/>
            </w:pPr>
            <w:r>
              <w:t>Отсутствует</w:t>
            </w:r>
          </w:p>
        </w:tc>
        <w:tc>
          <w:tcPr>
            <w:tcW w:w="1056" w:type="dxa"/>
            <w:vAlign w:val="center"/>
          </w:tcPr>
          <w:p w:rsidR="00C22696" w:rsidRDefault="00C22696">
            <w:pPr>
              <w:pStyle w:val="ConsPlusNormal"/>
              <w:jc w:val="center"/>
            </w:pPr>
            <w:r>
              <w:t>1</w:t>
            </w:r>
          </w:p>
        </w:tc>
      </w:tr>
    </w:tbl>
    <w:p w:rsidR="00C22696" w:rsidRDefault="00C22696">
      <w:pPr>
        <w:pStyle w:val="ConsPlusNormal"/>
        <w:jc w:val="both"/>
      </w:pPr>
    </w:p>
    <w:p w:rsidR="00C22696" w:rsidRDefault="00C22696">
      <w:pPr>
        <w:pStyle w:val="ConsPlusNormal"/>
        <w:ind w:firstLine="540"/>
        <w:jc w:val="both"/>
      </w:pPr>
      <w:r>
        <w:t>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SOFA не менее 5 баллов и непрерывное проведение ИВЛ в течение 72 часов и более или оценка по шкале pSOFA не менее 4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92"/>
        <w:gridCol w:w="7654"/>
      </w:tblGrid>
      <w:tr w:rsidR="00C22696">
        <w:tc>
          <w:tcPr>
            <w:tcW w:w="1392" w:type="dxa"/>
          </w:tcPr>
          <w:p w:rsidR="00C22696" w:rsidRDefault="00C22696">
            <w:pPr>
              <w:pStyle w:val="ConsPlusNormal"/>
              <w:jc w:val="center"/>
            </w:pPr>
            <w:r>
              <w:t>N КСГ</w:t>
            </w:r>
          </w:p>
        </w:tc>
        <w:tc>
          <w:tcPr>
            <w:tcW w:w="7654" w:type="dxa"/>
          </w:tcPr>
          <w:p w:rsidR="00C22696" w:rsidRDefault="00C22696">
            <w:pPr>
              <w:pStyle w:val="ConsPlusNormal"/>
              <w:jc w:val="center"/>
            </w:pPr>
            <w:r>
              <w:t>Наименование КСГ</w:t>
            </w:r>
          </w:p>
        </w:tc>
      </w:tr>
      <w:tr w:rsidR="00C22696">
        <w:tc>
          <w:tcPr>
            <w:tcW w:w="1392" w:type="dxa"/>
          </w:tcPr>
          <w:p w:rsidR="00C22696" w:rsidRDefault="00C22696">
            <w:pPr>
              <w:pStyle w:val="ConsPlusNormal"/>
              <w:jc w:val="center"/>
            </w:pPr>
            <w:hyperlink r:id="rId1792">
              <w:r>
                <w:rPr>
                  <w:color w:val="0000FF"/>
                </w:rPr>
                <w:t>st02.002</w:t>
              </w:r>
            </w:hyperlink>
          </w:p>
        </w:tc>
        <w:tc>
          <w:tcPr>
            <w:tcW w:w="7654" w:type="dxa"/>
          </w:tcPr>
          <w:p w:rsidR="00C22696" w:rsidRDefault="00C22696">
            <w:pPr>
              <w:pStyle w:val="ConsPlusNormal"/>
              <w:jc w:val="center"/>
            </w:pPr>
            <w:r>
              <w:t>Беременность, закончившаяся абортивным исходом</w:t>
            </w:r>
          </w:p>
        </w:tc>
      </w:tr>
      <w:tr w:rsidR="00C22696">
        <w:tc>
          <w:tcPr>
            <w:tcW w:w="1392" w:type="dxa"/>
          </w:tcPr>
          <w:p w:rsidR="00C22696" w:rsidRDefault="00C22696">
            <w:pPr>
              <w:pStyle w:val="ConsPlusNormal"/>
              <w:jc w:val="center"/>
            </w:pPr>
            <w:hyperlink r:id="rId1793">
              <w:r>
                <w:rPr>
                  <w:color w:val="0000FF"/>
                </w:rPr>
                <w:t>st02.003</w:t>
              </w:r>
            </w:hyperlink>
          </w:p>
        </w:tc>
        <w:tc>
          <w:tcPr>
            <w:tcW w:w="7654" w:type="dxa"/>
          </w:tcPr>
          <w:p w:rsidR="00C22696" w:rsidRDefault="00C22696">
            <w:pPr>
              <w:pStyle w:val="ConsPlusNormal"/>
              <w:jc w:val="center"/>
            </w:pPr>
            <w:r>
              <w:t>Родоразрешение</w:t>
            </w:r>
          </w:p>
        </w:tc>
      </w:tr>
      <w:tr w:rsidR="00C22696">
        <w:tc>
          <w:tcPr>
            <w:tcW w:w="1392" w:type="dxa"/>
          </w:tcPr>
          <w:p w:rsidR="00C22696" w:rsidRDefault="00C22696">
            <w:pPr>
              <w:pStyle w:val="ConsPlusNormal"/>
              <w:jc w:val="center"/>
            </w:pPr>
            <w:hyperlink r:id="rId1794">
              <w:r>
                <w:rPr>
                  <w:color w:val="0000FF"/>
                </w:rPr>
                <w:t>st02.004</w:t>
              </w:r>
            </w:hyperlink>
          </w:p>
        </w:tc>
        <w:tc>
          <w:tcPr>
            <w:tcW w:w="7654" w:type="dxa"/>
          </w:tcPr>
          <w:p w:rsidR="00C22696" w:rsidRDefault="00C22696">
            <w:pPr>
              <w:pStyle w:val="ConsPlusNormal"/>
              <w:jc w:val="center"/>
            </w:pPr>
            <w:r>
              <w:t>Кесарево сечение</w:t>
            </w:r>
          </w:p>
        </w:tc>
      </w:tr>
      <w:tr w:rsidR="00C22696">
        <w:tc>
          <w:tcPr>
            <w:tcW w:w="1392" w:type="dxa"/>
          </w:tcPr>
          <w:p w:rsidR="00C22696" w:rsidRDefault="00C22696">
            <w:pPr>
              <w:pStyle w:val="ConsPlusNormal"/>
              <w:jc w:val="center"/>
            </w:pPr>
            <w:hyperlink r:id="rId1795">
              <w:r>
                <w:rPr>
                  <w:color w:val="0000FF"/>
                </w:rPr>
                <w:t>st12.003</w:t>
              </w:r>
            </w:hyperlink>
          </w:p>
        </w:tc>
        <w:tc>
          <w:tcPr>
            <w:tcW w:w="7654" w:type="dxa"/>
          </w:tcPr>
          <w:p w:rsidR="00C22696" w:rsidRDefault="00C22696">
            <w:pPr>
              <w:pStyle w:val="ConsPlusNormal"/>
              <w:jc w:val="center"/>
            </w:pPr>
            <w:r>
              <w:t>Вирусный гепатит острый</w:t>
            </w:r>
          </w:p>
        </w:tc>
      </w:tr>
      <w:tr w:rsidR="00C22696">
        <w:tc>
          <w:tcPr>
            <w:tcW w:w="1392" w:type="dxa"/>
          </w:tcPr>
          <w:p w:rsidR="00C22696" w:rsidRDefault="00C22696">
            <w:pPr>
              <w:pStyle w:val="ConsPlusNormal"/>
              <w:jc w:val="center"/>
            </w:pPr>
            <w:hyperlink r:id="rId1796">
              <w:r>
                <w:rPr>
                  <w:color w:val="0000FF"/>
                </w:rPr>
                <w:t>st16.006</w:t>
              </w:r>
            </w:hyperlink>
          </w:p>
        </w:tc>
        <w:tc>
          <w:tcPr>
            <w:tcW w:w="7654" w:type="dxa"/>
          </w:tcPr>
          <w:p w:rsidR="00C22696" w:rsidRDefault="00C22696">
            <w:pPr>
              <w:pStyle w:val="ConsPlusNormal"/>
              <w:jc w:val="center"/>
            </w:pPr>
            <w:r>
              <w:t>Переломы черепа, внутричерепная травма</w:t>
            </w:r>
          </w:p>
        </w:tc>
      </w:tr>
      <w:tr w:rsidR="00C22696">
        <w:tc>
          <w:tcPr>
            <w:tcW w:w="1392" w:type="dxa"/>
          </w:tcPr>
          <w:p w:rsidR="00C22696" w:rsidRDefault="00C22696">
            <w:pPr>
              <w:pStyle w:val="ConsPlusNormal"/>
              <w:jc w:val="center"/>
            </w:pPr>
            <w:hyperlink r:id="rId1797">
              <w:r>
                <w:rPr>
                  <w:color w:val="0000FF"/>
                </w:rPr>
                <w:t>st16.008</w:t>
              </w:r>
            </w:hyperlink>
          </w:p>
        </w:tc>
        <w:tc>
          <w:tcPr>
            <w:tcW w:w="7654" w:type="dxa"/>
          </w:tcPr>
          <w:p w:rsidR="00C22696" w:rsidRDefault="00C22696">
            <w:pPr>
              <w:pStyle w:val="ConsPlusNormal"/>
              <w:jc w:val="center"/>
            </w:pPr>
            <w:r>
              <w:t>Операции на центральной нервной системе и головном мозге (уровень 2)</w:t>
            </w:r>
          </w:p>
        </w:tc>
      </w:tr>
      <w:tr w:rsidR="00C22696">
        <w:tc>
          <w:tcPr>
            <w:tcW w:w="1392" w:type="dxa"/>
          </w:tcPr>
          <w:p w:rsidR="00C22696" w:rsidRDefault="00C22696">
            <w:pPr>
              <w:pStyle w:val="ConsPlusNormal"/>
              <w:jc w:val="center"/>
            </w:pPr>
            <w:hyperlink r:id="rId1798">
              <w:r>
                <w:rPr>
                  <w:color w:val="0000FF"/>
                </w:rPr>
                <w:t>st29.007</w:t>
              </w:r>
            </w:hyperlink>
          </w:p>
        </w:tc>
        <w:tc>
          <w:tcPr>
            <w:tcW w:w="7654" w:type="dxa"/>
          </w:tcPr>
          <w:p w:rsidR="00C22696" w:rsidRDefault="00C22696">
            <w:pPr>
              <w:pStyle w:val="ConsPlusNormal"/>
              <w:jc w:val="center"/>
            </w:pPr>
            <w:r>
              <w:t>Тяжелая множественная и сочетанная травма (политравма)</w:t>
            </w:r>
          </w:p>
        </w:tc>
      </w:tr>
    </w:tbl>
    <w:p w:rsidR="00C22696" w:rsidRDefault="00C22696">
      <w:pPr>
        <w:pStyle w:val="ConsPlusNormal"/>
        <w:jc w:val="both"/>
      </w:pPr>
    </w:p>
    <w:p w:rsidR="00C22696" w:rsidRDefault="00C22696">
      <w:pPr>
        <w:pStyle w:val="ConsPlusNormal"/>
        <w:ind w:firstLine="540"/>
        <w:jc w:val="both"/>
      </w:pPr>
      <w:r>
        <w:t xml:space="preserve">Отнесение к КСГ </w:t>
      </w:r>
      <w:hyperlink r:id="rId1799">
        <w:r>
          <w:rPr>
            <w:color w:val="0000FF"/>
          </w:rPr>
          <w:t>st36.008</w:t>
        </w:r>
      </w:hyperlink>
      <w: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w:t>
      </w:r>
      <w:hyperlink r:id="rId1800">
        <w:r>
          <w:rPr>
            <w:color w:val="0000FF"/>
          </w:rPr>
          <w:t>МКБ-10</w:t>
        </w:r>
      </w:hyperlink>
      <w:r>
        <w:t xml:space="preserve"> (основное заболевание) и коду классификационного критерия "it2", означающего непрерывное проведение искусственной вентиляции легких в течение 480 часов и более.</w:t>
      </w:r>
    </w:p>
    <w:p w:rsidR="00C22696" w:rsidRDefault="00C22696">
      <w:pPr>
        <w:pStyle w:val="ConsPlusNormal"/>
        <w:jc w:val="both"/>
      </w:pPr>
    </w:p>
    <w:p w:rsidR="00C22696" w:rsidRDefault="00C22696">
      <w:pPr>
        <w:pStyle w:val="ConsPlusTitle"/>
        <w:jc w:val="center"/>
        <w:outlineLvl w:val="2"/>
      </w:pPr>
      <w:r>
        <w:t xml:space="preserve">19. Особенности формирования КСГ </w:t>
      </w:r>
      <w:hyperlink r:id="rId1801">
        <w:r>
          <w:rPr>
            <w:color w:val="0000FF"/>
          </w:rPr>
          <w:t>st36.013</w:t>
        </w:r>
      </w:hyperlink>
      <w:r>
        <w:t xml:space="preserve"> - </w:t>
      </w:r>
      <w:hyperlink r:id="rId1802">
        <w:r>
          <w:rPr>
            <w:color w:val="0000FF"/>
          </w:rPr>
          <w:t>st36.015</w:t>
        </w:r>
      </w:hyperlink>
    </w:p>
    <w:p w:rsidR="00C22696" w:rsidRDefault="00C22696">
      <w:pPr>
        <w:pStyle w:val="ConsPlusTitle"/>
        <w:jc w:val="center"/>
      </w:pPr>
      <w:r>
        <w:t>для случаев проведения антимикробной терапии инфекций,</w:t>
      </w:r>
    </w:p>
    <w:p w:rsidR="00C22696" w:rsidRDefault="00C22696">
      <w:pPr>
        <w:pStyle w:val="ConsPlusTitle"/>
        <w:jc w:val="center"/>
      </w:pPr>
      <w:r>
        <w:t>вызванных полирезистентными микроорганизмами</w:t>
      </w:r>
    </w:p>
    <w:p w:rsidR="00C22696" w:rsidRDefault="00C22696">
      <w:pPr>
        <w:pStyle w:val="ConsPlusNormal"/>
        <w:jc w:val="both"/>
      </w:pPr>
    </w:p>
    <w:p w:rsidR="00C22696" w:rsidRDefault="00C22696">
      <w:pPr>
        <w:pStyle w:val="ConsPlusNormal"/>
        <w:ind w:firstLine="540"/>
        <w:jc w:val="both"/>
      </w:pPr>
      <w:r>
        <w:t xml:space="preserve">Отнесение к КСГ </w:t>
      </w:r>
      <w:hyperlink r:id="rId1803">
        <w:r>
          <w:rPr>
            <w:color w:val="0000FF"/>
          </w:rPr>
          <w:t>st36.013</w:t>
        </w:r>
      </w:hyperlink>
      <w:r>
        <w:t xml:space="preserve"> - </w:t>
      </w:r>
      <w:hyperlink r:id="rId1804">
        <w:r>
          <w:rPr>
            <w:color w:val="0000FF"/>
          </w:rPr>
          <w:t>st36.015</w:t>
        </w:r>
      </w:hyperlink>
      <w:r>
        <w:t xml:space="preserve"> "Проведение антимикробной терапии инфекций, вызванных полирезистентными микроорганизмами (уровни 1 - 3)" осуществляется по коду иного классификационного критерия из диапазона "amt01" - "amt15", соответствующего коду схемы лекарственной терапии в соответствии со справочником "ДКК" файла "Расшифровка групп".</w:t>
      </w:r>
    </w:p>
    <w:p w:rsidR="00C22696" w:rsidRDefault="00C22696">
      <w:pPr>
        <w:pStyle w:val="ConsPlusNormal"/>
        <w:spacing w:before="220"/>
        <w:ind w:firstLine="540"/>
        <w:jc w:val="both"/>
      </w:pPr>
      <w:r>
        <w:t xml:space="preserve">Иные классификационные критерии для данных КСГ включают МНН дорогостоящего лекарственного препарата, назначение которого является критерием отнесения к группе, а также обязательность наличия результатов микробиологического исследования, подтверждающего наличие инфекции, вызванной полирезистентными микроорганизмами. При этом не ограничена возможность использования в составе применяемой схемы других антимикробных лекарственных препаратов: для антибактериальных лекарственных препаратов возможно сочетание с любыми </w:t>
      </w:r>
      <w:r>
        <w:lastRenderedPageBreak/>
        <w:t>другими лекарственными препаратами, предусмотренными для проведения антимикробной терапии, в том числе антимикотическими, и наоборот. Также возможно использование как схем, включающих только антибактериальные лекарственные средства, так и терапии, включающей только антимикотические препараты.</w:t>
      </w:r>
    </w:p>
    <w:p w:rsidR="00C22696" w:rsidRDefault="00C22696">
      <w:pPr>
        <w:pStyle w:val="ConsPlusNormal"/>
        <w:spacing w:before="220"/>
        <w:ind w:firstLine="540"/>
        <w:jc w:val="both"/>
      </w:pPr>
      <w:r>
        <w:t xml:space="preserve">Оплата случая лечения по указанным КСГ во всех случаях осуществляется в сочетании с КСГ, определенной по коду основного заболевания. В случае последовательного назначения нескольких курсов антимикробной терапии инфекций, вызванных полирезистентными микроорганизмами, осуществляется оплата по нескольким КСГ, однако не допускается выставление случая по двум КСГ из перечня </w:t>
      </w:r>
      <w:hyperlink r:id="rId1805">
        <w:r>
          <w:rPr>
            <w:color w:val="0000FF"/>
          </w:rPr>
          <w:t>st36.013</w:t>
        </w:r>
      </w:hyperlink>
      <w:r>
        <w:t xml:space="preserve"> - </w:t>
      </w:r>
      <w:hyperlink r:id="rId1806">
        <w:r>
          <w:rPr>
            <w:color w:val="0000FF"/>
          </w:rPr>
          <w:t>st36.015</w:t>
        </w:r>
      </w:hyperlink>
      <w:r>
        <w:t xml:space="preserve"> "Проведение антимикробной терапии инфекций, вызванных полирезистентными микроорганизмами (уровень 1 - 3)" с пересекающимися сроками лечения.</w:t>
      </w:r>
    </w:p>
    <w:p w:rsidR="00C22696" w:rsidRDefault="00C22696">
      <w:pPr>
        <w:pStyle w:val="ConsPlusNormal"/>
        <w:jc w:val="both"/>
      </w:pPr>
    </w:p>
    <w:p w:rsidR="00C22696" w:rsidRDefault="00C22696">
      <w:pPr>
        <w:pStyle w:val="ConsPlusTitle"/>
        <w:jc w:val="center"/>
        <w:outlineLvl w:val="2"/>
      </w:pPr>
      <w:r>
        <w:t>20. Особенности формирования реабилитационных КСГ</w:t>
      </w:r>
    </w:p>
    <w:p w:rsidR="00C22696" w:rsidRDefault="00C22696">
      <w:pPr>
        <w:pStyle w:val="ConsPlusNormal"/>
        <w:jc w:val="both"/>
      </w:pPr>
    </w:p>
    <w:p w:rsidR="00C22696" w:rsidRDefault="00C22696">
      <w:pPr>
        <w:pStyle w:val="ConsPlusNormal"/>
        <w:ind w:firstLine="540"/>
        <w:jc w:val="both"/>
      </w:pPr>
      <w:r>
        <w:t xml:space="preserve">Отнесение к КСГ </w:t>
      </w:r>
      <w:hyperlink r:id="rId1807">
        <w:r>
          <w:rPr>
            <w:color w:val="0000FF"/>
          </w:rPr>
          <w:t>st37.001</w:t>
        </w:r>
      </w:hyperlink>
      <w:r>
        <w:t xml:space="preserve"> - </w:t>
      </w:r>
      <w:hyperlink r:id="rId1808">
        <w:r>
          <w:rPr>
            <w:color w:val="0000FF"/>
          </w:rPr>
          <w:t>st37.018</w:t>
        </w:r>
      </w:hyperlink>
      <w:r>
        <w:t xml:space="preserve"> и </w:t>
      </w:r>
      <w:hyperlink r:id="rId1809">
        <w:r>
          <w:rPr>
            <w:color w:val="0000FF"/>
          </w:rPr>
          <w:t>ds37.001</w:t>
        </w:r>
      </w:hyperlink>
      <w:r>
        <w:t xml:space="preserve"> - </w:t>
      </w:r>
      <w:hyperlink r:id="rId1810">
        <w:r>
          <w:rPr>
            <w:color w:val="0000FF"/>
          </w:rPr>
          <w:t>ds37.012</w:t>
        </w:r>
      </w:hyperlink>
      <w:r>
        <w:t xml:space="preserve">, охватывающим случаи оказания реабилитационной помощи, производится по коду сложных и комплексных услуг Номенклатуры </w:t>
      </w:r>
      <w:hyperlink r:id="rId1811">
        <w:r>
          <w:rPr>
            <w:color w:val="0000FF"/>
          </w:rPr>
          <w:t>(раздел B)</w:t>
        </w:r>
      </w:hyperlink>
      <w:r>
        <w:t xml:space="preserve"> в большинстве случаев вне зависимости от диагноза. С 2023 года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w:t>
      </w:r>
      <w:hyperlink r:id="rId1812">
        <w:r>
          <w:rPr>
            <w:color w:val="0000FF"/>
          </w:rPr>
          <w:t>МКБ-10</w:t>
        </w:r>
      </w:hyperlink>
      <w:r>
        <w:t xml:space="preserve"> G35).</w:t>
      </w:r>
    </w:p>
    <w:p w:rsidR="00C22696" w:rsidRDefault="00C22696">
      <w:pPr>
        <w:pStyle w:val="ConsPlusNormal"/>
        <w:spacing w:before="220"/>
        <w:ind w:firstLine="540"/>
        <w:jc w:val="both"/>
      </w:pPr>
      <w:r>
        <w:t>Также для отнесения к группе КСГ учитывается иной классификационный критерий, в котором учтены следующие параметры:</w:t>
      </w:r>
    </w:p>
    <w:p w:rsidR="00C22696" w:rsidRDefault="00C22696">
      <w:pPr>
        <w:pStyle w:val="ConsPlusNormal"/>
        <w:spacing w:before="220"/>
        <w:ind w:firstLine="540"/>
        <w:jc w:val="both"/>
      </w:pPr>
      <w:r>
        <w:t>- шкала реабилитационной маршрутизации (ШРМ), установленной Порядком медицинской реабилитации взрослых;</w:t>
      </w:r>
    </w:p>
    <w:p w:rsidR="00C22696" w:rsidRDefault="00C22696">
      <w:pPr>
        <w:pStyle w:val="ConsPlusNormal"/>
        <w:spacing w:before="220"/>
        <w:ind w:firstLine="540"/>
        <w:jc w:val="both"/>
      </w:pPr>
      <w:r>
        <w:t>- уровень курации, установленный порядком медицинской реабилитации для детей;</w:t>
      </w:r>
    </w:p>
    <w:p w:rsidR="00C22696" w:rsidRDefault="00C22696">
      <w:pPr>
        <w:pStyle w:val="ConsPlusNormal"/>
        <w:spacing w:before="220"/>
        <w:ind w:firstLine="540"/>
        <w:jc w:val="both"/>
      </w:pPr>
      <w:r>
        <w:t>- оптимальная длительность реабилитации в койко-днях (пациенто-днях);</w:t>
      </w:r>
    </w:p>
    <w:p w:rsidR="00C22696" w:rsidRDefault="00C22696">
      <w:pPr>
        <w:pStyle w:val="ConsPlusNormal"/>
        <w:spacing w:before="220"/>
        <w:ind w:firstLine="540"/>
        <w:jc w:val="both"/>
      </w:pPr>
      <w:r>
        <w:t>- факт проведения медицинской реабилитации после перенесенной коронавирусной инфекции COVID-19;</w:t>
      </w:r>
    </w:p>
    <w:p w:rsidR="00C22696" w:rsidRDefault="00C22696">
      <w:pPr>
        <w:pStyle w:val="ConsPlusNormal"/>
        <w:spacing w:before="220"/>
        <w:ind w:firstLine="540"/>
        <w:jc w:val="both"/>
      </w:pPr>
      <w:r>
        <w:t>- факт назначения ботулинического токсина;</w:t>
      </w:r>
    </w:p>
    <w:p w:rsidR="00C22696" w:rsidRDefault="00C22696">
      <w:pPr>
        <w:pStyle w:val="ConsPlusNormal"/>
        <w:spacing w:before="220"/>
        <w:ind w:firstLine="540"/>
        <w:jc w:val="both"/>
      </w:pPr>
      <w:r>
        <w:t>- факт применения роботизированных систем;</w:t>
      </w:r>
    </w:p>
    <w:p w:rsidR="00C22696" w:rsidRDefault="00C22696">
      <w:pPr>
        <w:pStyle w:val="ConsPlusNormal"/>
        <w:spacing w:before="220"/>
        <w:ind w:firstLine="540"/>
        <w:jc w:val="both"/>
      </w:pPr>
      <w:r>
        <w:t xml:space="preserve">- факт сочетания 2-х медицинских услуг: </w:t>
      </w:r>
      <w:hyperlink r:id="rId1813">
        <w:r>
          <w:rPr>
            <w:color w:val="0000FF"/>
          </w:rPr>
          <w:t>B05.069.005</w:t>
        </w:r>
      </w:hyperlink>
      <w:r>
        <w:t xml:space="preserve"> "Разработка индивидуальной программы дефектологической реабилитации", </w:t>
      </w:r>
      <w:hyperlink r:id="rId1814">
        <w:r>
          <w:rPr>
            <w:color w:val="0000FF"/>
          </w:rPr>
          <w:t>B05.069.006</w:t>
        </w:r>
      </w:hyperlink>
      <w:r>
        <w:t xml:space="preserve"> "Разработка индивидуальной программы логопедической реабилитации".</w:t>
      </w:r>
    </w:p>
    <w:p w:rsidR="00C22696" w:rsidRDefault="00C22696">
      <w:pPr>
        <w:pStyle w:val="ConsPlusNormal"/>
        <w:spacing w:before="220"/>
        <w:ind w:firstLine="540"/>
        <w:jc w:val="both"/>
      </w:pPr>
      <w:r>
        <w:t>Перечень иных классификационных критериев представлен с расшифровкой в таблице.</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58"/>
      </w:tblGrid>
      <w:tr w:rsidR="00C22696">
        <w:tc>
          <w:tcPr>
            <w:tcW w:w="1077" w:type="dxa"/>
          </w:tcPr>
          <w:p w:rsidR="00C22696" w:rsidRDefault="00C22696">
            <w:pPr>
              <w:pStyle w:val="ConsPlusNormal"/>
              <w:jc w:val="center"/>
            </w:pPr>
            <w:r>
              <w:t>Код ДКК</w:t>
            </w:r>
          </w:p>
        </w:tc>
        <w:tc>
          <w:tcPr>
            <w:tcW w:w="7958" w:type="dxa"/>
          </w:tcPr>
          <w:p w:rsidR="00C22696" w:rsidRDefault="00C22696">
            <w:pPr>
              <w:pStyle w:val="ConsPlusNormal"/>
              <w:jc w:val="center"/>
            </w:pPr>
            <w:r>
              <w:t>Наименование ДКК</w:t>
            </w:r>
          </w:p>
        </w:tc>
      </w:tr>
      <w:tr w:rsidR="00C22696">
        <w:tc>
          <w:tcPr>
            <w:tcW w:w="1077" w:type="dxa"/>
          </w:tcPr>
          <w:p w:rsidR="00C22696" w:rsidRDefault="00C22696">
            <w:pPr>
              <w:pStyle w:val="ConsPlusNormal"/>
            </w:pPr>
            <w:r>
              <w:t>rb2</w:t>
            </w:r>
          </w:p>
        </w:tc>
        <w:tc>
          <w:tcPr>
            <w:tcW w:w="7958" w:type="dxa"/>
          </w:tcPr>
          <w:p w:rsidR="00C22696" w:rsidRDefault="00C22696">
            <w:pPr>
              <w:pStyle w:val="ConsPlusNormal"/>
            </w:pPr>
            <w:r>
              <w:t>2 балла по шкале реабилитационной маршрутизации (ШРМ)</w:t>
            </w:r>
          </w:p>
        </w:tc>
      </w:tr>
      <w:tr w:rsidR="00C22696">
        <w:tc>
          <w:tcPr>
            <w:tcW w:w="1077" w:type="dxa"/>
          </w:tcPr>
          <w:p w:rsidR="00C22696" w:rsidRDefault="00C22696">
            <w:pPr>
              <w:pStyle w:val="ConsPlusNormal"/>
            </w:pPr>
            <w:r>
              <w:t>rb2cov</w:t>
            </w:r>
          </w:p>
        </w:tc>
        <w:tc>
          <w:tcPr>
            <w:tcW w:w="7958" w:type="dxa"/>
          </w:tcPr>
          <w:p w:rsidR="00C22696" w:rsidRDefault="00C22696">
            <w:pPr>
              <w:pStyle w:val="ConsPlusNormal"/>
            </w:pPr>
            <w:r>
              <w:t>Медицинская реабилитация после перенесенной коронавирусной инфекции COVID-19, 2 балла по шкале реабилитационной маршрутизации (ШРМ)</w:t>
            </w:r>
          </w:p>
        </w:tc>
      </w:tr>
      <w:tr w:rsidR="00C22696">
        <w:tc>
          <w:tcPr>
            <w:tcW w:w="1077" w:type="dxa"/>
          </w:tcPr>
          <w:p w:rsidR="00C22696" w:rsidRDefault="00C22696">
            <w:pPr>
              <w:pStyle w:val="ConsPlusNormal"/>
            </w:pPr>
            <w:r>
              <w:t>rb3</w:t>
            </w:r>
          </w:p>
        </w:tc>
        <w:tc>
          <w:tcPr>
            <w:tcW w:w="7958" w:type="dxa"/>
          </w:tcPr>
          <w:p w:rsidR="00C22696" w:rsidRDefault="00C22696">
            <w:pPr>
              <w:pStyle w:val="ConsPlusNormal"/>
            </w:pPr>
            <w:r>
              <w:t>3 балла по шкале реабилитационной маршрутизации (ШРМ)</w:t>
            </w:r>
          </w:p>
        </w:tc>
      </w:tr>
      <w:tr w:rsidR="00C22696">
        <w:tc>
          <w:tcPr>
            <w:tcW w:w="1077" w:type="dxa"/>
          </w:tcPr>
          <w:p w:rsidR="00C22696" w:rsidRDefault="00C22696">
            <w:pPr>
              <w:pStyle w:val="ConsPlusNormal"/>
            </w:pPr>
            <w:r>
              <w:t>rb3cov</w:t>
            </w:r>
          </w:p>
        </w:tc>
        <w:tc>
          <w:tcPr>
            <w:tcW w:w="7958" w:type="dxa"/>
          </w:tcPr>
          <w:p w:rsidR="00C22696" w:rsidRDefault="00C22696">
            <w:pPr>
              <w:pStyle w:val="ConsPlusNormal"/>
            </w:pPr>
            <w:r>
              <w:t>Медицинская реабилитация после перенесенной коронавирусной инфекции COVID-19, 3 балла по шкале реабилитационной маршрутизации (ШРМ)</w:t>
            </w:r>
          </w:p>
        </w:tc>
      </w:tr>
      <w:tr w:rsidR="00C22696">
        <w:tc>
          <w:tcPr>
            <w:tcW w:w="1077" w:type="dxa"/>
          </w:tcPr>
          <w:p w:rsidR="00C22696" w:rsidRDefault="00C22696">
            <w:pPr>
              <w:pStyle w:val="ConsPlusNormal"/>
            </w:pPr>
            <w:r>
              <w:lastRenderedPageBreak/>
              <w:t>rb4</w:t>
            </w:r>
          </w:p>
        </w:tc>
        <w:tc>
          <w:tcPr>
            <w:tcW w:w="7958" w:type="dxa"/>
          </w:tcPr>
          <w:p w:rsidR="00C22696" w:rsidRDefault="00C22696">
            <w:pPr>
              <w:pStyle w:val="ConsPlusNormal"/>
            </w:pPr>
            <w:r>
              <w:t>4 балла по шкале реабилитационной маршрутизации (ШРМ)</w:t>
            </w:r>
          </w:p>
        </w:tc>
      </w:tr>
      <w:tr w:rsidR="00C22696">
        <w:tc>
          <w:tcPr>
            <w:tcW w:w="1077" w:type="dxa"/>
          </w:tcPr>
          <w:p w:rsidR="00C22696" w:rsidRDefault="00C22696">
            <w:pPr>
              <w:pStyle w:val="ConsPlusNormal"/>
            </w:pPr>
            <w:r>
              <w:t>rb4cov</w:t>
            </w:r>
          </w:p>
        </w:tc>
        <w:tc>
          <w:tcPr>
            <w:tcW w:w="7958" w:type="dxa"/>
          </w:tcPr>
          <w:p w:rsidR="00C22696" w:rsidRDefault="00C22696">
            <w:pPr>
              <w:pStyle w:val="ConsPlusNormal"/>
            </w:pPr>
            <w:r>
              <w:t>Медицинская реабилитация после перенесенной коронавирусной инфекции COVID-19, 4 балла по шкале реабилитационной маршрутизации (ШРМ)</w:t>
            </w:r>
          </w:p>
        </w:tc>
      </w:tr>
      <w:tr w:rsidR="00C22696">
        <w:tc>
          <w:tcPr>
            <w:tcW w:w="1077" w:type="dxa"/>
          </w:tcPr>
          <w:p w:rsidR="00C22696" w:rsidRDefault="00C22696">
            <w:pPr>
              <w:pStyle w:val="ConsPlusNormal"/>
            </w:pPr>
            <w:r>
              <w:t>rb4d12</w:t>
            </w:r>
          </w:p>
        </w:tc>
        <w:tc>
          <w:tcPr>
            <w:tcW w:w="7958" w:type="dxa"/>
          </w:tcPr>
          <w:p w:rsidR="00C22696" w:rsidRDefault="00C22696">
            <w:pPr>
              <w:pStyle w:val="ConsPlusNormal"/>
            </w:pPr>
            <w:r>
              <w:t>4 балла по шкале реабилитационной маршрутизации (ШРМ), не менее 12 дней</w:t>
            </w:r>
          </w:p>
        </w:tc>
      </w:tr>
      <w:tr w:rsidR="00C22696">
        <w:tc>
          <w:tcPr>
            <w:tcW w:w="1077" w:type="dxa"/>
          </w:tcPr>
          <w:p w:rsidR="00C22696" w:rsidRDefault="00C22696">
            <w:pPr>
              <w:pStyle w:val="ConsPlusNormal"/>
            </w:pPr>
            <w:r>
              <w:t>rb4d14</w:t>
            </w:r>
          </w:p>
        </w:tc>
        <w:tc>
          <w:tcPr>
            <w:tcW w:w="7958" w:type="dxa"/>
          </w:tcPr>
          <w:p w:rsidR="00C22696" w:rsidRDefault="00C22696">
            <w:pPr>
              <w:pStyle w:val="ConsPlusNormal"/>
            </w:pPr>
            <w:r>
              <w:t>4 балла по шкале реабилитационной маршрутизации (ШРМ), не менее 14 дней</w:t>
            </w:r>
          </w:p>
        </w:tc>
      </w:tr>
      <w:tr w:rsidR="00C22696">
        <w:tc>
          <w:tcPr>
            <w:tcW w:w="1077" w:type="dxa"/>
          </w:tcPr>
          <w:p w:rsidR="00C22696" w:rsidRDefault="00C22696">
            <w:pPr>
              <w:pStyle w:val="ConsPlusNormal"/>
            </w:pPr>
            <w:r>
              <w:t>rb5</w:t>
            </w:r>
          </w:p>
        </w:tc>
        <w:tc>
          <w:tcPr>
            <w:tcW w:w="7958" w:type="dxa"/>
          </w:tcPr>
          <w:p w:rsidR="00C22696" w:rsidRDefault="00C22696">
            <w:pPr>
              <w:pStyle w:val="ConsPlusNormal"/>
            </w:pPr>
            <w:r>
              <w:t>5 баллов по шкале реабилитационной маршрутизации (ШРМ)</w:t>
            </w:r>
          </w:p>
        </w:tc>
      </w:tr>
      <w:tr w:rsidR="00C22696">
        <w:tc>
          <w:tcPr>
            <w:tcW w:w="1077" w:type="dxa"/>
          </w:tcPr>
          <w:p w:rsidR="00C22696" w:rsidRDefault="00C22696">
            <w:pPr>
              <w:pStyle w:val="ConsPlusNormal"/>
            </w:pPr>
            <w:r>
              <w:t>rb5cov</w:t>
            </w:r>
          </w:p>
        </w:tc>
        <w:tc>
          <w:tcPr>
            <w:tcW w:w="7958" w:type="dxa"/>
          </w:tcPr>
          <w:p w:rsidR="00C22696" w:rsidRDefault="00C22696">
            <w:pPr>
              <w:pStyle w:val="ConsPlusNormal"/>
            </w:pPr>
            <w:r>
              <w:t>Медицинская реабилитация после перенесенной коронавирусной инфекции COVID-19, 5 баллов по шкале реабилитационной маршрутизации (ШРМ)</w:t>
            </w:r>
          </w:p>
        </w:tc>
      </w:tr>
      <w:tr w:rsidR="00C22696">
        <w:tc>
          <w:tcPr>
            <w:tcW w:w="1077" w:type="dxa"/>
          </w:tcPr>
          <w:p w:rsidR="00C22696" w:rsidRDefault="00C22696">
            <w:pPr>
              <w:pStyle w:val="ConsPlusNormal"/>
            </w:pPr>
            <w:r>
              <w:t>rb5d18</w:t>
            </w:r>
          </w:p>
        </w:tc>
        <w:tc>
          <w:tcPr>
            <w:tcW w:w="7958" w:type="dxa"/>
          </w:tcPr>
          <w:p w:rsidR="00C22696" w:rsidRDefault="00C22696">
            <w:pPr>
              <w:pStyle w:val="ConsPlusNormal"/>
            </w:pPr>
            <w:r>
              <w:t>5 баллов по шкале реабилитационной маршрутизации (ШРМ), не менее 18 дней</w:t>
            </w:r>
          </w:p>
        </w:tc>
      </w:tr>
      <w:tr w:rsidR="00C22696">
        <w:tc>
          <w:tcPr>
            <w:tcW w:w="1077" w:type="dxa"/>
          </w:tcPr>
          <w:p w:rsidR="00C22696" w:rsidRDefault="00C22696">
            <w:pPr>
              <w:pStyle w:val="ConsPlusNormal"/>
            </w:pPr>
            <w:r>
              <w:t>rb5d20</w:t>
            </w:r>
          </w:p>
        </w:tc>
        <w:tc>
          <w:tcPr>
            <w:tcW w:w="7958" w:type="dxa"/>
          </w:tcPr>
          <w:p w:rsidR="00C22696" w:rsidRDefault="00C22696">
            <w:pPr>
              <w:pStyle w:val="ConsPlusNormal"/>
            </w:pPr>
            <w:r>
              <w:t>5 баллов по шкале реабилитационной маршрутизации (ШРМ), не менее 20 дней</w:t>
            </w:r>
          </w:p>
        </w:tc>
      </w:tr>
      <w:tr w:rsidR="00C22696">
        <w:tc>
          <w:tcPr>
            <w:tcW w:w="1077" w:type="dxa"/>
          </w:tcPr>
          <w:p w:rsidR="00C22696" w:rsidRDefault="00C22696">
            <w:pPr>
              <w:pStyle w:val="ConsPlusNormal"/>
            </w:pPr>
            <w:r>
              <w:t>rb6</w:t>
            </w:r>
          </w:p>
        </w:tc>
        <w:tc>
          <w:tcPr>
            <w:tcW w:w="7958" w:type="dxa"/>
          </w:tcPr>
          <w:p w:rsidR="00C22696" w:rsidRDefault="00C22696">
            <w:pPr>
              <w:pStyle w:val="ConsPlusNormal"/>
            </w:pPr>
            <w:r>
              <w:t>6 баллов по шкале реабилитационной маршрутизации (ШРМ)</w:t>
            </w:r>
          </w:p>
        </w:tc>
      </w:tr>
      <w:tr w:rsidR="00C22696">
        <w:tc>
          <w:tcPr>
            <w:tcW w:w="1077" w:type="dxa"/>
          </w:tcPr>
          <w:p w:rsidR="00C22696" w:rsidRDefault="00C22696">
            <w:pPr>
              <w:pStyle w:val="ConsPlusNormal"/>
            </w:pPr>
            <w:r>
              <w:t>rbb2</w:t>
            </w:r>
          </w:p>
        </w:tc>
        <w:tc>
          <w:tcPr>
            <w:tcW w:w="7958" w:type="dxa"/>
          </w:tcPr>
          <w:p w:rsidR="00C22696" w:rsidRDefault="00C22696">
            <w:pPr>
              <w:pStyle w:val="ConsPlusNormal"/>
            </w:pPr>
            <w:r>
              <w:t>2 балла по шкале реабилитационной маршрутизации (ШРМ), назначение ботулинического токсина</w:t>
            </w:r>
          </w:p>
        </w:tc>
      </w:tr>
      <w:tr w:rsidR="00C22696">
        <w:tc>
          <w:tcPr>
            <w:tcW w:w="1077" w:type="dxa"/>
          </w:tcPr>
          <w:p w:rsidR="00C22696" w:rsidRDefault="00C22696">
            <w:pPr>
              <w:pStyle w:val="ConsPlusNormal"/>
            </w:pPr>
            <w:r>
              <w:t>rbb3</w:t>
            </w:r>
          </w:p>
        </w:tc>
        <w:tc>
          <w:tcPr>
            <w:tcW w:w="7958" w:type="dxa"/>
          </w:tcPr>
          <w:p w:rsidR="00C22696" w:rsidRDefault="00C22696">
            <w:pPr>
              <w:pStyle w:val="ConsPlusNormal"/>
            </w:pPr>
            <w:r>
              <w:t>3 балла по шкале реабилитационной маршрутизации (ШРМ), назначение ботулинического токсина</w:t>
            </w:r>
          </w:p>
        </w:tc>
      </w:tr>
      <w:tr w:rsidR="00C22696">
        <w:tc>
          <w:tcPr>
            <w:tcW w:w="1077" w:type="dxa"/>
          </w:tcPr>
          <w:p w:rsidR="00C22696" w:rsidRDefault="00C22696">
            <w:pPr>
              <w:pStyle w:val="ConsPlusNormal"/>
            </w:pPr>
            <w:r>
              <w:t>rbb4d14</w:t>
            </w:r>
          </w:p>
        </w:tc>
        <w:tc>
          <w:tcPr>
            <w:tcW w:w="7958" w:type="dxa"/>
          </w:tcPr>
          <w:p w:rsidR="00C22696" w:rsidRDefault="00C22696">
            <w:pPr>
              <w:pStyle w:val="ConsPlusNormal"/>
            </w:pPr>
            <w:r>
              <w:t>4 балла по шкале реабилитационной маршрутизации (ШРМ), назначение ботулинического токсина, не менее 14 дней</w:t>
            </w:r>
          </w:p>
        </w:tc>
      </w:tr>
      <w:tr w:rsidR="00C22696">
        <w:tc>
          <w:tcPr>
            <w:tcW w:w="1077" w:type="dxa"/>
          </w:tcPr>
          <w:p w:rsidR="00C22696" w:rsidRDefault="00C22696">
            <w:pPr>
              <w:pStyle w:val="ConsPlusNormal"/>
            </w:pPr>
            <w:r>
              <w:t>rbb5d20</w:t>
            </w:r>
          </w:p>
        </w:tc>
        <w:tc>
          <w:tcPr>
            <w:tcW w:w="7958" w:type="dxa"/>
          </w:tcPr>
          <w:p w:rsidR="00C22696" w:rsidRDefault="00C22696">
            <w:pPr>
              <w:pStyle w:val="ConsPlusNormal"/>
            </w:pPr>
            <w:r>
              <w:t>5 баллов по шкале реабилитационной маршрутизации (ШРМ), назначение ботулинического токсина, не менее 20 дней</w:t>
            </w:r>
          </w:p>
        </w:tc>
      </w:tr>
      <w:tr w:rsidR="00C22696">
        <w:tc>
          <w:tcPr>
            <w:tcW w:w="1077" w:type="dxa"/>
          </w:tcPr>
          <w:p w:rsidR="00C22696" w:rsidRDefault="00C22696">
            <w:pPr>
              <w:pStyle w:val="ConsPlusNormal"/>
            </w:pPr>
            <w:r>
              <w:t>rbbp4</w:t>
            </w:r>
          </w:p>
        </w:tc>
        <w:tc>
          <w:tcPr>
            <w:tcW w:w="7958" w:type="dxa"/>
          </w:tcPr>
          <w:p w:rsidR="00C22696" w:rsidRDefault="00C22696">
            <w:pPr>
              <w:pStyle w:val="ConsPlusNormal"/>
            </w:pPr>
            <w:r>
              <w:t>продолжительная медицинская реабилитация (30 дней), 4 балла по шкале реабилитационной маршрутизации (ШРМ), назначение ботулинического токсина</w:t>
            </w:r>
          </w:p>
        </w:tc>
      </w:tr>
      <w:tr w:rsidR="00C22696">
        <w:tc>
          <w:tcPr>
            <w:tcW w:w="1077" w:type="dxa"/>
          </w:tcPr>
          <w:p w:rsidR="00C22696" w:rsidRDefault="00C22696">
            <w:pPr>
              <w:pStyle w:val="ConsPlusNormal"/>
            </w:pPr>
            <w:r>
              <w:t>rbbp5</w:t>
            </w:r>
          </w:p>
        </w:tc>
        <w:tc>
          <w:tcPr>
            <w:tcW w:w="7958" w:type="dxa"/>
          </w:tcPr>
          <w:p w:rsidR="00C22696" w:rsidRDefault="00C22696">
            <w:pPr>
              <w:pStyle w:val="ConsPlusNormal"/>
            </w:pPr>
            <w: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C22696">
        <w:tc>
          <w:tcPr>
            <w:tcW w:w="1077" w:type="dxa"/>
          </w:tcPr>
          <w:p w:rsidR="00C22696" w:rsidRDefault="00C22696">
            <w:pPr>
              <w:pStyle w:val="ConsPlusNormal"/>
            </w:pPr>
            <w:r>
              <w:t>rbbprob4</w:t>
            </w:r>
          </w:p>
        </w:tc>
        <w:tc>
          <w:tcPr>
            <w:tcW w:w="7958" w:type="dxa"/>
          </w:tcPr>
          <w:p w:rsidR="00C22696" w:rsidRDefault="00C22696">
            <w:pPr>
              <w:pStyle w:val="ConsPlusNormal"/>
            </w:pPr>
            <w:r>
              <w:t>продолжительная медицинская реабилитация (30 дней), 4 балла по шкале реабилитационной маршрутизации (ШРМ) с применением роботизированных систем и назначение ботулинического токсина</w:t>
            </w:r>
          </w:p>
        </w:tc>
      </w:tr>
      <w:tr w:rsidR="00C22696">
        <w:tc>
          <w:tcPr>
            <w:tcW w:w="1077" w:type="dxa"/>
          </w:tcPr>
          <w:p w:rsidR="00C22696" w:rsidRDefault="00C22696">
            <w:pPr>
              <w:pStyle w:val="ConsPlusNormal"/>
            </w:pPr>
            <w:r>
              <w:t>rbbprob5</w:t>
            </w:r>
          </w:p>
        </w:tc>
        <w:tc>
          <w:tcPr>
            <w:tcW w:w="7958" w:type="dxa"/>
          </w:tcPr>
          <w:p w:rsidR="00C22696" w:rsidRDefault="00C22696">
            <w:pPr>
              <w:pStyle w:val="ConsPlusNormal"/>
            </w:pPr>
            <w: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C22696">
        <w:tc>
          <w:tcPr>
            <w:tcW w:w="1077" w:type="dxa"/>
          </w:tcPr>
          <w:p w:rsidR="00C22696" w:rsidRDefault="00C22696">
            <w:pPr>
              <w:pStyle w:val="ConsPlusNormal"/>
            </w:pPr>
            <w:r>
              <w:t>rbbrob4d14</w:t>
            </w:r>
          </w:p>
        </w:tc>
        <w:tc>
          <w:tcPr>
            <w:tcW w:w="7958" w:type="dxa"/>
          </w:tcPr>
          <w:p w:rsidR="00C22696" w:rsidRDefault="00C22696">
            <w:pPr>
              <w:pStyle w:val="ConsPlusNormal"/>
            </w:pPr>
            <w: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C22696">
        <w:tc>
          <w:tcPr>
            <w:tcW w:w="1077" w:type="dxa"/>
          </w:tcPr>
          <w:p w:rsidR="00C22696" w:rsidRDefault="00C22696">
            <w:pPr>
              <w:pStyle w:val="ConsPlusNormal"/>
            </w:pPr>
            <w:r>
              <w:t>rbbrob5d20</w:t>
            </w:r>
          </w:p>
        </w:tc>
        <w:tc>
          <w:tcPr>
            <w:tcW w:w="7958" w:type="dxa"/>
          </w:tcPr>
          <w:p w:rsidR="00C22696" w:rsidRDefault="00C22696">
            <w:pPr>
              <w:pStyle w:val="ConsPlusNormal"/>
            </w:pPr>
            <w: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C22696">
        <w:tc>
          <w:tcPr>
            <w:tcW w:w="1077" w:type="dxa"/>
          </w:tcPr>
          <w:p w:rsidR="00C22696" w:rsidRDefault="00C22696">
            <w:pPr>
              <w:pStyle w:val="ConsPlusNormal"/>
            </w:pPr>
            <w:r>
              <w:t>rbp4</w:t>
            </w:r>
          </w:p>
        </w:tc>
        <w:tc>
          <w:tcPr>
            <w:tcW w:w="7958" w:type="dxa"/>
          </w:tcPr>
          <w:p w:rsidR="00C22696" w:rsidRDefault="00C22696">
            <w:pPr>
              <w:pStyle w:val="ConsPlusNormal"/>
            </w:pPr>
            <w:r>
              <w:t>продолжительная медицинская реабилитация (30 дней), 4 балла по шкале реабилитационной маршрутизации (ШРМ)</w:t>
            </w:r>
          </w:p>
        </w:tc>
      </w:tr>
      <w:tr w:rsidR="00C22696">
        <w:tc>
          <w:tcPr>
            <w:tcW w:w="1077" w:type="dxa"/>
          </w:tcPr>
          <w:p w:rsidR="00C22696" w:rsidRDefault="00C22696">
            <w:pPr>
              <w:pStyle w:val="ConsPlusNormal"/>
            </w:pPr>
            <w:r>
              <w:lastRenderedPageBreak/>
              <w:t>rbp5</w:t>
            </w:r>
          </w:p>
        </w:tc>
        <w:tc>
          <w:tcPr>
            <w:tcW w:w="7958" w:type="dxa"/>
          </w:tcPr>
          <w:p w:rsidR="00C22696" w:rsidRDefault="00C22696">
            <w:pPr>
              <w:pStyle w:val="ConsPlusNormal"/>
            </w:pPr>
            <w:r>
              <w:t>продолжительная медицинская реабилитация (30 дней), 5 баллов по шкале реабилитационной маршрутизации (ШРМ)</w:t>
            </w:r>
          </w:p>
        </w:tc>
      </w:tr>
      <w:tr w:rsidR="00C22696">
        <w:tc>
          <w:tcPr>
            <w:tcW w:w="1077" w:type="dxa"/>
          </w:tcPr>
          <w:p w:rsidR="00C22696" w:rsidRDefault="00C22696">
            <w:pPr>
              <w:pStyle w:val="ConsPlusNormal"/>
            </w:pPr>
            <w:r>
              <w:t>rbprob4</w:t>
            </w:r>
          </w:p>
        </w:tc>
        <w:tc>
          <w:tcPr>
            <w:tcW w:w="7958" w:type="dxa"/>
          </w:tcPr>
          <w:p w:rsidR="00C22696" w:rsidRDefault="00C22696">
            <w:pPr>
              <w:pStyle w:val="ConsPlusNormal"/>
            </w:pPr>
            <w:r>
              <w:t>продолжительная медицинская реабилитация (30 дней), 4 балла по шкале реабилитационной маршрутизации (ШРМ) с применением роботизированных систем</w:t>
            </w:r>
          </w:p>
        </w:tc>
      </w:tr>
      <w:tr w:rsidR="00C22696">
        <w:tc>
          <w:tcPr>
            <w:tcW w:w="1077" w:type="dxa"/>
          </w:tcPr>
          <w:p w:rsidR="00C22696" w:rsidRDefault="00C22696">
            <w:pPr>
              <w:pStyle w:val="ConsPlusNormal"/>
            </w:pPr>
            <w:r>
              <w:t>rbprob5</w:t>
            </w:r>
          </w:p>
        </w:tc>
        <w:tc>
          <w:tcPr>
            <w:tcW w:w="7958" w:type="dxa"/>
          </w:tcPr>
          <w:p w:rsidR="00C22696" w:rsidRDefault="00C22696">
            <w:pPr>
              <w:pStyle w:val="ConsPlusNormal"/>
            </w:pPr>
            <w: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C22696">
        <w:tc>
          <w:tcPr>
            <w:tcW w:w="1077" w:type="dxa"/>
          </w:tcPr>
          <w:p w:rsidR="00C22696" w:rsidRDefault="00C22696">
            <w:pPr>
              <w:pStyle w:val="ConsPlusNormal"/>
            </w:pPr>
            <w:r>
              <w:t>rbps5</w:t>
            </w:r>
          </w:p>
        </w:tc>
        <w:tc>
          <w:tcPr>
            <w:tcW w:w="7958" w:type="dxa"/>
          </w:tcPr>
          <w:p w:rsidR="00C22696" w:rsidRDefault="00C22696">
            <w:pPr>
              <w:pStyle w:val="ConsPlusNormal"/>
            </w:pPr>
            <w:r>
              <w:t>продолжительная медицинская реабилитация (сестринский уход) (30 дней), 5 баллов по шкале реабилитационной маршрутизации (ШРМ)</w:t>
            </w:r>
          </w:p>
        </w:tc>
      </w:tr>
      <w:tr w:rsidR="00C22696">
        <w:tc>
          <w:tcPr>
            <w:tcW w:w="1077" w:type="dxa"/>
          </w:tcPr>
          <w:p w:rsidR="00C22696" w:rsidRDefault="00C22696">
            <w:pPr>
              <w:pStyle w:val="ConsPlusNormal"/>
            </w:pPr>
            <w:r>
              <w:t>rbpt</w:t>
            </w:r>
          </w:p>
        </w:tc>
        <w:tc>
          <w:tcPr>
            <w:tcW w:w="7958" w:type="dxa"/>
          </w:tcPr>
          <w:p w:rsidR="00C22696" w:rsidRDefault="00C22696">
            <w:pPr>
              <w:pStyle w:val="ConsPlusNormal"/>
            </w:pPr>
            <w: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C22696">
        <w:tc>
          <w:tcPr>
            <w:tcW w:w="1077" w:type="dxa"/>
          </w:tcPr>
          <w:p w:rsidR="00C22696" w:rsidRDefault="00C22696">
            <w:pPr>
              <w:pStyle w:val="ConsPlusNormal"/>
            </w:pPr>
            <w:r>
              <w:t>rbrob4d12</w:t>
            </w:r>
          </w:p>
        </w:tc>
        <w:tc>
          <w:tcPr>
            <w:tcW w:w="7958" w:type="dxa"/>
          </w:tcPr>
          <w:p w:rsidR="00C22696" w:rsidRDefault="00C22696">
            <w:pPr>
              <w:pStyle w:val="ConsPlusNormal"/>
            </w:pPr>
            <w:r>
              <w:t>4 балла по шкале реабилитационной маршрутизации (ШРМ) с применением роботизированных систем, не менее 12 дней</w:t>
            </w:r>
          </w:p>
        </w:tc>
      </w:tr>
      <w:tr w:rsidR="00C22696">
        <w:tc>
          <w:tcPr>
            <w:tcW w:w="1077" w:type="dxa"/>
          </w:tcPr>
          <w:p w:rsidR="00C22696" w:rsidRDefault="00C22696">
            <w:pPr>
              <w:pStyle w:val="ConsPlusNormal"/>
            </w:pPr>
            <w:r>
              <w:t>rbrob4d14</w:t>
            </w:r>
          </w:p>
        </w:tc>
        <w:tc>
          <w:tcPr>
            <w:tcW w:w="7958" w:type="dxa"/>
          </w:tcPr>
          <w:p w:rsidR="00C22696" w:rsidRDefault="00C22696">
            <w:pPr>
              <w:pStyle w:val="ConsPlusNormal"/>
            </w:pPr>
            <w:r>
              <w:t>4 балла по шкале реабилитационной маршрутизации (ШРМ) с применением роботизированных систем, не менее 14 дней</w:t>
            </w:r>
          </w:p>
        </w:tc>
      </w:tr>
      <w:tr w:rsidR="00C22696">
        <w:tc>
          <w:tcPr>
            <w:tcW w:w="1077" w:type="dxa"/>
          </w:tcPr>
          <w:p w:rsidR="00C22696" w:rsidRDefault="00C22696">
            <w:pPr>
              <w:pStyle w:val="ConsPlusNormal"/>
            </w:pPr>
            <w:r>
              <w:t>rbrob5d18</w:t>
            </w:r>
          </w:p>
        </w:tc>
        <w:tc>
          <w:tcPr>
            <w:tcW w:w="7958" w:type="dxa"/>
          </w:tcPr>
          <w:p w:rsidR="00C22696" w:rsidRDefault="00C22696">
            <w:pPr>
              <w:pStyle w:val="ConsPlusNormal"/>
            </w:pPr>
            <w:r>
              <w:t>5 баллов по шкале реабилитационной маршрутизации (ШРМ) с применением роботизированных систем, не менее 18 дней</w:t>
            </w:r>
          </w:p>
        </w:tc>
      </w:tr>
      <w:tr w:rsidR="00C22696">
        <w:tc>
          <w:tcPr>
            <w:tcW w:w="1077" w:type="dxa"/>
          </w:tcPr>
          <w:p w:rsidR="00C22696" w:rsidRDefault="00C22696">
            <w:pPr>
              <w:pStyle w:val="ConsPlusNormal"/>
            </w:pPr>
            <w:r>
              <w:t>rbrob5d20</w:t>
            </w:r>
          </w:p>
        </w:tc>
        <w:tc>
          <w:tcPr>
            <w:tcW w:w="7958" w:type="dxa"/>
          </w:tcPr>
          <w:p w:rsidR="00C22696" w:rsidRDefault="00C22696">
            <w:pPr>
              <w:pStyle w:val="ConsPlusNormal"/>
            </w:pPr>
            <w:r>
              <w:t>5 баллов по шкале реабилитационной маршрутизации (ШРМ) с применением роботизированных систем, не менее 20 дней</w:t>
            </w:r>
          </w:p>
        </w:tc>
      </w:tr>
      <w:tr w:rsidR="00C22696">
        <w:tc>
          <w:tcPr>
            <w:tcW w:w="1077" w:type="dxa"/>
          </w:tcPr>
          <w:p w:rsidR="00C22696" w:rsidRDefault="00C22696">
            <w:pPr>
              <w:pStyle w:val="ConsPlusNormal"/>
            </w:pPr>
            <w:r>
              <w:t>rbs</w:t>
            </w:r>
          </w:p>
        </w:tc>
        <w:tc>
          <w:tcPr>
            <w:tcW w:w="7958" w:type="dxa"/>
          </w:tcPr>
          <w:p w:rsidR="00C22696" w:rsidRDefault="00C22696">
            <w:pPr>
              <w:pStyle w:val="ConsPlusNormal"/>
            </w:pPr>
            <w:r>
              <w:t xml:space="preserve">Обязательное сочетание 2-х медицинских услуг: </w:t>
            </w:r>
            <w:hyperlink r:id="rId1815">
              <w:r>
                <w:rPr>
                  <w:color w:val="0000FF"/>
                </w:rPr>
                <w:t>B05.069.005</w:t>
              </w:r>
            </w:hyperlink>
            <w:r>
              <w:t xml:space="preserve"> "Разработка индивидуальной программы дефектологической реабилитации", </w:t>
            </w:r>
            <w:hyperlink r:id="rId1816">
              <w:r>
                <w:rPr>
                  <w:color w:val="0000FF"/>
                </w:rPr>
                <w:t>B05.069.006</w:t>
              </w:r>
            </w:hyperlink>
            <w:r>
              <w:t xml:space="preserve"> "Разработка индивидуальной программы логопедической реабилитации"</w:t>
            </w:r>
          </w:p>
        </w:tc>
      </w:tr>
      <w:tr w:rsidR="00C22696">
        <w:tc>
          <w:tcPr>
            <w:tcW w:w="1077" w:type="dxa"/>
          </w:tcPr>
          <w:p w:rsidR="00C22696" w:rsidRDefault="00C22696">
            <w:pPr>
              <w:pStyle w:val="ConsPlusNormal"/>
            </w:pPr>
            <w:r>
              <w:t>ykur1</w:t>
            </w:r>
          </w:p>
        </w:tc>
        <w:tc>
          <w:tcPr>
            <w:tcW w:w="7958" w:type="dxa"/>
          </w:tcPr>
          <w:p w:rsidR="00C22696" w:rsidRDefault="00C22696">
            <w:pPr>
              <w:pStyle w:val="ConsPlusNormal"/>
            </w:pPr>
            <w:r>
              <w:t>Уровень курации I</w:t>
            </w:r>
          </w:p>
        </w:tc>
      </w:tr>
      <w:tr w:rsidR="00C22696">
        <w:tc>
          <w:tcPr>
            <w:tcW w:w="1077" w:type="dxa"/>
          </w:tcPr>
          <w:p w:rsidR="00C22696" w:rsidRDefault="00C22696">
            <w:pPr>
              <w:pStyle w:val="ConsPlusNormal"/>
            </w:pPr>
            <w:r>
              <w:t>ykur2</w:t>
            </w:r>
          </w:p>
        </w:tc>
        <w:tc>
          <w:tcPr>
            <w:tcW w:w="7958" w:type="dxa"/>
          </w:tcPr>
          <w:p w:rsidR="00C22696" w:rsidRDefault="00C22696">
            <w:pPr>
              <w:pStyle w:val="ConsPlusNormal"/>
            </w:pPr>
            <w:r>
              <w:t>Уровень курации II</w:t>
            </w:r>
          </w:p>
        </w:tc>
      </w:tr>
      <w:tr w:rsidR="00C22696">
        <w:tc>
          <w:tcPr>
            <w:tcW w:w="1077" w:type="dxa"/>
          </w:tcPr>
          <w:p w:rsidR="00C22696" w:rsidRDefault="00C22696">
            <w:pPr>
              <w:pStyle w:val="ConsPlusNormal"/>
            </w:pPr>
            <w:r>
              <w:t>ykur3d12</w:t>
            </w:r>
          </w:p>
        </w:tc>
        <w:tc>
          <w:tcPr>
            <w:tcW w:w="7958" w:type="dxa"/>
          </w:tcPr>
          <w:p w:rsidR="00C22696" w:rsidRDefault="00C22696">
            <w:pPr>
              <w:pStyle w:val="ConsPlusNormal"/>
            </w:pPr>
            <w:r>
              <w:t>Уровень курации III, не менее 12 дней</w:t>
            </w:r>
          </w:p>
        </w:tc>
      </w:tr>
      <w:tr w:rsidR="00C22696">
        <w:tc>
          <w:tcPr>
            <w:tcW w:w="1077" w:type="dxa"/>
          </w:tcPr>
          <w:p w:rsidR="00C22696" w:rsidRDefault="00C22696">
            <w:pPr>
              <w:pStyle w:val="ConsPlusNormal"/>
            </w:pPr>
            <w:r>
              <w:t>ykur4d18</w:t>
            </w:r>
          </w:p>
        </w:tc>
        <w:tc>
          <w:tcPr>
            <w:tcW w:w="7958" w:type="dxa"/>
          </w:tcPr>
          <w:p w:rsidR="00C22696" w:rsidRDefault="00C22696">
            <w:pPr>
              <w:pStyle w:val="ConsPlusNormal"/>
            </w:pPr>
            <w:r>
              <w:t>Уровень курации IV, не менее 18 дней</w:t>
            </w:r>
          </w:p>
        </w:tc>
      </w:tr>
      <w:tr w:rsidR="00C22696">
        <w:tc>
          <w:tcPr>
            <w:tcW w:w="1077" w:type="dxa"/>
          </w:tcPr>
          <w:p w:rsidR="00C22696" w:rsidRDefault="00C22696">
            <w:pPr>
              <w:pStyle w:val="ConsPlusNormal"/>
            </w:pPr>
            <w:r>
              <w:t>ykur3</w:t>
            </w:r>
          </w:p>
        </w:tc>
        <w:tc>
          <w:tcPr>
            <w:tcW w:w="7958" w:type="dxa"/>
          </w:tcPr>
          <w:p w:rsidR="00C22696" w:rsidRDefault="00C22696">
            <w:pPr>
              <w:pStyle w:val="ConsPlusNormal"/>
            </w:pPr>
            <w:r>
              <w:t>Уровень курации III</w:t>
            </w:r>
          </w:p>
        </w:tc>
      </w:tr>
      <w:tr w:rsidR="00C22696">
        <w:tc>
          <w:tcPr>
            <w:tcW w:w="1077" w:type="dxa"/>
          </w:tcPr>
          <w:p w:rsidR="00C22696" w:rsidRDefault="00C22696">
            <w:pPr>
              <w:pStyle w:val="ConsPlusNormal"/>
            </w:pPr>
            <w:r>
              <w:t>ykur4</w:t>
            </w:r>
          </w:p>
        </w:tc>
        <w:tc>
          <w:tcPr>
            <w:tcW w:w="7958" w:type="dxa"/>
          </w:tcPr>
          <w:p w:rsidR="00C22696" w:rsidRDefault="00C22696">
            <w:pPr>
              <w:pStyle w:val="ConsPlusNormal"/>
            </w:pPr>
            <w:r>
              <w:t>Уровень курации IV</w:t>
            </w:r>
          </w:p>
        </w:tc>
      </w:tr>
    </w:tbl>
    <w:p w:rsidR="00C22696" w:rsidRDefault="00C22696">
      <w:pPr>
        <w:pStyle w:val="ConsPlusNormal"/>
        <w:jc w:val="both"/>
      </w:pPr>
    </w:p>
    <w:p w:rsidR="00C22696" w:rsidRDefault="00C22696">
      <w:pPr>
        <w:pStyle w:val="ConsPlusNormal"/>
        <w:ind w:firstLine="540"/>
        <w:jc w:val="both"/>
      </w:pPr>
      <w: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C22696" w:rsidRDefault="00C22696">
      <w:pPr>
        <w:pStyle w:val="ConsPlusNormal"/>
        <w:spacing w:before="220"/>
        <w:ind w:firstLine="540"/>
        <w:jc w:val="both"/>
      </w:pPr>
      <w:r>
        <w:t>При оценке 0 - 1 балл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rsidR="00C22696" w:rsidRDefault="00C22696">
      <w:pPr>
        <w:pStyle w:val="ConsPlusNormal"/>
        <w:jc w:val="both"/>
      </w:pPr>
    </w:p>
    <w:p w:rsidR="00C22696" w:rsidRDefault="00C22696">
      <w:pPr>
        <w:pStyle w:val="ConsPlusTitle"/>
        <w:ind w:firstLine="540"/>
        <w:jc w:val="both"/>
        <w:outlineLvl w:val="3"/>
      </w:pPr>
      <w:r>
        <w:lastRenderedPageBreak/>
        <w:t>Медицинская реабилитация детей с нарушениями слуха без замены речевого процессора системы кохлеарной имплантации</w:t>
      </w:r>
    </w:p>
    <w:p w:rsidR="00C22696" w:rsidRDefault="00C22696">
      <w:pPr>
        <w:pStyle w:val="ConsPlusNormal"/>
        <w:jc w:val="both"/>
      </w:pPr>
    </w:p>
    <w:p w:rsidR="00C22696" w:rsidRDefault="00C22696">
      <w:pPr>
        <w:pStyle w:val="ConsPlusNormal"/>
        <w:ind w:firstLine="540"/>
        <w:jc w:val="both"/>
      </w:pPr>
      <w:r>
        <w:t xml:space="preserve">Отнесение к КСГ "Медицинская реабилитация детей с нарушениями слуха без замены речевого процессора системы кохлеарной имплантации" (КСГ </w:t>
      </w:r>
      <w:hyperlink r:id="rId1817">
        <w:r>
          <w:rPr>
            <w:color w:val="0000FF"/>
          </w:rPr>
          <w:t>st37.015</w:t>
        </w:r>
      </w:hyperlink>
      <w:r>
        <w:t xml:space="preserve"> и </w:t>
      </w:r>
      <w:hyperlink r:id="rId1818">
        <w:r>
          <w:rPr>
            <w:color w:val="0000FF"/>
          </w:rPr>
          <w:t>ds37.010</w:t>
        </w:r>
      </w:hyperlink>
      <w:r>
        <w:t xml:space="preserve">) осуществляется по коду медицинской услуги </w:t>
      </w:r>
      <w:hyperlink r:id="rId1819">
        <w:r>
          <w:rPr>
            <w:color w:val="0000FF"/>
          </w:rPr>
          <w:t>B05.028.001</w:t>
        </w:r>
      </w:hyperlink>
      <w:r>
        <w:t xml:space="preserve"> "Услуги по медицинской реабилитации пациента с заболеваниями органа слуха" или </w:t>
      </w:r>
      <w:hyperlink r:id="rId1820">
        <w:r>
          <w:rPr>
            <w:color w:val="0000FF"/>
          </w:rPr>
          <w:t>B05.046.001</w:t>
        </w:r>
      </w:hyperlink>
      <w:r>
        <w:t xml:space="preserve">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rsidR="00C22696" w:rsidRDefault="00C22696">
      <w:pPr>
        <w:pStyle w:val="ConsPlusNormal"/>
        <w:spacing w:before="220"/>
        <w:ind w:firstLine="540"/>
        <w:jc w:val="both"/>
      </w:pPr>
      <w:r>
        <w:t xml:space="preserve">Классификационный критерий "rbs" означает обязательное сочетание двух медицинских услуг: </w:t>
      </w:r>
      <w:hyperlink r:id="rId1821">
        <w:r>
          <w:rPr>
            <w:color w:val="0000FF"/>
          </w:rPr>
          <w:t>B05.069.005</w:t>
        </w:r>
      </w:hyperlink>
      <w:r>
        <w:t xml:space="preserve"> "Разработка индивидуальной программы дефектологической реабилитации" и </w:t>
      </w:r>
      <w:hyperlink r:id="rId1822">
        <w:r>
          <w:rPr>
            <w:color w:val="0000FF"/>
          </w:rPr>
          <w:t>B05.069.006</w:t>
        </w:r>
      </w:hyperlink>
      <w:r>
        <w:t xml:space="preserve"> "Разработка индивидуальной программы логопедической реабилитации".</w:t>
      </w:r>
    </w:p>
    <w:p w:rsidR="00C22696" w:rsidRDefault="00C22696">
      <w:pPr>
        <w:pStyle w:val="ConsPlusNormal"/>
        <w:jc w:val="both"/>
      </w:pPr>
    </w:p>
    <w:p w:rsidR="00C22696" w:rsidRDefault="00C22696">
      <w:pPr>
        <w:pStyle w:val="ConsPlusTitle"/>
        <w:jc w:val="center"/>
        <w:outlineLvl w:val="2"/>
      </w:pPr>
      <w:r>
        <w:t>21. Особенности формирования КСГ для случаев лечения</w:t>
      </w:r>
    </w:p>
    <w:p w:rsidR="00C22696" w:rsidRPr="00C22696" w:rsidRDefault="00C22696">
      <w:pPr>
        <w:pStyle w:val="ConsPlusTitle"/>
        <w:jc w:val="center"/>
        <w:rPr>
          <w:lang w:val="en-US"/>
        </w:rPr>
      </w:pPr>
      <w:r>
        <w:t>дерматозов</w:t>
      </w:r>
      <w:r w:rsidRPr="00C22696">
        <w:rPr>
          <w:lang w:val="en-US"/>
        </w:rPr>
        <w:t xml:space="preserve"> (</w:t>
      </w:r>
      <w:hyperlink r:id="rId1823">
        <w:r w:rsidRPr="00C22696">
          <w:rPr>
            <w:color w:val="0000FF"/>
            <w:lang w:val="en-US"/>
          </w:rPr>
          <w:t>st06.004</w:t>
        </w:r>
      </w:hyperlink>
      <w:r w:rsidRPr="00C22696">
        <w:rPr>
          <w:lang w:val="en-US"/>
        </w:rPr>
        <w:t xml:space="preserve"> - </w:t>
      </w:r>
      <w:hyperlink r:id="rId1824">
        <w:r w:rsidRPr="00C22696">
          <w:rPr>
            <w:color w:val="0000FF"/>
            <w:lang w:val="en-US"/>
          </w:rPr>
          <w:t>st06.007</w:t>
        </w:r>
      </w:hyperlink>
      <w:r w:rsidRPr="00C22696">
        <w:rPr>
          <w:lang w:val="en-US"/>
        </w:rPr>
        <w:t xml:space="preserve"> </w:t>
      </w:r>
      <w:r>
        <w:t>и</w:t>
      </w:r>
      <w:r w:rsidRPr="00C22696">
        <w:rPr>
          <w:lang w:val="en-US"/>
        </w:rPr>
        <w:t xml:space="preserve"> </w:t>
      </w:r>
      <w:hyperlink r:id="rId1825">
        <w:r w:rsidRPr="00C22696">
          <w:rPr>
            <w:color w:val="0000FF"/>
            <w:lang w:val="en-US"/>
          </w:rPr>
          <w:t>ds06.002</w:t>
        </w:r>
      </w:hyperlink>
      <w:r w:rsidRPr="00C22696">
        <w:rPr>
          <w:lang w:val="en-US"/>
        </w:rPr>
        <w:t xml:space="preserve"> - </w:t>
      </w:r>
      <w:hyperlink r:id="rId1826">
        <w:r w:rsidRPr="00C22696">
          <w:rPr>
            <w:color w:val="0000FF"/>
            <w:lang w:val="en-US"/>
          </w:rPr>
          <w:t>ds06.005</w:t>
        </w:r>
      </w:hyperlink>
      <w:r w:rsidRPr="00C22696">
        <w:rPr>
          <w:lang w:val="en-US"/>
        </w:rPr>
        <w:t>)</w:t>
      </w:r>
    </w:p>
    <w:p w:rsidR="00C22696" w:rsidRPr="00C22696" w:rsidRDefault="00C22696">
      <w:pPr>
        <w:pStyle w:val="ConsPlusNormal"/>
        <w:jc w:val="both"/>
        <w:rPr>
          <w:lang w:val="en-US"/>
        </w:rPr>
      </w:pPr>
    </w:p>
    <w:p w:rsidR="00C22696" w:rsidRDefault="00C22696">
      <w:pPr>
        <w:pStyle w:val="ConsPlusNormal"/>
        <w:ind w:firstLine="540"/>
        <w:jc w:val="both"/>
      </w:pPr>
      <w:r>
        <w:t xml:space="preserve">Отнесение к КСГ </w:t>
      </w:r>
      <w:hyperlink r:id="rId1827">
        <w:r>
          <w:rPr>
            <w:color w:val="0000FF"/>
          </w:rPr>
          <w:t>st06.004</w:t>
        </w:r>
      </w:hyperlink>
      <w:r>
        <w:t xml:space="preserve"> и </w:t>
      </w:r>
      <w:hyperlink r:id="rId1828">
        <w:r>
          <w:rPr>
            <w:color w:val="0000FF"/>
          </w:rPr>
          <w:t>ds06.002</w:t>
        </w:r>
      </w:hyperlink>
      <w:r>
        <w:t xml:space="preserve"> "Лечение дерматозов с применением наружной терапии" производится только по коду </w:t>
      </w:r>
      <w:hyperlink r:id="rId1829">
        <w:r>
          <w:rPr>
            <w:color w:val="0000FF"/>
          </w:rPr>
          <w:t>МКБ-10</w:t>
        </w:r>
      </w:hyperlink>
      <w:r>
        <w:t xml:space="preserve"> (диагнозу).</w:t>
      </w:r>
    </w:p>
    <w:p w:rsidR="00C22696" w:rsidRDefault="00C22696">
      <w:pPr>
        <w:pStyle w:val="ConsPlusNormal"/>
        <w:spacing w:before="220"/>
        <w:ind w:firstLine="540"/>
        <w:jc w:val="both"/>
      </w:pPr>
      <w:r>
        <w:t xml:space="preserve">Отнесение к КСГ </w:t>
      </w:r>
      <w:hyperlink r:id="rId1830">
        <w:r>
          <w:rPr>
            <w:color w:val="0000FF"/>
          </w:rPr>
          <w:t>st06.005</w:t>
        </w:r>
      </w:hyperlink>
      <w:r>
        <w:t xml:space="preserve"> и </w:t>
      </w:r>
      <w:hyperlink r:id="rId1831">
        <w:r>
          <w:rPr>
            <w:color w:val="0000FF"/>
          </w:rPr>
          <w:t>ds06.003</w:t>
        </w:r>
      </w:hyperlink>
      <w:r>
        <w:t xml:space="preserve"> "Лечение дерматозов с применением наружной терапии, физиотерапии, плазмафереза", </w:t>
      </w:r>
      <w:hyperlink r:id="rId1832">
        <w:r>
          <w:rPr>
            <w:color w:val="0000FF"/>
          </w:rPr>
          <w:t>st06.006</w:t>
        </w:r>
      </w:hyperlink>
      <w:r>
        <w:t xml:space="preserve"> и </w:t>
      </w:r>
      <w:hyperlink r:id="rId1833">
        <w:r>
          <w:rPr>
            <w:color w:val="0000FF"/>
          </w:rPr>
          <w:t>ds06.004</w:t>
        </w:r>
      </w:hyperlink>
      <w:r>
        <w:t xml:space="preserve"> "Лечение дерматозов с применением наружной и системной терапии", </w:t>
      </w:r>
      <w:hyperlink r:id="rId1834">
        <w:r>
          <w:rPr>
            <w:color w:val="0000FF"/>
          </w:rPr>
          <w:t>st06.007</w:t>
        </w:r>
      </w:hyperlink>
      <w:r>
        <w:t xml:space="preserve"> и </w:t>
      </w:r>
      <w:hyperlink r:id="rId1835">
        <w:r>
          <w:rPr>
            <w:color w:val="0000FF"/>
          </w:rPr>
          <w:t>ds06.005</w:t>
        </w:r>
      </w:hyperlink>
      <w:r>
        <w:t xml:space="preserve"> "Лечение дерматозов с применением наружной терапии и фототерапии" производится по комбинации кода </w:t>
      </w:r>
      <w:hyperlink r:id="rId1836">
        <w:r>
          <w:rPr>
            <w:color w:val="0000FF"/>
          </w:rPr>
          <w:t>МКБ-10</w:t>
        </w:r>
      </w:hyperlink>
      <w:r>
        <w:t xml:space="preserve"> (диагноза) и иного классификационного критерия из диапазона "derm1" - "derm9", соответствующего примененному виду терапии в соответствии со справочником "ДКК" файла "Расшифровка групп". Для случаев лечения псориаза в ином классификационном критерии также предусмотрена оценка индекса тяжести и распространенности псориаза (PASI).</w:t>
      </w:r>
    </w:p>
    <w:p w:rsidR="00C22696" w:rsidRDefault="00C22696">
      <w:pPr>
        <w:pStyle w:val="ConsPlusNormal"/>
        <w:spacing w:before="220"/>
        <w:ind w:firstLine="540"/>
        <w:jc w:val="both"/>
      </w:pPr>
      <w:r>
        <w:t xml:space="preserve">Также в указанные КСГ добавлен код </w:t>
      </w:r>
      <w:hyperlink r:id="rId1837">
        <w:r>
          <w:rPr>
            <w:color w:val="0000FF"/>
          </w:rPr>
          <w:t>МКБ-10</w:t>
        </w:r>
      </w:hyperlink>
      <w:r>
        <w:t xml:space="preserve"> C84.0 - Грибовидный микоз. При этом сочетание кода C84.0 с иным классификационным критерием "derm4", или "derm5", или "derm7", или "derm8" возможно только при оказании медицинской помощи по профилю "Дерматовенерология".</w:t>
      </w:r>
    </w:p>
    <w:p w:rsidR="00C22696" w:rsidRDefault="00C22696">
      <w:pPr>
        <w:pStyle w:val="ConsPlusNormal"/>
        <w:jc w:val="both"/>
      </w:pPr>
    </w:p>
    <w:p w:rsidR="00C22696" w:rsidRDefault="00C22696">
      <w:pPr>
        <w:pStyle w:val="ConsPlusTitle"/>
        <w:jc w:val="center"/>
        <w:outlineLvl w:val="2"/>
      </w:pPr>
      <w:r>
        <w:t>22. Оплата случаев лечения соматических заболеваний,</w:t>
      </w:r>
    </w:p>
    <w:p w:rsidR="00C22696" w:rsidRDefault="00C22696">
      <w:pPr>
        <w:pStyle w:val="ConsPlusTitle"/>
        <w:jc w:val="center"/>
      </w:pPr>
      <w:r>
        <w:t>осложненных старческой астенией</w:t>
      </w:r>
    </w:p>
    <w:p w:rsidR="00C22696" w:rsidRDefault="00C22696">
      <w:pPr>
        <w:pStyle w:val="ConsPlusNormal"/>
        <w:jc w:val="both"/>
      </w:pPr>
    </w:p>
    <w:p w:rsidR="00C22696" w:rsidRDefault="00C22696">
      <w:pPr>
        <w:pStyle w:val="ConsPlusNormal"/>
        <w:ind w:firstLine="540"/>
        <w:jc w:val="both"/>
      </w:pPr>
      <w:r>
        <w:t xml:space="preserve">КСГ </w:t>
      </w:r>
      <w:hyperlink r:id="rId1838">
        <w:r>
          <w:rPr>
            <w:color w:val="0000FF"/>
          </w:rPr>
          <w:t>st38.001</w:t>
        </w:r>
      </w:hyperlink>
      <w:r>
        <w:t xml:space="preserve">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rsidR="00C22696" w:rsidRDefault="00C22696">
      <w:pPr>
        <w:pStyle w:val="ConsPlusNormal"/>
        <w:spacing w:before="220"/>
        <w:ind w:firstLine="540"/>
        <w:jc w:val="both"/>
      </w:pPr>
      <w:r>
        <w:t>Обязательным условием для оплаты медицинской помощи по данной КСГ также является лечение на геронтологической профильной койке.</w:t>
      </w:r>
    </w:p>
    <w:p w:rsidR="00C22696" w:rsidRDefault="00C22696">
      <w:pPr>
        <w:pStyle w:val="ConsPlusNormal"/>
        <w:jc w:val="both"/>
      </w:pPr>
    </w:p>
    <w:p w:rsidR="00C22696" w:rsidRDefault="00C22696">
      <w:pPr>
        <w:pStyle w:val="ConsPlusTitle"/>
        <w:jc w:val="center"/>
        <w:outlineLvl w:val="2"/>
      </w:pPr>
      <w:r>
        <w:t>23. Оплата медицинской помощи с применением методов диализа</w:t>
      </w:r>
    </w:p>
    <w:p w:rsidR="00C22696" w:rsidRDefault="00C22696">
      <w:pPr>
        <w:pStyle w:val="ConsPlusNormal"/>
        <w:jc w:val="both"/>
      </w:pPr>
    </w:p>
    <w:p w:rsidR="00C22696" w:rsidRDefault="00C22696">
      <w:pPr>
        <w:pStyle w:val="ConsPlusNormal"/>
        <w:ind w:firstLine="540"/>
        <w:jc w:val="both"/>
      </w:pPr>
      <w:r>
        <w:t>Примеры КСГ в стационарных условиях:</w:t>
      </w:r>
    </w:p>
    <w:p w:rsidR="00C22696" w:rsidRDefault="00C22696">
      <w:pPr>
        <w:pStyle w:val="ConsPlusNormal"/>
        <w:spacing w:before="220"/>
        <w:ind w:firstLine="540"/>
        <w:jc w:val="both"/>
      </w:pPr>
      <w:r>
        <w:t xml:space="preserve">КСГ </w:t>
      </w:r>
      <w:hyperlink r:id="rId1839">
        <w:r>
          <w:rPr>
            <w:color w:val="0000FF"/>
          </w:rPr>
          <w:t>st18.002</w:t>
        </w:r>
      </w:hyperlink>
      <w:r>
        <w:t xml:space="preserve"> "Формирование, имплантация, реконструкция, удаление, смена доступа для диализа". Группа формируется исходя из соответствующих кодов </w:t>
      </w:r>
      <w:hyperlink r:id="rId1840">
        <w:r>
          <w:rPr>
            <w:color w:val="0000FF"/>
          </w:rPr>
          <w:t>МКБ-10</w:t>
        </w:r>
      </w:hyperlink>
      <w:r>
        <w:t xml:space="preserve"> и кодов </w:t>
      </w:r>
      <w:hyperlink r:id="rId1841">
        <w:r>
          <w:rPr>
            <w:color w:val="0000FF"/>
          </w:rPr>
          <w:t>номенклатуры</w:t>
        </w:r>
      </w:hyperlink>
      <w:r>
        <w:t>, обозначающих выполнение услуг, обеспечивающих доступ для диализа.</w:t>
      </w:r>
    </w:p>
    <w:p w:rsidR="00C22696" w:rsidRDefault="00C22696">
      <w:pPr>
        <w:pStyle w:val="ConsPlusNormal"/>
        <w:spacing w:before="220"/>
        <w:ind w:firstLine="540"/>
        <w:jc w:val="both"/>
      </w:pPr>
      <w:r>
        <w:t xml:space="preserve">КСГ </w:t>
      </w:r>
      <w:hyperlink r:id="rId1842">
        <w:r>
          <w:rPr>
            <w:color w:val="0000FF"/>
          </w:rPr>
          <w:t>st18.001</w:t>
        </w:r>
      </w:hyperlink>
      <w:r>
        <w:t xml:space="preserve"> "Почечная недостаточность".</w:t>
      </w:r>
    </w:p>
    <w:p w:rsidR="00C22696" w:rsidRDefault="00C22696">
      <w:pPr>
        <w:pStyle w:val="ConsPlusNormal"/>
        <w:spacing w:before="220"/>
        <w:ind w:firstLine="540"/>
        <w:jc w:val="both"/>
      </w:pPr>
      <w:r>
        <w:t xml:space="preserve">Группа включает острое и устойчивое нарушение функции почек (острая почечная </w:t>
      </w:r>
      <w:r>
        <w:lastRenderedPageBreak/>
        <w:t>недостаточность и хронические болезни почек).</w:t>
      </w:r>
    </w:p>
    <w:p w:rsidR="00C22696" w:rsidRDefault="00C22696">
      <w:pPr>
        <w:pStyle w:val="ConsPlusNormal"/>
        <w:spacing w:before="220"/>
        <w:ind w:firstLine="540"/>
        <w:jc w:val="both"/>
      </w:pPr>
      <w:r>
        <w:t>Пример в условиях дневного стационара:</w:t>
      </w:r>
    </w:p>
    <w:p w:rsidR="00C22696" w:rsidRDefault="00C22696">
      <w:pPr>
        <w:pStyle w:val="ConsPlusNormal"/>
        <w:spacing w:before="220"/>
        <w:ind w:firstLine="540"/>
        <w:jc w:val="both"/>
      </w:pPr>
      <w:r>
        <w:t xml:space="preserve">КСГ </w:t>
      </w:r>
      <w:hyperlink r:id="rId1843">
        <w:r>
          <w:rPr>
            <w:color w:val="0000FF"/>
          </w:rPr>
          <w:t>ds18.002</w:t>
        </w:r>
      </w:hyperlink>
      <w:r>
        <w:t xml:space="preserve"> "Лекарственная терапия у пациентов, получающих диализ".</w:t>
      </w:r>
    </w:p>
    <w:p w:rsidR="00C22696" w:rsidRDefault="00C22696">
      <w:pPr>
        <w:pStyle w:val="ConsPlusNormal"/>
        <w:spacing w:before="220"/>
        <w:ind w:firstLine="540"/>
        <w:jc w:val="both"/>
      </w:pPr>
      <w: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rsidR="00C22696" w:rsidRDefault="00C22696">
      <w:pPr>
        <w:pStyle w:val="ConsPlusNormal"/>
        <w:spacing w:before="220"/>
        <w:ind w:firstLine="540"/>
        <w:jc w:val="both"/>
      </w:pPr>
      <w:r>
        <w:t xml:space="preserve">КСГ </w:t>
      </w:r>
      <w:hyperlink r:id="rId1844">
        <w:r>
          <w:rPr>
            <w:color w:val="0000FF"/>
          </w:rPr>
          <w:t>ds18.003</w:t>
        </w:r>
      </w:hyperlink>
      <w:r>
        <w:t xml:space="preserve"> "Формирование, имплантация, удаление, смена доступа для диализа"</w:t>
      </w:r>
    </w:p>
    <w:p w:rsidR="00C22696" w:rsidRDefault="00C22696">
      <w:pPr>
        <w:pStyle w:val="ConsPlusNormal"/>
        <w:spacing w:before="220"/>
        <w:ind w:firstLine="540"/>
        <w:jc w:val="both"/>
      </w:pPr>
      <w:r>
        <w:t xml:space="preserve">Группа формируется исходя из соответствующих кодов </w:t>
      </w:r>
      <w:hyperlink r:id="rId1845">
        <w:r>
          <w:rPr>
            <w:color w:val="0000FF"/>
          </w:rPr>
          <w:t>МКБ 10</w:t>
        </w:r>
      </w:hyperlink>
      <w:r>
        <w:t xml:space="preserve"> и кодов </w:t>
      </w:r>
      <w:hyperlink r:id="rId1846">
        <w:r>
          <w:rPr>
            <w:color w:val="0000FF"/>
          </w:rPr>
          <w:t>номенклатуры</w:t>
        </w:r>
      </w:hyperlink>
      <w:r>
        <w:t>, обозначающих выполнение услуг, обеспечивающих доступ для диализа.</w:t>
      </w:r>
    </w:p>
    <w:p w:rsidR="00C22696" w:rsidRDefault="00C22696">
      <w:pPr>
        <w:pStyle w:val="ConsPlusNormal"/>
        <w:spacing w:before="220"/>
        <w:ind w:firstLine="540"/>
        <w:jc w:val="both"/>
      </w:pPr>
      <w:r>
        <w:t>При этом стоимость услуги с учетом количества фактически выполненных услуг прибавляется в рамках одного случая лечения по всем КСГ. Перечень рекомендуемых коэффициентов относительной затратоемкости к базовым тарифам (</w:t>
      </w:r>
      <w:hyperlink r:id="rId1847">
        <w:r>
          <w:rPr>
            <w:color w:val="0000FF"/>
          </w:rPr>
          <w:t>A18.05.002</w:t>
        </w:r>
      </w:hyperlink>
      <w:r>
        <w:t xml:space="preserve"> "Гемодиализ" и </w:t>
      </w:r>
      <w:hyperlink r:id="rId1848">
        <w:r>
          <w:rPr>
            <w:color w:val="0000FF"/>
          </w:rPr>
          <w:t>A18.30.001</w:t>
        </w:r>
      </w:hyperlink>
      <w:r>
        <w:t xml:space="preserve"> "Перитонеальный диализ") для оплаты диализа (без учета коэффициента дифференциации), представлен в </w:t>
      </w:r>
      <w:hyperlink w:anchor="P2091">
        <w:r>
          <w:rPr>
            <w:color w:val="0000FF"/>
          </w:rPr>
          <w:t>Приложении 2</w:t>
        </w:r>
      </w:hyperlink>
      <w:r>
        <w:t xml:space="preserve"> к настоящим рекомендациям. Поправочные коэффициенты: КУС, КСЛП, коэффициент специфики распространяются только на КСГ, установленные </w:t>
      </w:r>
      <w:hyperlink r:id="rId1849">
        <w:r>
          <w:rPr>
            <w:color w:val="0000FF"/>
          </w:rPr>
          <w:t>Программой</w:t>
        </w:r>
      </w:hyperlink>
      <w:r>
        <w:t>, и подгруппы в их составе. Применение поправочных коэффициентов к стоимости услуг диализа недопустимо.</w:t>
      </w: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right"/>
        <w:outlineLvl w:val="1"/>
      </w:pPr>
      <w:r>
        <w:t>Приложение 10</w:t>
      </w:r>
    </w:p>
    <w:p w:rsidR="00C22696" w:rsidRDefault="00C22696">
      <w:pPr>
        <w:pStyle w:val="ConsPlusNormal"/>
        <w:jc w:val="both"/>
      </w:pPr>
    </w:p>
    <w:p w:rsidR="00C22696" w:rsidRDefault="00C22696">
      <w:pPr>
        <w:pStyle w:val="ConsPlusTitle"/>
        <w:jc w:val="center"/>
      </w:pPr>
      <w:bookmarkStart w:id="69" w:name="P5872"/>
      <w:bookmarkEnd w:id="69"/>
      <w:r>
        <w:t>ПРАВИЛА ВЫДЕЛЕНИЯ И ПРИМЕНЕНИЯ ПОДГРУПП</w:t>
      </w:r>
    </w:p>
    <w:p w:rsidR="00C22696" w:rsidRDefault="00C22696">
      <w:pPr>
        <w:pStyle w:val="ConsPlusNormal"/>
        <w:jc w:val="both"/>
      </w:pPr>
    </w:p>
    <w:p w:rsidR="00C22696" w:rsidRDefault="00C22696">
      <w:pPr>
        <w:pStyle w:val="ConsPlusNormal"/>
        <w:ind w:firstLine="540"/>
        <w:jc w:val="both"/>
      </w:pPr>
      <w:r>
        <w:t>Настоящие правила регламентируют подходы к выделению подгрупп в структуре КСГ и их применению для оплаты медицинской помощи.</w:t>
      </w:r>
    </w:p>
    <w:p w:rsidR="00C22696" w:rsidRDefault="00C22696">
      <w:pPr>
        <w:pStyle w:val="ConsPlusNormal"/>
        <w:spacing w:before="220"/>
        <w:ind w:firstLine="540"/>
        <w:jc w:val="both"/>
      </w:pPr>
      <w: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rsidR="00C22696" w:rsidRDefault="00C22696">
      <w:pPr>
        <w:pStyle w:val="ConsPlusNormal"/>
        <w:spacing w:before="220"/>
        <w:ind w:firstLine="540"/>
        <w:jc w:val="both"/>
      </w:pPr>
      <w:r>
        <w:t>Увеличение количества групп должно осуществляться только через выделение подгрупп в структуре стандартного перечня КСГ. При этом необходимо придерживаться следующих правил:</w:t>
      </w:r>
    </w:p>
    <w:p w:rsidR="00C22696" w:rsidRDefault="00C22696">
      <w:pPr>
        <w:pStyle w:val="ConsPlusNormal"/>
        <w:spacing w:before="220"/>
        <w:ind w:firstLine="540"/>
        <w:jc w:val="both"/>
      </w:pPr>
      <w:r>
        <w:t>- номер подгруппы формируется из номера базовой КСГ, точки и порядкового номера подгруппы в группе;</w:t>
      </w:r>
    </w:p>
    <w:p w:rsidR="00C22696" w:rsidRDefault="00C22696">
      <w:pPr>
        <w:pStyle w:val="ConsPlusNormal"/>
        <w:spacing w:before="220"/>
        <w:ind w:firstLine="540"/>
        <w:jc w:val="both"/>
      </w:pPr>
      <w:r>
        <w:t>- наименование подгруппы совпадает с наименованием базовой КСГ либо содержит наименование базовой КСГ со смысловым дополнением.</w:t>
      </w:r>
    </w:p>
    <w:p w:rsidR="00C22696" w:rsidRDefault="00C22696">
      <w:pPr>
        <w:pStyle w:val="ConsPlusNormal"/>
        <w:spacing w:before="220"/>
        <w:ind w:firstLine="540"/>
        <w:jc w:val="both"/>
      </w:pPr>
      <w:r>
        <w:t>Пример:</w:t>
      </w:r>
    </w:p>
    <w:p w:rsidR="00C22696" w:rsidRDefault="00C22696">
      <w:pPr>
        <w:pStyle w:val="ConsPlusNormal"/>
        <w:jc w:val="both"/>
      </w:pPr>
    </w:p>
    <w:p w:rsidR="00C22696" w:rsidRDefault="00C22696">
      <w:pPr>
        <w:pStyle w:val="ConsPlusNormal"/>
        <w:jc w:val="center"/>
      </w:pPr>
      <w:r>
        <w:t>Базовая КСГ:</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6576"/>
        <w:gridCol w:w="1247"/>
      </w:tblGrid>
      <w:tr w:rsidR="00C22696">
        <w:tc>
          <w:tcPr>
            <w:tcW w:w="1247" w:type="dxa"/>
          </w:tcPr>
          <w:p w:rsidR="00C22696" w:rsidRDefault="00C22696">
            <w:pPr>
              <w:pStyle w:val="ConsPlusNormal"/>
              <w:jc w:val="center"/>
            </w:pPr>
            <w:r>
              <w:t>N КСГ</w:t>
            </w:r>
          </w:p>
        </w:tc>
        <w:tc>
          <w:tcPr>
            <w:tcW w:w="6576" w:type="dxa"/>
          </w:tcPr>
          <w:p w:rsidR="00C22696" w:rsidRDefault="00C22696">
            <w:pPr>
              <w:pStyle w:val="ConsPlusNormal"/>
              <w:jc w:val="center"/>
            </w:pPr>
            <w:r>
              <w:t>Наименование КСГ</w:t>
            </w:r>
          </w:p>
        </w:tc>
        <w:tc>
          <w:tcPr>
            <w:tcW w:w="1247" w:type="dxa"/>
          </w:tcPr>
          <w:p w:rsidR="00C22696" w:rsidRDefault="00C22696">
            <w:pPr>
              <w:pStyle w:val="ConsPlusNormal"/>
              <w:jc w:val="center"/>
            </w:pPr>
            <w:r>
              <w:t>КЗ</w:t>
            </w:r>
          </w:p>
        </w:tc>
      </w:tr>
      <w:tr w:rsidR="00C22696">
        <w:tc>
          <w:tcPr>
            <w:tcW w:w="1247" w:type="dxa"/>
          </w:tcPr>
          <w:p w:rsidR="00C22696" w:rsidRDefault="00C22696">
            <w:pPr>
              <w:pStyle w:val="ConsPlusNormal"/>
              <w:jc w:val="center"/>
            </w:pPr>
            <w:hyperlink r:id="rId1850">
              <w:r>
                <w:rPr>
                  <w:color w:val="0000FF"/>
                </w:rPr>
                <w:t>st05.003</w:t>
              </w:r>
            </w:hyperlink>
          </w:p>
        </w:tc>
        <w:tc>
          <w:tcPr>
            <w:tcW w:w="6576" w:type="dxa"/>
          </w:tcPr>
          <w:p w:rsidR="00C22696" w:rsidRDefault="00C22696">
            <w:pPr>
              <w:pStyle w:val="ConsPlusNormal"/>
              <w:jc w:val="center"/>
            </w:pPr>
            <w:r>
              <w:t>Нарушения свертываемости крови</w:t>
            </w:r>
          </w:p>
        </w:tc>
        <w:tc>
          <w:tcPr>
            <w:tcW w:w="1247" w:type="dxa"/>
          </w:tcPr>
          <w:p w:rsidR="00C22696" w:rsidRDefault="00C22696">
            <w:pPr>
              <w:pStyle w:val="ConsPlusNormal"/>
              <w:jc w:val="center"/>
            </w:pPr>
            <w:r>
              <w:t>4,50</w:t>
            </w:r>
          </w:p>
        </w:tc>
      </w:tr>
    </w:tbl>
    <w:p w:rsidR="00C22696" w:rsidRDefault="00C22696">
      <w:pPr>
        <w:pStyle w:val="ConsPlusNormal"/>
        <w:jc w:val="both"/>
      </w:pPr>
    </w:p>
    <w:p w:rsidR="00C22696" w:rsidRDefault="00C22696">
      <w:pPr>
        <w:pStyle w:val="ConsPlusNormal"/>
        <w:jc w:val="center"/>
      </w:pPr>
      <w:r>
        <w:t>После разделения на подгруппы:</w:t>
      </w:r>
    </w:p>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6576"/>
        <w:gridCol w:w="1247"/>
      </w:tblGrid>
      <w:tr w:rsidR="00C22696">
        <w:tc>
          <w:tcPr>
            <w:tcW w:w="1247" w:type="dxa"/>
          </w:tcPr>
          <w:p w:rsidR="00C22696" w:rsidRDefault="00C22696">
            <w:pPr>
              <w:pStyle w:val="ConsPlusNormal"/>
              <w:jc w:val="center"/>
            </w:pPr>
            <w:r>
              <w:t>КСГ</w:t>
            </w:r>
          </w:p>
        </w:tc>
        <w:tc>
          <w:tcPr>
            <w:tcW w:w="6576" w:type="dxa"/>
          </w:tcPr>
          <w:p w:rsidR="00C22696" w:rsidRDefault="00C22696">
            <w:pPr>
              <w:pStyle w:val="ConsPlusNormal"/>
              <w:jc w:val="center"/>
            </w:pPr>
            <w:r>
              <w:t>Наименование КСГ</w:t>
            </w:r>
          </w:p>
        </w:tc>
        <w:tc>
          <w:tcPr>
            <w:tcW w:w="1247" w:type="dxa"/>
          </w:tcPr>
          <w:p w:rsidR="00C22696" w:rsidRDefault="00C22696">
            <w:pPr>
              <w:pStyle w:val="ConsPlusNormal"/>
              <w:jc w:val="center"/>
            </w:pPr>
            <w:r>
              <w:t>КЗ</w:t>
            </w:r>
          </w:p>
        </w:tc>
      </w:tr>
      <w:tr w:rsidR="00C22696">
        <w:tc>
          <w:tcPr>
            <w:tcW w:w="1247" w:type="dxa"/>
          </w:tcPr>
          <w:p w:rsidR="00C22696" w:rsidRDefault="00C22696">
            <w:pPr>
              <w:pStyle w:val="ConsPlusNormal"/>
              <w:jc w:val="center"/>
            </w:pPr>
            <w:r>
              <w:t>st05.003.1</w:t>
            </w:r>
          </w:p>
        </w:tc>
        <w:tc>
          <w:tcPr>
            <w:tcW w:w="6576" w:type="dxa"/>
          </w:tcPr>
          <w:p w:rsidR="00C22696" w:rsidRDefault="00C22696">
            <w:pPr>
              <w:pStyle w:val="ConsPlusNormal"/>
              <w:jc w:val="center"/>
            </w:pPr>
            <w:r>
              <w:t>Нарушения свертываемости крови, уровень 1</w:t>
            </w:r>
          </w:p>
        </w:tc>
        <w:tc>
          <w:tcPr>
            <w:tcW w:w="1247" w:type="dxa"/>
          </w:tcPr>
          <w:p w:rsidR="00C22696" w:rsidRDefault="00C22696">
            <w:pPr>
              <w:pStyle w:val="ConsPlusNormal"/>
              <w:jc w:val="center"/>
            </w:pPr>
            <w:r>
              <w:t>3,15</w:t>
            </w:r>
          </w:p>
        </w:tc>
      </w:tr>
      <w:tr w:rsidR="00C22696">
        <w:tc>
          <w:tcPr>
            <w:tcW w:w="1247" w:type="dxa"/>
          </w:tcPr>
          <w:p w:rsidR="00C22696" w:rsidRDefault="00C22696">
            <w:pPr>
              <w:pStyle w:val="ConsPlusNormal"/>
              <w:jc w:val="center"/>
            </w:pPr>
            <w:r>
              <w:t>st05.003.2</w:t>
            </w:r>
          </w:p>
        </w:tc>
        <w:tc>
          <w:tcPr>
            <w:tcW w:w="6576" w:type="dxa"/>
          </w:tcPr>
          <w:p w:rsidR="00C22696" w:rsidRDefault="00C22696">
            <w:pPr>
              <w:pStyle w:val="ConsPlusNormal"/>
              <w:jc w:val="center"/>
            </w:pPr>
            <w:r>
              <w:t>Нарушения свертываемости крови, уровень 2</w:t>
            </w:r>
          </w:p>
        </w:tc>
        <w:tc>
          <w:tcPr>
            <w:tcW w:w="1247" w:type="dxa"/>
          </w:tcPr>
          <w:p w:rsidR="00C22696" w:rsidRDefault="00C22696">
            <w:pPr>
              <w:pStyle w:val="ConsPlusNormal"/>
              <w:jc w:val="center"/>
            </w:pPr>
            <w:r>
              <w:t>6,52</w:t>
            </w:r>
          </w:p>
        </w:tc>
      </w:tr>
    </w:tbl>
    <w:p w:rsidR="00C22696" w:rsidRDefault="00C22696">
      <w:pPr>
        <w:pStyle w:val="ConsPlusNormal"/>
        <w:jc w:val="both"/>
      </w:pPr>
    </w:p>
    <w:p w:rsidR="00C22696" w:rsidRDefault="00C22696">
      <w:pPr>
        <w:pStyle w:val="ConsPlusNormal"/>
        <w:ind w:firstLine="540"/>
        <w:jc w:val="both"/>
      </w:pPr>
      <w:r>
        <w:t>Формирование подгрупп может осуществляться следующими основными способами:</w:t>
      </w:r>
    </w:p>
    <w:p w:rsidR="00C22696" w:rsidRDefault="00C22696">
      <w:pPr>
        <w:pStyle w:val="ConsPlusNormal"/>
        <w:spacing w:before="220"/>
        <w:ind w:firstLine="540"/>
        <w:jc w:val="both"/>
      </w:pPr>
      <w:r>
        <w:t xml:space="preserve">1-й способ: выделение подгрупп с использованием справочников </w:t>
      </w:r>
      <w:hyperlink r:id="rId1851">
        <w:r>
          <w:rPr>
            <w:color w:val="0000FF"/>
          </w:rPr>
          <w:t>МКБ 10</w:t>
        </w:r>
      </w:hyperlink>
      <w:r>
        <w:t xml:space="preserve"> и </w:t>
      </w:r>
      <w:hyperlink r:id="rId1852">
        <w:r>
          <w:rPr>
            <w:color w:val="0000FF"/>
          </w:rPr>
          <w:t>Номенклатуры</w:t>
        </w:r>
      </w:hyperlink>
      <w:r>
        <w:t>.</w:t>
      </w:r>
    </w:p>
    <w:p w:rsidR="00C22696" w:rsidRDefault="00C22696">
      <w:pPr>
        <w:pStyle w:val="ConsPlusNormal"/>
        <w:spacing w:before="220"/>
        <w:ind w:firstLine="540"/>
        <w:jc w:val="both"/>
      </w:pPr>
      <w:r>
        <w:t>Данный способ предполагает, что базовая КСГ делится на подгруппы через разнесение кодов основных классификационных справочников (</w:t>
      </w:r>
      <w:hyperlink r:id="rId1853">
        <w:r>
          <w:rPr>
            <w:color w:val="0000FF"/>
          </w:rPr>
          <w:t>МКБ-10</w:t>
        </w:r>
      </w:hyperlink>
      <w:r>
        <w:t xml:space="preserve"> и </w:t>
      </w:r>
      <w:hyperlink r:id="rId1854">
        <w:r>
          <w:rPr>
            <w:color w:val="0000FF"/>
          </w:rPr>
          <w:t>Номенклатура</w:t>
        </w:r>
      </w:hyperlink>
      <w:r>
        <w:t>), используемых при формировании базовой КСГ.</w:t>
      </w:r>
    </w:p>
    <w:p w:rsidR="00C22696" w:rsidRDefault="00C22696">
      <w:pPr>
        <w:pStyle w:val="ConsPlusNormal"/>
        <w:spacing w:before="220"/>
        <w:ind w:firstLine="540"/>
        <w:jc w:val="both"/>
      </w:pPr>
      <w:r>
        <w:t xml:space="preserve">Внимание: формирование подгрупп из кодов </w:t>
      </w:r>
      <w:hyperlink r:id="rId1855">
        <w:r>
          <w:rPr>
            <w:color w:val="0000FF"/>
          </w:rPr>
          <w:t>МКБ-10</w:t>
        </w:r>
      </w:hyperlink>
      <w:r>
        <w:t xml:space="preserve"> и </w:t>
      </w:r>
      <w:hyperlink r:id="rId1856">
        <w:r>
          <w:rPr>
            <w:color w:val="0000FF"/>
          </w:rPr>
          <w:t>Номенклатуры</w:t>
        </w:r>
      </w:hyperlink>
      <w:r>
        <w:t>, входящих в разные базовые КСГ, не допускается.</w:t>
      </w:r>
    </w:p>
    <w:p w:rsidR="00C22696" w:rsidRDefault="00C22696">
      <w:pPr>
        <w:pStyle w:val="ConsPlusNormal"/>
        <w:spacing w:before="220"/>
        <w:ind w:firstLine="540"/>
        <w:jc w:val="both"/>
      </w:pPr>
      <w:r>
        <w:t>2-й способ: выделение подгрупп с использованием схемы лекарственной терапии или МНН лекарственных препаратов.</w:t>
      </w:r>
    </w:p>
    <w:p w:rsidR="00C22696" w:rsidRDefault="00C22696">
      <w:pPr>
        <w:pStyle w:val="ConsPlusNormal"/>
        <w:spacing w:before="220"/>
        <w:ind w:firstLine="540"/>
        <w:jc w:val="both"/>
      </w:pPr>
      <w:r>
        <w:t xml:space="preserve">В рамках данного способа базовая КСГ делится на подгруппы на основании схем лекарственной терапии или кодов МНН, как в случае их использования в базовой КСГ, так и при отсутствии схемы/МНН в базовой КСГ. В случае отсутствия схемы/МНН в базовой КСГ предполагается формирование соответствующего перечня возможных к применению в рамках указанной КСГ лекарственных препаратов строго в соответствии с клиническими рекомендациями. Данный способ выделения подгрупп целесообразно применять в случае отсутствия соответствующих услуг по назначению лекарственных препаратов в </w:t>
      </w:r>
      <w:hyperlink r:id="rId1857">
        <w:r>
          <w:rPr>
            <w:color w:val="0000FF"/>
          </w:rPr>
          <w:t>Номенклатуре</w:t>
        </w:r>
      </w:hyperlink>
      <w:r>
        <w:t>, но необходимости назначения соответствующего лечения согласно клиническим рекомендациям.</w:t>
      </w:r>
    </w:p>
    <w:p w:rsidR="00C22696" w:rsidRDefault="00C22696">
      <w:pPr>
        <w:pStyle w:val="ConsPlusNormal"/>
        <w:spacing w:before="220"/>
        <w:ind w:firstLine="540"/>
        <w:jc w:val="both"/>
      </w:pPr>
      <w:r>
        <w:t>3-й способ: выделение подгрупп через введение дополнительно установленных классификационных критериев.</w:t>
      </w:r>
    </w:p>
    <w:p w:rsidR="00C22696" w:rsidRDefault="00C22696">
      <w:pPr>
        <w:pStyle w:val="ConsPlusNormal"/>
        <w:spacing w:before="220"/>
        <w:ind w:firstLine="540"/>
        <w:jc w:val="both"/>
      </w:pPr>
      <w:r>
        <w:t>Введение дополнительно установленных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rsidR="00C22696" w:rsidRDefault="00C22696">
      <w:pPr>
        <w:pStyle w:val="ConsPlusNormal"/>
        <w:spacing w:before="220"/>
        <w:ind w:firstLine="540"/>
        <w:jc w:val="both"/>
      </w:pPr>
      <w:r>
        <w:t>- 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rsidR="00C22696" w:rsidRDefault="00C22696">
      <w:pPr>
        <w:pStyle w:val="ConsPlusNormal"/>
        <w:spacing w:before="220"/>
        <w:ind w:firstLine="540"/>
        <w:jc w:val="both"/>
      </w:pPr>
      <w:r>
        <w:t>- применение дополнительно установленного классификационного критерия легко проконтролировать.</w:t>
      </w:r>
    </w:p>
    <w:p w:rsidR="00C22696" w:rsidRDefault="00C22696">
      <w:pPr>
        <w:pStyle w:val="ConsPlusNormal"/>
        <w:spacing w:before="220"/>
        <w:ind w:firstLine="540"/>
        <w:jc w:val="both"/>
      </w:pPr>
      <w:r>
        <w:t>Классификационный критерий должен быть включен в реестр счетов на оплату медицинской помощи.</w:t>
      </w:r>
    </w:p>
    <w:p w:rsidR="00C22696" w:rsidRDefault="00C22696">
      <w:pPr>
        <w:pStyle w:val="ConsPlusNormal"/>
        <w:spacing w:before="220"/>
        <w:ind w:firstLine="540"/>
        <w:jc w:val="both"/>
      </w:pPr>
      <w:r>
        <w:t>Примеры дополнительно установленных классификационных критериев:</w:t>
      </w:r>
    </w:p>
    <w:p w:rsidR="00C22696" w:rsidRDefault="00C22696">
      <w:pPr>
        <w:pStyle w:val="ConsPlusNormal"/>
        <w:spacing w:before="220"/>
        <w:ind w:firstLine="540"/>
        <w:jc w:val="both"/>
      </w:pPr>
      <w:r>
        <w:t>-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w:t>
      </w:r>
    </w:p>
    <w:p w:rsidR="00C22696" w:rsidRDefault="00C22696">
      <w:pPr>
        <w:pStyle w:val="ConsPlusNormal"/>
        <w:spacing w:before="220"/>
        <w:ind w:firstLine="540"/>
        <w:jc w:val="both"/>
      </w:pPr>
      <w:r>
        <w:lastRenderedPageBreak/>
        <w:t>- тяжесть состояния больных, характеризующаяся однозначными клиническими критериями;</w:t>
      </w:r>
    </w:p>
    <w:p w:rsidR="00C22696" w:rsidRDefault="00C22696">
      <w:pPr>
        <w:pStyle w:val="ConsPlusNormal"/>
        <w:spacing w:before="220"/>
        <w:ind w:firstLine="540"/>
        <w:jc w:val="both"/>
      </w:pPr>
      <w:r>
        <w:t>- осложнение, серьезное сопутствующее заболевание.</w:t>
      </w:r>
    </w:p>
    <w:p w:rsidR="00C22696" w:rsidRDefault="00C22696">
      <w:pPr>
        <w:pStyle w:val="ConsPlusNormal"/>
        <w:spacing w:before="220"/>
        <w:ind w:firstLine="540"/>
        <w:jc w:val="both"/>
      </w:pPr>
      <w:r>
        <w:t>Внимание: 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rsidR="00C22696" w:rsidRDefault="00C22696">
      <w:pPr>
        <w:pStyle w:val="ConsPlusNormal"/>
        <w:spacing w:before="220"/>
        <w:ind w:firstLine="540"/>
        <w:jc w:val="both"/>
      </w:pPr>
      <w: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w:t>
      </w:r>
    </w:p>
    <w:p w:rsidR="00C22696" w:rsidRDefault="00C22696">
      <w:pPr>
        <w:pStyle w:val="ConsPlusNormal"/>
        <w:jc w:val="both"/>
      </w:pPr>
    </w:p>
    <w:p w:rsidR="00C22696" w:rsidRDefault="00C22696">
      <w:pPr>
        <w:pStyle w:val="ConsPlusTitle"/>
        <w:ind w:firstLine="540"/>
        <w:jc w:val="both"/>
        <w:outlineLvl w:val="2"/>
      </w:pPr>
      <w:r>
        <w:t>Расчет весовых коэффициентов подгрупп</w:t>
      </w:r>
    </w:p>
    <w:p w:rsidR="00C22696" w:rsidRDefault="00C22696">
      <w:pPr>
        <w:pStyle w:val="ConsPlusNormal"/>
        <w:spacing w:before="220"/>
        <w:ind w:firstLine="540"/>
        <w:jc w:val="both"/>
      </w:pPr>
      <w:r>
        <w:t>Основным условием расчета весовых коэффициентов подгрупп является необходимость сохранить принцип бюджетной нейтральности и обеспечить, чтобы СКЗ подгрупп равнялся коэффициенту затратоемкости базовой группы.</w:t>
      </w:r>
    </w:p>
    <w:p w:rsidR="00C22696" w:rsidRDefault="00C22696">
      <w:pPr>
        <w:pStyle w:val="ConsPlusNormal"/>
        <w:spacing w:before="220"/>
        <w:ind w:firstLine="540"/>
        <w:jc w:val="both"/>
      </w:pPr>
      <w:r>
        <w:t>При этом, при необходимости, коэффициент затратоемкости базовой группы может быть скорректирован коэффициентом специфики, в соответствии с рекомендациями.</w:t>
      </w:r>
    </w:p>
    <w:p w:rsidR="00C22696" w:rsidRDefault="00C22696">
      <w:pPr>
        <w:pStyle w:val="ConsPlusNormal"/>
        <w:spacing w:before="220"/>
        <w:ind w:firstLine="540"/>
        <w:jc w:val="both"/>
      </w:pPr>
      <w:r>
        <w:t>СКЗ рассчитывается по формуле:</w:t>
      </w:r>
    </w:p>
    <w:p w:rsidR="00C22696" w:rsidRDefault="00C22696">
      <w:pPr>
        <w:pStyle w:val="ConsPlusNormal"/>
        <w:jc w:val="both"/>
      </w:pPr>
    </w:p>
    <w:p w:rsidR="00C22696" w:rsidRDefault="00C22696">
      <w:pPr>
        <w:pStyle w:val="ConsPlusNormal"/>
        <w:jc w:val="center"/>
      </w:pPr>
      <w:r>
        <w:rPr>
          <w:noProof/>
          <w:position w:val="-31"/>
        </w:rPr>
        <w:drawing>
          <wp:inline distT="0" distB="0" distL="0" distR="0">
            <wp:extent cx="1540510" cy="534670"/>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8" cstate="print">
                      <a:extLst>
                        <a:ext uri="{28A0092B-C50C-407E-A947-70E740481C1C}">
                          <a14:useLocalDpi xmlns:a14="http://schemas.microsoft.com/office/drawing/2010/main" val="0"/>
                        </a:ext>
                      </a:extLst>
                    </a:blip>
                    <a:srcRect/>
                    <a:stretch>
                      <a:fillRect/>
                    </a:stretch>
                  </pic:blipFill>
                  <pic:spPr bwMode="auto">
                    <a:xfrm>
                      <a:off x="0" y="0"/>
                      <a:ext cx="1540510" cy="534670"/>
                    </a:xfrm>
                    <a:prstGeom prst="rect">
                      <a:avLst/>
                    </a:prstGeom>
                    <a:noFill/>
                    <a:ln>
                      <a:noFill/>
                    </a:ln>
                  </pic:spPr>
                </pic:pic>
              </a:graphicData>
            </a:graphic>
          </wp:inline>
        </w:drawing>
      </w:r>
      <w:r>
        <w:t>,</w:t>
      </w:r>
    </w:p>
    <w:p w:rsidR="00C22696" w:rsidRDefault="00C22696">
      <w:pPr>
        <w:pStyle w:val="ConsPlusNormal"/>
        <w:jc w:val="both"/>
      </w:pPr>
    </w:p>
    <w:p w:rsidR="00C22696" w:rsidRDefault="00C22696">
      <w:pPr>
        <w:pStyle w:val="ConsPlusNormal"/>
        <w:jc w:val="both"/>
      </w:pPr>
      <w:r>
        <w:t>где:</w:t>
      </w:r>
    </w:p>
    <w:p w:rsidR="00C22696" w:rsidRDefault="00C22696">
      <w:pPr>
        <w:pStyle w:val="ConsPlusNormal"/>
        <w:spacing w:before="220"/>
        <w:ind w:firstLine="540"/>
        <w:jc w:val="both"/>
      </w:pPr>
      <w:r>
        <w:t>КЗ</w:t>
      </w:r>
      <w:r>
        <w:rPr>
          <w:vertAlign w:val="subscript"/>
        </w:rPr>
        <w:t>i</w:t>
      </w:r>
      <w:r>
        <w:t xml:space="preserve"> - весовой коэффициент затратоемкости подгруппы i;</w:t>
      </w:r>
    </w:p>
    <w:p w:rsidR="00C22696" w:rsidRDefault="00C22696">
      <w:pPr>
        <w:pStyle w:val="ConsPlusNormal"/>
        <w:spacing w:before="220"/>
        <w:ind w:firstLine="540"/>
        <w:jc w:val="both"/>
      </w:pPr>
      <w:r>
        <w:t>КС</w:t>
      </w:r>
      <w:r>
        <w:rPr>
          <w:vertAlign w:val="subscript"/>
        </w:rPr>
        <w:t>i</w:t>
      </w:r>
      <w:r>
        <w:t xml:space="preserve"> - количество случаев, пролеченных по подгруппе i;</w:t>
      </w:r>
    </w:p>
    <w:p w:rsidR="00C22696" w:rsidRDefault="00C22696">
      <w:pPr>
        <w:pStyle w:val="ConsPlusNormal"/>
        <w:spacing w:before="220"/>
        <w:ind w:firstLine="540"/>
        <w:jc w:val="both"/>
      </w:pPr>
      <w:r>
        <w:t>КС - количество случаев в целом по группе.</w:t>
      </w:r>
    </w:p>
    <w:p w:rsidR="00C22696" w:rsidRDefault="00C22696">
      <w:pPr>
        <w:pStyle w:val="ConsPlusNormal"/>
        <w:spacing w:before="220"/>
        <w:ind w:firstLine="540"/>
        <w:jc w:val="both"/>
      </w:pPr>
      <w: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rsidR="00C22696" w:rsidRDefault="00C22696">
      <w:pPr>
        <w:pStyle w:val="ConsPlusNormal"/>
        <w:jc w:val="both"/>
      </w:pPr>
    </w:p>
    <w:p w:rsidR="00C22696" w:rsidRDefault="00C22696">
      <w:pPr>
        <w:pStyle w:val="ConsPlusTitle"/>
        <w:ind w:firstLine="540"/>
        <w:jc w:val="both"/>
        <w:outlineLvl w:val="3"/>
      </w:pPr>
      <w:r>
        <w:t>1 этап: Расчет КЗ "приоритетной группы", или всех КЗ, кроме последней группы</w:t>
      </w:r>
    </w:p>
    <w:p w:rsidR="00C22696" w:rsidRDefault="00C22696">
      <w:pPr>
        <w:pStyle w:val="ConsPlusNormal"/>
        <w:spacing w:before="220"/>
        <w:ind w:firstLine="540"/>
        <w:jc w:val="both"/>
      </w:pPr>
      <w:r>
        <w:t>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w:t>
      </w:r>
    </w:p>
    <w:p w:rsidR="00C22696" w:rsidRDefault="00C22696">
      <w:pPr>
        <w:pStyle w:val="ConsPlusNormal"/>
        <w:spacing w:before="220"/>
        <w:ind w:firstLine="540"/>
        <w:jc w:val="both"/>
      </w:pPr>
      <w:r>
        <w:t>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w:t>
      </w:r>
    </w:p>
    <w:p w:rsidR="00C22696" w:rsidRDefault="00C22696">
      <w:pPr>
        <w:pStyle w:val="ConsPlusNormal"/>
        <w:jc w:val="both"/>
      </w:pPr>
    </w:p>
    <w:p w:rsidR="00C22696" w:rsidRDefault="00C22696">
      <w:pPr>
        <w:pStyle w:val="ConsPlusNormal"/>
        <w:jc w:val="center"/>
      </w:pPr>
      <w:r>
        <w:rPr>
          <w:noProof/>
          <w:position w:val="-22"/>
        </w:rPr>
        <w:drawing>
          <wp:inline distT="0" distB="0" distL="0" distR="0">
            <wp:extent cx="807085" cy="429895"/>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9" cstate="print">
                      <a:extLst>
                        <a:ext uri="{28A0092B-C50C-407E-A947-70E740481C1C}">
                          <a14:useLocalDpi xmlns:a14="http://schemas.microsoft.com/office/drawing/2010/main" val="0"/>
                        </a:ext>
                      </a:extLst>
                    </a:blip>
                    <a:srcRect/>
                    <a:stretch>
                      <a:fillRect/>
                    </a:stretch>
                  </pic:blipFill>
                  <pic:spPr bwMode="auto">
                    <a:xfrm>
                      <a:off x="0" y="0"/>
                      <a:ext cx="807085" cy="429895"/>
                    </a:xfrm>
                    <a:prstGeom prst="rect">
                      <a:avLst/>
                    </a:prstGeom>
                    <a:noFill/>
                    <a:ln>
                      <a:noFill/>
                    </a:ln>
                  </pic:spPr>
                </pic:pic>
              </a:graphicData>
            </a:graphic>
          </wp:inline>
        </w:drawing>
      </w:r>
      <w:r>
        <w:t>,</w:t>
      </w:r>
    </w:p>
    <w:p w:rsidR="00C22696" w:rsidRDefault="00C2269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C22696">
        <w:tc>
          <w:tcPr>
            <w:tcW w:w="1304" w:type="dxa"/>
            <w:tcBorders>
              <w:top w:val="nil"/>
              <w:left w:val="nil"/>
              <w:bottom w:val="nil"/>
              <w:right w:val="nil"/>
            </w:tcBorders>
          </w:tcPr>
          <w:p w:rsidR="00C22696" w:rsidRDefault="00C22696">
            <w:pPr>
              <w:pStyle w:val="ConsPlusNormal"/>
              <w:jc w:val="both"/>
            </w:pPr>
            <w:r>
              <w:t>где:</w:t>
            </w:r>
          </w:p>
        </w:tc>
        <w:tc>
          <w:tcPr>
            <w:tcW w:w="7767" w:type="dxa"/>
            <w:tcBorders>
              <w:top w:val="nil"/>
              <w:left w:val="nil"/>
              <w:bottom w:val="nil"/>
              <w:right w:val="nil"/>
            </w:tcBorders>
          </w:tcPr>
          <w:p w:rsidR="00C22696" w:rsidRDefault="00C22696">
            <w:pPr>
              <w:pStyle w:val="ConsPlusNormal"/>
            </w:pPr>
          </w:p>
        </w:tc>
      </w:tr>
      <w:tr w:rsidR="00C22696">
        <w:tc>
          <w:tcPr>
            <w:tcW w:w="1304" w:type="dxa"/>
            <w:tcBorders>
              <w:top w:val="nil"/>
              <w:left w:val="nil"/>
              <w:bottom w:val="nil"/>
              <w:right w:val="nil"/>
            </w:tcBorders>
          </w:tcPr>
          <w:p w:rsidR="00C22696" w:rsidRDefault="00C22696">
            <w:pPr>
              <w:pStyle w:val="ConsPlusNormal"/>
              <w:jc w:val="center"/>
            </w:pPr>
            <w:r>
              <w:t>КЗ</w:t>
            </w:r>
            <w:r>
              <w:rPr>
                <w:vertAlign w:val="subscript"/>
              </w:rPr>
              <w:t>N</w:t>
            </w:r>
          </w:p>
        </w:tc>
        <w:tc>
          <w:tcPr>
            <w:tcW w:w="7767" w:type="dxa"/>
            <w:tcBorders>
              <w:top w:val="nil"/>
              <w:left w:val="nil"/>
              <w:bottom w:val="nil"/>
              <w:right w:val="nil"/>
            </w:tcBorders>
          </w:tcPr>
          <w:p w:rsidR="00C22696" w:rsidRDefault="00C22696">
            <w:pPr>
              <w:pStyle w:val="ConsPlusNormal"/>
              <w:jc w:val="both"/>
            </w:pPr>
            <w:r>
              <w:t>коэффициент затратоемкости подгруппы N;</w:t>
            </w:r>
          </w:p>
        </w:tc>
      </w:tr>
      <w:tr w:rsidR="00C22696">
        <w:tc>
          <w:tcPr>
            <w:tcW w:w="1304" w:type="dxa"/>
            <w:tcBorders>
              <w:top w:val="nil"/>
              <w:left w:val="nil"/>
              <w:bottom w:val="nil"/>
              <w:right w:val="nil"/>
            </w:tcBorders>
          </w:tcPr>
          <w:p w:rsidR="00C22696" w:rsidRDefault="00C22696">
            <w:pPr>
              <w:pStyle w:val="ConsPlusNormal"/>
              <w:jc w:val="center"/>
            </w:pPr>
            <w:r>
              <w:t>СС</w:t>
            </w:r>
            <w:r>
              <w:rPr>
                <w:vertAlign w:val="subscript"/>
              </w:rPr>
              <w:t>N</w:t>
            </w:r>
          </w:p>
        </w:tc>
        <w:tc>
          <w:tcPr>
            <w:tcW w:w="7767" w:type="dxa"/>
            <w:tcBorders>
              <w:top w:val="nil"/>
              <w:left w:val="nil"/>
              <w:bottom w:val="nil"/>
              <w:right w:val="nil"/>
            </w:tcBorders>
          </w:tcPr>
          <w:p w:rsidR="00C22696" w:rsidRDefault="00C22696">
            <w:pPr>
              <w:pStyle w:val="ConsPlusNormal"/>
              <w:jc w:val="both"/>
            </w:pPr>
            <w:r>
              <w:t>средняя стоимость случая, входящего в подгруппу N;</w:t>
            </w:r>
          </w:p>
        </w:tc>
      </w:tr>
      <w:tr w:rsidR="00C22696">
        <w:tc>
          <w:tcPr>
            <w:tcW w:w="1304" w:type="dxa"/>
            <w:tcBorders>
              <w:top w:val="nil"/>
              <w:left w:val="nil"/>
              <w:bottom w:val="nil"/>
              <w:right w:val="nil"/>
            </w:tcBorders>
          </w:tcPr>
          <w:p w:rsidR="00C22696" w:rsidRDefault="00C22696">
            <w:pPr>
              <w:pStyle w:val="ConsPlusNormal"/>
              <w:jc w:val="center"/>
            </w:pPr>
            <w:r>
              <w:t>БС</w:t>
            </w:r>
          </w:p>
        </w:tc>
        <w:tc>
          <w:tcPr>
            <w:tcW w:w="7767" w:type="dxa"/>
            <w:tcBorders>
              <w:top w:val="nil"/>
              <w:left w:val="nil"/>
              <w:bottom w:val="nil"/>
              <w:right w:val="nil"/>
            </w:tcBorders>
          </w:tcPr>
          <w:p w:rsidR="00C22696" w:rsidRDefault="00C22696">
            <w:pPr>
              <w:pStyle w:val="ConsPlusNormal"/>
              <w:jc w:val="both"/>
            </w:pPr>
            <w:r>
              <w:t>базовая ставка финансирования, утвержденная тарифным соглашением.</w:t>
            </w:r>
          </w:p>
        </w:tc>
      </w:tr>
    </w:tbl>
    <w:p w:rsidR="00C22696" w:rsidRDefault="00C22696">
      <w:pPr>
        <w:pStyle w:val="ConsPlusNormal"/>
        <w:jc w:val="both"/>
      </w:pPr>
    </w:p>
    <w:p w:rsidR="00C22696" w:rsidRDefault="00C22696">
      <w:pPr>
        <w:pStyle w:val="ConsPlusTitle"/>
        <w:ind w:firstLine="540"/>
        <w:jc w:val="both"/>
        <w:outlineLvl w:val="3"/>
      </w:pPr>
      <w:r>
        <w:t>2 этап: Определяется КЗ "оставшейся" подгруппы</w:t>
      </w:r>
    </w:p>
    <w:p w:rsidR="00C22696" w:rsidRDefault="00C22696">
      <w:pPr>
        <w:pStyle w:val="ConsPlusNormal"/>
        <w:spacing w:before="220"/>
        <w:ind w:firstLine="540"/>
        <w:jc w:val="both"/>
      </w:pPr>
      <w:r>
        <w:t>Расчетный коэффициент затратоемкости оставшейся подгруппы определяется по формуле:</w:t>
      </w:r>
    </w:p>
    <w:p w:rsidR="00C22696" w:rsidRDefault="00C226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both"/>
            </w:pPr>
            <w:r>
              <w:rPr>
                <w:color w:val="392C69"/>
              </w:rPr>
              <w:t>КонсультантПлюс: примечание.</w:t>
            </w:r>
          </w:p>
          <w:p w:rsidR="00C22696" w:rsidRDefault="00C2269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spacing w:before="280"/>
        <w:ind w:firstLine="540"/>
        <w:jc w:val="both"/>
      </w:pPr>
      <w:r>
        <w:t>2. Для самой последней подгруппы по формуле:</w:t>
      </w:r>
    </w:p>
    <w:p w:rsidR="00C22696" w:rsidRDefault="00C22696">
      <w:pPr>
        <w:pStyle w:val="ConsPlusNormal"/>
        <w:jc w:val="both"/>
      </w:pPr>
    </w:p>
    <w:p w:rsidR="00C22696" w:rsidRDefault="00C22696">
      <w:pPr>
        <w:pStyle w:val="ConsPlusNormal"/>
        <w:jc w:val="center"/>
      </w:pPr>
      <w:r>
        <w:rPr>
          <w:noProof/>
          <w:position w:val="-26"/>
        </w:rPr>
        <w:drawing>
          <wp:inline distT="0" distB="0" distL="0" distR="0">
            <wp:extent cx="3101340" cy="471805"/>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0" cstate="print">
                      <a:extLst>
                        <a:ext uri="{28A0092B-C50C-407E-A947-70E740481C1C}">
                          <a14:useLocalDpi xmlns:a14="http://schemas.microsoft.com/office/drawing/2010/main" val="0"/>
                        </a:ext>
                      </a:extLst>
                    </a:blip>
                    <a:srcRect/>
                    <a:stretch>
                      <a:fillRect/>
                    </a:stretch>
                  </pic:blipFill>
                  <pic:spPr bwMode="auto">
                    <a:xfrm>
                      <a:off x="0" y="0"/>
                      <a:ext cx="3101340" cy="471805"/>
                    </a:xfrm>
                    <a:prstGeom prst="rect">
                      <a:avLst/>
                    </a:prstGeom>
                    <a:noFill/>
                    <a:ln>
                      <a:noFill/>
                    </a:ln>
                  </pic:spPr>
                </pic:pic>
              </a:graphicData>
            </a:graphic>
          </wp:inline>
        </w:drawing>
      </w:r>
      <w:r>
        <w:t>,</w:t>
      </w:r>
    </w:p>
    <w:p w:rsidR="00C22696" w:rsidRDefault="00C22696">
      <w:pPr>
        <w:pStyle w:val="ConsPlusNormal"/>
        <w:jc w:val="both"/>
      </w:pPr>
    </w:p>
    <w:p w:rsidR="00C22696" w:rsidRDefault="00C22696">
      <w:pPr>
        <w:pStyle w:val="ConsPlusNormal"/>
        <w:jc w:val="both"/>
      </w:pPr>
      <w:r>
        <w:t>где:</w:t>
      </w:r>
    </w:p>
    <w:p w:rsidR="00C22696" w:rsidRDefault="00C22696">
      <w:pPr>
        <w:pStyle w:val="ConsPlusNormal"/>
        <w:spacing w:before="220"/>
        <w:ind w:firstLine="540"/>
        <w:jc w:val="both"/>
      </w:pPr>
      <w:r>
        <w:t>КЗ</w:t>
      </w:r>
      <w:r>
        <w:rPr>
          <w:vertAlign w:val="subscript"/>
        </w:rPr>
        <w:t>m</w:t>
      </w:r>
      <w:r>
        <w:t xml:space="preserve"> - коэффициент затратоемкости оставшейся (последней) подгруппы;</w:t>
      </w:r>
    </w:p>
    <w:p w:rsidR="00C22696" w:rsidRDefault="00C22696">
      <w:pPr>
        <w:pStyle w:val="ConsPlusNormal"/>
        <w:spacing w:before="220"/>
        <w:ind w:firstLine="540"/>
        <w:jc w:val="both"/>
      </w:pPr>
      <w:r>
        <w:t>КЗ - коэффициент затратоемкости основной группы;</w:t>
      </w:r>
    </w:p>
    <w:p w:rsidR="00C22696" w:rsidRDefault="00C22696">
      <w:pPr>
        <w:pStyle w:val="ConsPlusNormal"/>
        <w:spacing w:before="220"/>
        <w:ind w:firstLine="540"/>
        <w:jc w:val="both"/>
      </w:pPr>
      <w:r>
        <w:t>КС - количество случаев, планируемых по группе в целом;</w:t>
      </w:r>
    </w:p>
    <w:p w:rsidR="00C22696" w:rsidRDefault="00C22696">
      <w:pPr>
        <w:pStyle w:val="ConsPlusNormal"/>
        <w:spacing w:before="220"/>
        <w:ind w:firstLine="540"/>
        <w:jc w:val="both"/>
      </w:pPr>
      <w:r>
        <w:t>КЗ</w:t>
      </w:r>
      <w:r>
        <w:rPr>
          <w:vertAlign w:val="subscript"/>
        </w:rPr>
        <w:t>1</w:t>
      </w:r>
      <w:r>
        <w:t xml:space="preserve"> - коэффициент затратоемкости подгруппы 1;</w:t>
      </w:r>
    </w:p>
    <w:p w:rsidR="00C22696" w:rsidRDefault="00C22696">
      <w:pPr>
        <w:pStyle w:val="ConsPlusNormal"/>
        <w:spacing w:before="220"/>
        <w:ind w:firstLine="540"/>
        <w:jc w:val="both"/>
      </w:pPr>
      <w:r>
        <w:t>КС</w:t>
      </w:r>
      <w:r>
        <w:rPr>
          <w:vertAlign w:val="subscript"/>
        </w:rPr>
        <w:t>1</w:t>
      </w:r>
      <w:r>
        <w:t xml:space="preserve"> - количество случаев, планируемых по подгруппе 1;</w:t>
      </w:r>
    </w:p>
    <w:p w:rsidR="00C22696" w:rsidRDefault="00C22696">
      <w:pPr>
        <w:pStyle w:val="ConsPlusNormal"/>
        <w:spacing w:before="220"/>
        <w:ind w:firstLine="540"/>
        <w:jc w:val="both"/>
      </w:pPr>
      <w:r>
        <w:t>КЗ</w:t>
      </w:r>
      <w:r>
        <w:rPr>
          <w:vertAlign w:val="subscript"/>
        </w:rPr>
        <w:t>m-1</w:t>
      </w:r>
      <w:r>
        <w:t xml:space="preserve"> - коэффициент затратоемкости подгруппы m-1;</w:t>
      </w:r>
    </w:p>
    <w:p w:rsidR="00C22696" w:rsidRDefault="00C22696">
      <w:pPr>
        <w:pStyle w:val="ConsPlusNormal"/>
        <w:spacing w:before="220"/>
        <w:ind w:firstLine="540"/>
        <w:jc w:val="both"/>
      </w:pPr>
      <w:r>
        <w:t>КС</w:t>
      </w:r>
      <w:r>
        <w:rPr>
          <w:vertAlign w:val="subscript"/>
        </w:rPr>
        <w:t>m-1</w:t>
      </w:r>
      <w:r>
        <w:t xml:space="preserve"> - количество случаев, планируемых по подгруппе m-1;</w:t>
      </w:r>
    </w:p>
    <w:p w:rsidR="00C22696" w:rsidRDefault="00C22696">
      <w:pPr>
        <w:pStyle w:val="ConsPlusNormal"/>
        <w:spacing w:before="220"/>
        <w:ind w:firstLine="540"/>
        <w:jc w:val="both"/>
      </w:pPr>
      <w:r>
        <w:t>КС</w:t>
      </w:r>
      <w:r>
        <w:rPr>
          <w:vertAlign w:val="subscript"/>
        </w:rPr>
        <w:t>m</w:t>
      </w:r>
      <w:r>
        <w:t xml:space="preserve"> - количество случаев, планируемых по оставшейся (последней) подгруппе.</w:t>
      </w:r>
    </w:p>
    <w:p w:rsidR="00C22696" w:rsidRDefault="00C22696">
      <w:pPr>
        <w:pStyle w:val="ConsPlusNormal"/>
        <w:spacing w:before="220"/>
        <w:ind w:firstLine="540"/>
        <w:jc w:val="both"/>
      </w:pPr>
      <w: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(коэффициент специфики, коэффициент уровня медицинской организации и др.).</w:t>
      </w:r>
    </w:p>
    <w:p w:rsidR="00C22696" w:rsidRDefault="00C22696">
      <w:pPr>
        <w:pStyle w:val="ConsPlusNormal"/>
        <w:ind w:firstLine="540"/>
        <w:jc w:val="both"/>
      </w:pPr>
    </w:p>
    <w:p w:rsidR="00C22696" w:rsidRDefault="00C22696">
      <w:pPr>
        <w:pStyle w:val="ConsPlusNormal"/>
        <w:ind w:firstLine="540"/>
        <w:jc w:val="both"/>
      </w:pPr>
    </w:p>
    <w:p w:rsidR="00C22696" w:rsidRDefault="00C22696">
      <w:pPr>
        <w:pStyle w:val="ConsPlusNormal"/>
        <w:ind w:firstLine="540"/>
        <w:jc w:val="both"/>
      </w:pPr>
    </w:p>
    <w:p w:rsidR="00C22696" w:rsidRDefault="00C22696">
      <w:pPr>
        <w:pStyle w:val="ConsPlusNormal"/>
        <w:ind w:firstLine="540"/>
        <w:jc w:val="both"/>
      </w:pPr>
    </w:p>
    <w:p w:rsidR="00C22696" w:rsidRDefault="00C226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both"/>
            </w:pPr>
            <w:r>
              <w:rPr>
                <w:color w:val="392C69"/>
              </w:rPr>
              <w:t>КонсультантПлюс: примечание.</w:t>
            </w:r>
          </w:p>
          <w:p w:rsidR="00C22696" w:rsidRDefault="00C22696">
            <w:pPr>
              <w:pStyle w:val="ConsPlusNormal"/>
              <w:jc w:val="both"/>
            </w:pPr>
            <w:r>
              <w:rPr>
                <w:color w:val="392C69"/>
              </w:rPr>
              <w:t xml:space="preserve">Приложение 11 учитывается при осуществлении стимулирующих выплат медицинским </w:t>
            </w:r>
            <w:r>
              <w:rPr>
                <w:color w:val="392C69"/>
              </w:rPr>
              <w:lastRenderedPageBreak/>
              <w:t>организациям по результатам оценки результативности их деятельности в 2023 г. (</w:t>
            </w:r>
            <w:hyperlink r:id="rId1861">
              <w:r>
                <w:rPr>
                  <w:color w:val="0000FF"/>
                </w:rPr>
                <w:t>письмо</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spacing w:before="280"/>
        <w:jc w:val="right"/>
        <w:outlineLvl w:val="1"/>
      </w:pPr>
      <w:r>
        <w:lastRenderedPageBreak/>
        <w:t>Приложение 11</w:t>
      </w:r>
    </w:p>
    <w:p w:rsidR="00C22696" w:rsidRDefault="00C22696">
      <w:pPr>
        <w:pStyle w:val="ConsPlusNormal"/>
        <w:jc w:val="both"/>
      </w:pPr>
    </w:p>
    <w:p w:rsidR="00C22696" w:rsidRDefault="00C22696">
      <w:pPr>
        <w:pStyle w:val="ConsPlusTitle"/>
        <w:jc w:val="center"/>
      </w:pPr>
      <w:bookmarkStart w:id="70" w:name="P5975"/>
      <w:bookmarkEnd w:id="70"/>
      <w:r>
        <w:t>РЕКОМЕНДУЕМЫЕ ПОДХОДЫ</w:t>
      </w:r>
    </w:p>
    <w:p w:rsidR="00C22696" w:rsidRDefault="00C22696">
      <w:pPr>
        <w:pStyle w:val="ConsPlusTitle"/>
        <w:jc w:val="center"/>
      </w:pPr>
      <w:r>
        <w:t>К БАЛЛЬНОЙ ОЦЕНКЕ ПОКАЗАТЕЛЕЙ РЕЗУЛЬТАТИВНОСТИ</w:t>
      </w:r>
    </w:p>
    <w:p w:rsidR="00C22696" w:rsidRDefault="00C226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center"/>
            </w:pPr>
            <w:r>
              <w:rPr>
                <w:color w:val="392C69"/>
              </w:rPr>
              <w:t>Список изменяющих документов</w:t>
            </w:r>
          </w:p>
          <w:p w:rsidR="00C22696" w:rsidRDefault="00C22696">
            <w:pPr>
              <w:pStyle w:val="ConsPlusNormal"/>
              <w:jc w:val="center"/>
            </w:pPr>
            <w:r>
              <w:rPr>
                <w:color w:val="392C69"/>
              </w:rPr>
              <w:t xml:space="preserve">(введены </w:t>
            </w:r>
            <w:hyperlink r:id="rId1862">
              <w:r>
                <w:rPr>
                  <w:color w:val="0000FF"/>
                </w:rPr>
                <w:t>письмом</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244"/>
        <w:gridCol w:w="1800"/>
        <w:gridCol w:w="2565"/>
        <w:gridCol w:w="859"/>
      </w:tblGrid>
      <w:tr w:rsidR="00C22696">
        <w:tc>
          <w:tcPr>
            <w:tcW w:w="566" w:type="dxa"/>
          </w:tcPr>
          <w:p w:rsidR="00C22696" w:rsidRDefault="00C22696">
            <w:pPr>
              <w:pStyle w:val="ConsPlusNormal"/>
              <w:jc w:val="center"/>
            </w:pPr>
            <w:r>
              <w:t>N</w:t>
            </w:r>
          </w:p>
        </w:tc>
        <w:tc>
          <w:tcPr>
            <w:tcW w:w="3244" w:type="dxa"/>
          </w:tcPr>
          <w:p w:rsidR="00C22696" w:rsidRDefault="00C22696">
            <w:pPr>
              <w:pStyle w:val="ConsPlusNormal"/>
              <w:jc w:val="center"/>
            </w:pPr>
            <w:r>
              <w:t>Наименование показателя</w:t>
            </w:r>
          </w:p>
        </w:tc>
        <w:tc>
          <w:tcPr>
            <w:tcW w:w="1800" w:type="dxa"/>
          </w:tcPr>
          <w:p w:rsidR="00C22696" w:rsidRDefault="00C22696">
            <w:pPr>
              <w:pStyle w:val="ConsPlusNormal"/>
              <w:jc w:val="center"/>
            </w:pPr>
            <w:r>
              <w:t>Предположительный результат</w:t>
            </w:r>
          </w:p>
        </w:tc>
        <w:tc>
          <w:tcPr>
            <w:tcW w:w="2565" w:type="dxa"/>
          </w:tcPr>
          <w:p w:rsidR="00C22696" w:rsidRDefault="00C22696">
            <w:pPr>
              <w:pStyle w:val="ConsPlusNormal"/>
              <w:jc w:val="center"/>
            </w:pPr>
            <w:r>
              <w:t xml:space="preserve">Индикаторы выполнения показателя </w:t>
            </w:r>
            <w:hyperlink w:anchor="P6188">
              <w:r>
                <w:rPr>
                  <w:color w:val="0000FF"/>
                </w:rPr>
                <w:t>&lt;***&gt;</w:t>
              </w:r>
            </w:hyperlink>
          </w:p>
        </w:tc>
        <w:tc>
          <w:tcPr>
            <w:tcW w:w="859" w:type="dxa"/>
          </w:tcPr>
          <w:p w:rsidR="00C22696" w:rsidRDefault="00C22696">
            <w:pPr>
              <w:pStyle w:val="ConsPlusNormal"/>
              <w:jc w:val="center"/>
            </w:pPr>
            <w:r>
              <w:t xml:space="preserve">Макс. балл </w:t>
            </w:r>
            <w:hyperlink w:anchor="P6187">
              <w:r>
                <w:rPr>
                  <w:color w:val="0000FF"/>
                </w:rPr>
                <w:t>&lt;**&gt;</w:t>
              </w:r>
            </w:hyperlink>
          </w:p>
        </w:tc>
      </w:tr>
      <w:tr w:rsidR="00C22696">
        <w:tc>
          <w:tcPr>
            <w:tcW w:w="8175" w:type="dxa"/>
            <w:gridSpan w:val="4"/>
            <w:vAlign w:val="center"/>
          </w:tcPr>
          <w:p w:rsidR="00C22696" w:rsidRDefault="00C22696">
            <w:pPr>
              <w:pStyle w:val="ConsPlusNormal"/>
              <w:jc w:val="center"/>
              <w:outlineLvl w:val="2"/>
            </w:pPr>
            <w:r>
              <w:t>Взрослое население (в возрасте 18 лет и старше)</w:t>
            </w:r>
          </w:p>
        </w:tc>
        <w:tc>
          <w:tcPr>
            <w:tcW w:w="859" w:type="dxa"/>
            <w:vAlign w:val="center"/>
          </w:tcPr>
          <w:p w:rsidR="00C22696" w:rsidRDefault="00C22696">
            <w:pPr>
              <w:pStyle w:val="ConsPlusNormal"/>
              <w:jc w:val="center"/>
            </w:pPr>
            <w:r>
              <w:t>19</w:t>
            </w:r>
          </w:p>
        </w:tc>
      </w:tr>
      <w:tr w:rsidR="00C22696">
        <w:tc>
          <w:tcPr>
            <w:tcW w:w="9034" w:type="dxa"/>
            <w:gridSpan w:val="5"/>
            <w:vAlign w:val="center"/>
          </w:tcPr>
          <w:p w:rsidR="00C22696" w:rsidRDefault="00C22696">
            <w:pPr>
              <w:pStyle w:val="ConsPlusNormal"/>
              <w:jc w:val="center"/>
              <w:outlineLvl w:val="3"/>
            </w:pPr>
            <w:r>
              <w:t>Оценка эффективности профилактических мероприятий</w:t>
            </w:r>
          </w:p>
        </w:tc>
      </w:tr>
      <w:tr w:rsidR="00C22696">
        <w:tc>
          <w:tcPr>
            <w:tcW w:w="566" w:type="dxa"/>
            <w:vAlign w:val="center"/>
          </w:tcPr>
          <w:p w:rsidR="00C22696" w:rsidRDefault="00C22696">
            <w:pPr>
              <w:pStyle w:val="ConsPlusNormal"/>
              <w:jc w:val="center"/>
            </w:pPr>
            <w:r>
              <w:t>1</w:t>
            </w:r>
          </w:p>
        </w:tc>
        <w:tc>
          <w:tcPr>
            <w:tcW w:w="3244" w:type="dxa"/>
            <w:vAlign w:val="center"/>
          </w:tcPr>
          <w:p w:rsidR="00C22696" w:rsidRDefault="00C22696">
            <w:pPr>
              <w:pStyle w:val="ConsPlusNormal"/>
              <w:jc w:val="both"/>
            </w:pPr>
            <w:r>
              <w:t>Доля врачебных посещений с профилактической целью за период, от общего числа посещений за период (включая посещения на дому).</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3%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3% - 0,5 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7% - 1 балл;</w:t>
            </w:r>
          </w:p>
          <w:p w:rsidR="00C22696" w:rsidRDefault="00C22696">
            <w:pPr>
              <w:pStyle w:val="ConsPlusNormal"/>
              <w:jc w:val="center"/>
            </w:pPr>
            <w:r>
              <w:t xml:space="preserve">Значение показателя в текущем периоде выше среднего значения по субъекту Российской Федерации </w:t>
            </w:r>
            <w:hyperlink w:anchor="P6189">
              <w:r>
                <w:rPr>
                  <w:color w:val="0000FF"/>
                </w:rPr>
                <w:t>&lt;****&gt;</w:t>
              </w:r>
            </w:hyperlink>
            <w:r>
              <w:t xml:space="preserve"> в текущем периоде (далее - выше среднего) - 0,5 балла;</w:t>
            </w:r>
          </w:p>
          <w:p w:rsidR="00C22696" w:rsidRDefault="00C22696">
            <w:pPr>
              <w:pStyle w:val="ConsPlusNormal"/>
              <w:jc w:val="center"/>
            </w:pPr>
            <w:r>
              <w:t>В текущем периоде достигнуто максимально возможное значение показателя (далее - максимально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2</w:t>
            </w:r>
          </w:p>
        </w:tc>
        <w:tc>
          <w:tcPr>
            <w:tcW w:w="3244" w:type="dxa"/>
          </w:tcPr>
          <w:p w:rsidR="00C22696" w:rsidRDefault="00C22696">
            <w:pPr>
              <w:pStyle w:val="ConsPlusNormal"/>
              <w:jc w:val="both"/>
            </w:pPr>
            <w: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- 1 балл;</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- 2 балла;</w:t>
            </w:r>
          </w:p>
          <w:p w:rsidR="00C22696" w:rsidRDefault="00C22696">
            <w:pPr>
              <w:pStyle w:val="ConsPlusNormal"/>
              <w:jc w:val="center"/>
            </w:pPr>
            <w:r>
              <w:t>Выше среднего - 1 балл;</w:t>
            </w:r>
          </w:p>
          <w:p w:rsidR="00C22696" w:rsidRDefault="00C22696">
            <w:pPr>
              <w:pStyle w:val="ConsPlusNormal"/>
              <w:jc w:val="center"/>
            </w:pPr>
            <w:r>
              <w:t>Максимально возможное значение - 2 балла</w:t>
            </w:r>
          </w:p>
        </w:tc>
        <w:tc>
          <w:tcPr>
            <w:tcW w:w="859" w:type="dxa"/>
            <w:vAlign w:val="center"/>
          </w:tcPr>
          <w:p w:rsidR="00C22696" w:rsidRDefault="00C22696">
            <w:pPr>
              <w:pStyle w:val="ConsPlusNormal"/>
              <w:jc w:val="center"/>
            </w:pPr>
            <w:r>
              <w:t>2</w:t>
            </w:r>
          </w:p>
        </w:tc>
      </w:tr>
      <w:tr w:rsidR="00C22696">
        <w:tc>
          <w:tcPr>
            <w:tcW w:w="566" w:type="dxa"/>
            <w:vAlign w:val="center"/>
          </w:tcPr>
          <w:p w:rsidR="00C22696" w:rsidRDefault="00C22696">
            <w:pPr>
              <w:pStyle w:val="ConsPlusNormal"/>
              <w:jc w:val="center"/>
            </w:pPr>
            <w:r>
              <w:t>3</w:t>
            </w:r>
          </w:p>
        </w:tc>
        <w:tc>
          <w:tcPr>
            <w:tcW w:w="3244" w:type="dxa"/>
          </w:tcPr>
          <w:p w:rsidR="00C22696" w:rsidRDefault="00C22696">
            <w:pPr>
              <w:pStyle w:val="ConsPlusNormal"/>
              <w:jc w:val="both"/>
            </w:pPr>
            <w:r>
              <w:t xml:space="preserve">Доля взрослых с установленным диагнозом злокачественное </w:t>
            </w:r>
            <w:r>
              <w:lastRenderedPageBreak/>
              <w:t>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1800" w:type="dxa"/>
          </w:tcPr>
          <w:p w:rsidR="00C22696" w:rsidRDefault="00C22696">
            <w:pPr>
              <w:pStyle w:val="ConsPlusNormal"/>
              <w:jc w:val="center"/>
            </w:pPr>
            <w:r>
              <w:lastRenderedPageBreak/>
              <w:t xml:space="preserve">Прирост показателя за </w:t>
            </w:r>
            <w:r>
              <w:lastRenderedPageBreak/>
              <w:t>период по отношению к показателю за предыдущий период</w:t>
            </w:r>
          </w:p>
        </w:tc>
        <w:tc>
          <w:tcPr>
            <w:tcW w:w="2565" w:type="dxa"/>
          </w:tcPr>
          <w:p w:rsidR="00C22696" w:rsidRDefault="00C22696">
            <w:pPr>
              <w:pStyle w:val="ConsPlusNormal"/>
              <w:jc w:val="center"/>
            </w:pPr>
            <w:r>
              <w:lastRenderedPageBreak/>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w:t>
            </w:r>
            <w:r>
              <w:lastRenderedPageBreak/>
              <w:t>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Выше среднего - 0,5 балла;</w:t>
            </w:r>
          </w:p>
          <w:p w:rsidR="00C22696" w:rsidRDefault="00C22696">
            <w:pPr>
              <w:pStyle w:val="ConsPlusNormal"/>
              <w:jc w:val="center"/>
            </w:pPr>
            <w:r>
              <w:t>Максимально возможное значение - 1 балл</w:t>
            </w:r>
          </w:p>
        </w:tc>
        <w:tc>
          <w:tcPr>
            <w:tcW w:w="859" w:type="dxa"/>
            <w:vAlign w:val="center"/>
          </w:tcPr>
          <w:p w:rsidR="00C22696" w:rsidRDefault="00C22696">
            <w:pPr>
              <w:pStyle w:val="ConsPlusNormal"/>
              <w:jc w:val="center"/>
            </w:pPr>
            <w:r>
              <w:lastRenderedPageBreak/>
              <w:t>1</w:t>
            </w:r>
          </w:p>
        </w:tc>
      </w:tr>
      <w:tr w:rsidR="00C22696">
        <w:tc>
          <w:tcPr>
            <w:tcW w:w="566" w:type="dxa"/>
            <w:vAlign w:val="center"/>
          </w:tcPr>
          <w:p w:rsidR="00C22696" w:rsidRDefault="00C22696">
            <w:pPr>
              <w:pStyle w:val="ConsPlusNormal"/>
              <w:jc w:val="center"/>
            </w:pPr>
            <w:r>
              <w:lastRenderedPageBreak/>
              <w:t>4</w:t>
            </w:r>
          </w:p>
        </w:tc>
        <w:tc>
          <w:tcPr>
            <w:tcW w:w="3244" w:type="dxa"/>
          </w:tcPr>
          <w:p w:rsidR="00C22696" w:rsidRDefault="00C22696">
            <w:pPr>
              <w:pStyle w:val="ConsPlusNormal"/>
              <w:jc w:val="both"/>
            </w:pPr>
            <w: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Выше среднего - 0,5 балла;</w:t>
            </w:r>
          </w:p>
          <w:p w:rsidR="00C22696" w:rsidRDefault="00C22696">
            <w:pPr>
              <w:pStyle w:val="ConsPlusNormal"/>
              <w:jc w:val="center"/>
            </w:pPr>
            <w:r>
              <w:t>Максимально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5</w:t>
            </w:r>
          </w:p>
        </w:tc>
        <w:tc>
          <w:tcPr>
            <w:tcW w:w="3244" w:type="dxa"/>
          </w:tcPr>
          <w:p w:rsidR="00C22696" w:rsidRDefault="00C22696">
            <w:pPr>
              <w:pStyle w:val="ConsPlusNormal"/>
              <w:jc w:val="both"/>
            </w:pPr>
            <w: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Выше среднего - 0,5 балла;</w:t>
            </w:r>
          </w:p>
          <w:p w:rsidR="00C22696" w:rsidRDefault="00C22696">
            <w:pPr>
              <w:pStyle w:val="ConsPlusNormal"/>
              <w:jc w:val="center"/>
            </w:pPr>
            <w:r>
              <w:t>Максимально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6</w:t>
            </w:r>
          </w:p>
        </w:tc>
        <w:tc>
          <w:tcPr>
            <w:tcW w:w="3244" w:type="dxa"/>
          </w:tcPr>
          <w:p w:rsidR="00C22696" w:rsidRDefault="00C22696">
            <w:pPr>
              <w:pStyle w:val="ConsPlusNormal"/>
              <w:jc w:val="both"/>
            </w:pPr>
            <w:r>
              <w:t>Выполнение плана вакцинации взрослых граждан по эпидемиологическим показаниям за период (коронавирусная инфекция COVID-19)</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- 2 балла;</w:t>
            </w:r>
          </w:p>
          <w:p w:rsidR="00C22696" w:rsidRDefault="00C22696">
            <w:pPr>
              <w:pStyle w:val="ConsPlusNormal"/>
              <w:jc w:val="center"/>
            </w:pPr>
            <w:r>
              <w:t>Выше среднего - 1 балл</w:t>
            </w:r>
          </w:p>
        </w:tc>
        <w:tc>
          <w:tcPr>
            <w:tcW w:w="859" w:type="dxa"/>
            <w:vAlign w:val="center"/>
          </w:tcPr>
          <w:p w:rsidR="00C22696" w:rsidRDefault="00C22696">
            <w:pPr>
              <w:pStyle w:val="ConsPlusNormal"/>
              <w:jc w:val="center"/>
            </w:pPr>
            <w:r>
              <w:t>2</w:t>
            </w:r>
          </w:p>
        </w:tc>
      </w:tr>
      <w:tr w:rsidR="00C22696">
        <w:tc>
          <w:tcPr>
            <w:tcW w:w="9034" w:type="dxa"/>
            <w:gridSpan w:val="5"/>
            <w:vAlign w:val="center"/>
          </w:tcPr>
          <w:p w:rsidR="00C22696" w:rsidRDefault="00C22696">
            <w:pPr>
              <w:pStyle w:val="ConsPlusNormal"/>
              <w:jc w:val="center"/>
              <w:outlineLvl w:val="3"/>
            </w:pPr>
            <w:r>
              <w:t>Оценка эффективности диспансерного наблюдения</w:t>
            </w:r>
          </w:p>
        </w:tc>
      </w:tr>
      <w:tr w:rsidR="00C22696">
        <w:tc>
          <w:tcPr>
            <w:tcW w:w="566" w:type="dxa"/>
            <w:vAlign w:val="center"/>
          </w:tcPr>
          <w:p w:rsidR="00C22696" w:rsidRDefault="00C22696">
            <w:pPr>
              <w:pStyle w:val="ConsPlusNormal"/>
              <w:jc w:val="center"/>
            </w:pPr>
            <w:r>
              <w:t>7</w:t>
            </w:r>
          </w:p>
        </w:tc>
        <w:tc>
          <w:tcPr>
            <w:tcW w:w="3244" w:type="dxa"/>
          </w:tcPr>
          <w:p w:rsidR="00C22696" w:rsidRDefault="00C22696">
            <w:pPr>
              <w:pStyle w:val="ConsPlusNormal"/>
              <w:jc w:val="both"/>
            </w:pPr>
            <w:r>
              <w:t xml:space="preserve">Доля взрослых с болезнями системы кровообращения &lt;*&gt;,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w:anchor="P6186">
              <w:r>
                <w:rPr>
                  <w:color w:val="0000FF"/>
                </w:rPr>
                <w:t>&lt;*&gt;</w:t>
              </w:r>
            </w:hyperlink>
            <w:r>
              <w:t>, имеющих высокий риск преждевременной смерти,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3%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3% - 1 балл;</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7% - 2 балла;</w:t>
            </w:r>
          </w:p>
          <w:p w:rsidR="00C22696" w:rsidRDefault="00C22696">
            <w:pPr>
              <w:pStyle w:val="ConsPlusNormal"/>
              <w:jc w:val="center"/>
            </w:pPr>
            <w:r>
              <w:t>Выше среднего - 1 балл;</w:t>
            </w:r>
          </w:p>
          <w:p w:rsidR="00C22696" w:rsidRDefault="00C22696">
            <w:pPr>
              <w:pStyle w:val="ConsPlusNormal"/>
              <w:jc w:val="center"/>
            </w:pPr>
            <w:r>
              <w:t>Максимально возможное значение - 2 балла</w:t>
            </w:r>
          </w:p>
        </w:tc>
        <w:tc>
          <w:tcPr>
            <w:tcW w:w="859" w:type="dxa"/>
            <w:vAlign w:val="center"/>
          </w:tcPr>
          <w:p w:rsidR="00C22696" w:rsidRDefault="00C22696">
            <w:pPr>
              <w:pStyle w:val="ConsPlusNormal"/>
              <w:jc w:val="center"/>
            </w:pPr>
            <w:r>
              <w:t>2</w:t>
            </w:r>
          </w:p>
        </w:tc>
      </w:tr>
      <w:tr w:rsidR="00C22696">
        <w:tc>
          <w:tcPr>
            <w:tcW w:w="566" w:type="dxa"/>
            <w:vAlign w:val="center"/>
          </w:tcPr>
          <w:p w:rsidR="00C22696" w:rsidRDefault="00C22696">
            <w:pPr>
              <w:pStyle w:val="ConsPlusNormal"/>
              <w:jc w:val="center"/>
            </w:pPr>
            <w:r>
              <w:lastRenderedPageBreak/>
              <w:t>8</w:t>
            </w:r>
          </w:p>
        </w:tc>
        <w:tc>
          <w:tcPr>
            <w:tcW w:w="3244" w:type="dxa"/>
          </w:tcPr>
          <w:p w:rsidR="00C22696" w:rsidRDefault="00C22696">
            <w:pPr>
              <w:pStyle w:val="ConsPlusNormal"/>
              <w:jc w:val="both"/>
            </w:pPr>
            <w:r>
              <w:t xml:space="preserve">Число взрослых с болезнями системы кровообращения </w:t>
            </w:r>
            <w:hyperlink w:anchor="P6186">
              <w:r>
                <w:rPr>
                  <w:color w:val="0000FF"/>
                </w:rPr>
                <w:t>&lt;*&gt;</w:t>
              </w:r>
            </w:hyperlink>
            <w:r>
              <w:t xml:space="preserve">,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w:t>
            </w:r>
            <w:hyperlink w:anchor="P6186">
              <w:r>
                <w:rPr>
                  <w:color w:val="0000FF"/>
                </w:rPr>
                <w:t>&lt;*&gt;</w:t>
              </w:r>
            </w:hyperlink>
            <w:r>
              <w:t>, имеющих высокий риск преждевременной смерти, за период.</w:t>
            </w:r>
          </w:p>
        </w:tc>
        <w:tc>
          <w:tcPr>
            <w:tcW w:w="1800" w:type="dxa"/>
          </w:tcPr>
          <w:p w:rsidR="00C22696" w:rsidRDefault="00C22696">
            <w:pPr>
              <w:pStyle w:val="ConsPlusNormal"/>
              <w:jc w:val="center"/>
            </w:pPr>
            <w:r>
              <w:t>Уменьшение показателя за период по отношению к показателю в предыдущем периоде</w:t>
            </w:r>
          </w:p>
        </w:tc>
        <w:tc>
          <w:tcPr>
            <w:tcW w:w="2565" w:type="dxa"/>
          </w:tcPr>
          <w:p w:rsidR="00C22696" w:rsidRDefault="00C22696">
            <w:pPr>
              <w:pStyle w:val="ConsPlusNormal"/>
              <w:jc w:val="center"/>
            </w:pPr>
            <w:r>
              <w:t>Уменьшение &lt; 5% - 0 баллов;</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 xml:space="preserve">Значение показателя в текущем периоде ниже среднего значения по субъекту Российской Федерации </w:t>
            </w:r>
            <w:hyperlink w:anchor="P6189">
              <w:r>
                <w:rPr>
                  <w:color w:val="0000FF"/>
                </w:rPr>
                <w:t>&lt;****&gt;</w:t>
              </w:r>
            </w:hyperlink>
            <w:r>
              <w:t xml:space="preserve"> в текущем периоде (далее - ниже среднего) - 0,5 балла;</w:t>
            </w:r>
          </w:p>
          <w:p w:rsidR="00C22696" w:rsidRDefault="00C22696">
            <w:pPr>
              <w:pStyle w:val="ConsPlusNormal"/>
              <w:jc w:val="center"/>
            </w:pPr>
            <w:r>
              <w:t>В текущем периоде достигнуто минимально возможное значение показателя (далее - минимально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9</w:t>
            </w:r>
          </w:p>
        </w:tc>
        <w:tc>
          <w:tcPr>
            <w:tcW w:w="3244" w:type="dxa"/>
          </w:tcPr>
          <w:p w:rsidR="00C22696" w:rsidRDefault="00C22696">
            <w:pPr>
              <w:pStyle w:val="ConsPlusNormal"/>
              <w:jc w:val="both"/>
            </w:pPr>
            <w: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10</w:t>
            </w:r>
          </w:p>
        </w:tc>
        <w:tc>
          <w:tcPr>
            <w:tcW w:w="3244" w:type="dxa"/>
          </w:tcPr>
          <w:p w:rsidR="00C22696" w:rsidRDefault="00C22696">
            <w:pPr>
              <w:pStyle w:val="ConsPlusNormal"/>
              <w:jc w:val="both"/>
            </w:pPr>
            <w: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11</w:t>
            </w:r>
          </w:p>
        </w:tc>
        <w:tc>
          <w:tcPr>
            <w:tcW w:w="3244" w:type="dxa"/>
          </w:tcPr>
          <w:p w:rsidR="00C22696" w:rsidRDefault="00C22696">
            <w:pPr>
              <w:pStyle w:val="ConsPlusNormal"/>
              <w:jc w:val="both"/>
            </w:pPr>
            <w: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- 2 балла;</w:t>
            </w:r>
          </w:p>
          <w:p w:rsidR="00C22696" w:rsidRDefault="00C22696">
            <w:pPr>
              <w:pStyle w:val="ConsPlusNormal"/>
              <w:jc w:val="center"/>
            </w:pPr>
            <w:r>
              <w:t>Выше среднего - 1 балл</w:t>
            </w:r>
          </w:p>
        </w:tc>
        <w:tc>
          <w:tcPr>
            <w:tcW w:w="859" w:type="dxa"/>
            <w:vAlign w:val="center"/>
          </w:tcPr>
          <w:p w:rsidR="00C22696" w:rsidRDefault="00C22696">
            <w:pPr>
              <w:pStyle w:val="ConsPlusNormal"/>
              <w:jc w:val="center"/>
            </w:pPr>
            <w:r>
              <w:t>2</w:t>
            </w:r>
          </w:p>
        </w:tc>
      </w:tr>
      <w:tr w:rsidR="00C22696">
        <w:tc>
          <w:tcPr>
            <w:tcW w:w="566" w:type="dxa"/>
            <w:vAlign w:val="center"/>
          </w:tcPr>
          <w:p w:rsidR="00C22696" w:rsidRDefault="00C22696">
            <w:pPr>
              <w:pStyle w:val="ConsPlusNormal"/>
              <w:jc w:val="center"/>
            </w:pPr>
            <w:r>
              <w:lastRenderedPageBreak/>
              <w:t>12</w:t>
            </w:r>
          </w:p>
        </w:tc>
        <w:tc>
          <w:tcPr>
            <w:tcW w:w="3244" w:type="dxa"/>
          </w:tcPr>
          <w:p w:rsidR="00C22696" w:rsidRDefault="00C22696">
            <w:pPr>
              <w:pStyle w:val="ConsPlusNormal"/>
              <w:jc w:val="both"/>
            </w:pPr>
            <w: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1800" w:type="dxa"/>
          </w:tcPr>
          <w:p w:rsidR="00C22696" w:rsidRDefault="00C22696">
            <w:pPr>
              <w:pStyle w:val="ConsPlusNormal"/>
              <w:jc w:val="center"/>
            </w:pPr>
            <w:r>
              <w:t>Уменьшение показателя за период по отношению к показателю в предыдущем периоде</w:t>
            </w:r>
          </w:p>
        </w:tc>
        <w:tc>
          <w:tcPr>
            <w:tcW w:w="2565" w:type="dxa"/>
          </w:tcPr>
          <w:p w:rsidR="00C22696" w:rsidRDefault="00C22696">
            <w:pPr>
              <w:pStyle w:val="ConsPlusNormal"/>
              <w:jc w:val="center"/>
            </w:pPr>
            <w:r>
              <w:t>Уменьшение &lt; 5% - 0 баллов;</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Ниже среднего - 0,5 балла;</w:t>
            </w:r>
          </w:p>
          <w:p w:rsidR="00C22696" w:rsidRDefault="00C22696">
            <w:pPr>
              <w:pStyle w:val="ConsPlusNormal"/>
              <w:jc w:val="center"/>
            </w:pPr>
            <w:r>
              <w:t>Минимально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13</w:t>
            </w:r>
          </w:p>
        </w:tc>
        <w:tc>
          <w:tcPr>
            <w:tcW w:w="3244" w:type="dxa"/>
          </w:tcPr>
          <w:p w:rsidR="00C22696" w:rsidRDefault="00C22696">
            <w:pPr>
              <w:pStyle w:val="ConsPlusNormal"/>
              <w:jc w:val="both"/>
            </w:pPr>
            <w: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1800" w:type="dxa"/>
          </w:tcPr>
          <w:p w:rsidR="00C22696" w:rsidRDefault="00C22696">
            <w:pPr>
              <w:pStyle w:val="ConsPlusNormal"/>
              <w:jc w:val="center"/>
            </w:pPr>
            <w:r>
              <w:t>Уменьшение показателя за период по отношению к показателю в предыдущем периоде</w:t>
            </w:r>
          </w:p>
        </w:tc>
        <w:tc>
          <w:tcPr>
            <w:tcW w:w="2565" w:type="dxa"/>
          </w:tcPr>
          <w:p w:rsidR="00C22696" w:rsidRDefault="00C22696">
            <w:pPr>
              <w:pStyle w:val="ConsPlusNormal"/>
              <w:jc w:val="center"/>
            </w:pPr>
            <w:r>
              <w:t>Уменьшение &lt; 3% - 0 баллов;</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3% - 1 балл;</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7% - 2 балла;</w:t>
            </w:r>
          </w:p>
          <w:p w:rsidR="00C22696" w:rsidRDefault="00C22696">
            <w:pPr>
              <w:pStyle w:val="ConsPlusNormal"/>
              <w:jc w:val="center"/>
            </w:pPr>
            <w:r>
              <w:t>Ниже среднего - 1 балл;</w:t>
            </w:r>
          </w:p>
          <w:p w:rsidR="00C22696" w:rsidRDefault="00C22696">
            <w:pPr>
              <w:pStyle w:val="ConsPlusNormal"/>
              <w:jc w:val="center"/>
            </w:pPr>
            <w:r>
              <w:t>Минимально возможное значение - 2 балла</w:t>
            </w:r>
          </w:p>
        </w:tc>
        <w:tc>
          <w:tcPr>
            <w:tcW w:w="859" w:type="dxa"/>
            <w:vAlign w:val="center"/>
          </w:tcPr>
          <w:p w:rsidR="00C22696" w:rsidRDefault="00C22696">
            <w:pPr>
              <w:pStyle w:val="ConsPlusNormal"/>
              <w:jc w:val="center"/>
            </w:pPr>
            <w:r>
              <w:t>2</w:t>
            </w:r>
          </w:p>
        </w:tc>
      </w:tr>
      <w:tr w:rsidR="00C22696">
        <w:tc>
          <w:tcPr>
            <w:tcW w:w="566" w:type="dxa"/>
            <w:vAlign w:val="center"/>
          </w:tcPr>
          <w:p w:rsidR="00C22696" w:rsidRDefault="00C22696">
            <w:pPr>
              <w:pStyle w:val="ConsPlusNormal"/>
              <w:jc w:val="center"/>
            </w:pPr>
            <w:r>
              <w:t>14</w:t>
            </w:r>
          </w:p>
        </w:tc>
        <w:tc>
          <w:tcPr>
            <w:tcW w:w="3244" w:type="dxa"/>
          </w:tcPr>
          <w:p w:rsidR="00C22696" w:rsidRDefault="00C22696">
            <w:pPr>
              <w:pStyle w:val="ConsPlusNormal"/>
              <w:jc w:val="both"/>
            </w:pPr>
            <w: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1800" w:type="dxa"/>
          </w:tcPr>
          <w:p w:rsidR="00C22696" w:rsidRDefault="00C22696">
            <w:pPr>
              <w:pStyle w:val="ConsPlusNormal"/>
              <w:jc w:val="center"/>
            </w:pPr>
            <w:r>
              <w:t>Уменьшение показателя за период по отношению к показателю в предыдущем периоде</w:t>
            </w:r>
          </w:p>
        </w:tc>
        <w:tc>
          <w:tcPr>
            <w:tcW w:w="2565" w:type="dxa"/>
          </w:tcPr>
          <w:p w:rsidR="00C22696" w:rsidRDefault="00C22696">
            <w:pPr>
              <w:pStyle w:val="ConsPlusNormal"/>
              <w:jc w:val="center"/>
            </w:pPr>
            <w:r>
              <w:t>Уменьшение &lt; 5% - 0 баллов;</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Уменьшение </w:t>
            </w:r>
            <w:r>
              <w:rPr>
                <w:noProof/>
                <w:position w:val="-2"/>
              </w:rPr>
              <w:drawing>
                <wp:inline distT="0" distB="0" distL="0" distR="0">
                  <wp:extent cx="136525" cy="167640"/>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Ниже среднего - 0,5 балла;</w:t>
            </w:r>
          </w:p>
          <w:p w:rsidR="00C22696" w:rsidRDefault="00C22696">
            <w:pPr>
              <w:pStyle w:val="ConsPlusNormal"/>
              <w:jc w:val="center"/>
            </w:pPr>
            <w:r>
              <w:t>Минимально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8175" w:type="dxa"/>
            <w:gridSpan w:val="4"/>
            <w:vAlign w:val="center"/>
          </w:tcPr>
          <w:p w:rsidR="00C22696" w:rsidRDefault="00C22696">
            <w:pPr>
              <w:pStyle w:val="ConsPlusNormal"/>
              <w:jc w:val="center"/>
              <w:outlineLvl w:val="2"/>
            </w:pPr>
            <w:r>
              <w:t>Детское население (от 0 до 17 лет включительно)</w:t>
            </w:r>
          </w:p>
        </w:tc>
        <w:tc>
          <w:tcPr>
            <w:tcW w:w="859" w:type="dxa"/>
            <w:vAlign w:val="center"/>
          </w:tcPr>
          <w:p w:rsidR="00C22696" w:rsidRDefault="00C22696">
            <w:pPr>
              <w:pStyle w:val="ConsPlusNormal"/>
              <w:jc w:val="center"/>
            </w:pPr>
            <w:r>
              <w:t>7</w:t>
            </w:r>
          </w:p>
        </w:tc>
      </w:tr>
      <w:tr w:rsidR="00C22696">
        <w:tc>
          <w:tcPr>
            <w:tcW w:w="9034" w:type="dxa"/>
            <w:gridSpan w:val="5"/>
            <w:vAlign w:val="center"/>
          </w:tcPr>
          <w:p w:rsidR="00C22696" w:rsidRDefault="00C22696">
            <w:pPr>
              <w:pStyle w:val="ConsPlusNormal"/>
              <w:jc w:val="center"/>
              <w:outlineLvl w:val="3"/>
            </w:pPr>
            <w:r>
              <w:t>Оценка эффективности профилактических мероприятий и диспансерного наблюдения</w:t>
            </w:r>
          </w:p>
        </w:tc>
      </w:tr>
      <w:tr w:rsidR="00C22696">
        <w:tc>
          <w:tcPr>
            <w:tcW w:w="566" w:type="dxa"/>
            <w:vAlign w:val="center"/>
          </w:tcPr>
          <w:p w:rsidR="00C22696" w:rsidRDefault="00C22696">
            <w:pPr>
              <w:pStyle w:val="ConsPlusNormal"/>
              <w:jc w:val="center"/>
            </w:pPr>
            <w:r>
              <w:t>15</w:t>
            </w:r>
          </w:p>
        </w:tc>
        <w:tc>
          <w:tcPr>
            <w:tcW w:w="3244" w:type="dxa"/>
          </w:tcPr>
          <w:p w:rsidR="00C22696" w:rsidRDefault="00C22696">
            <w:pPr>
              <w:pStyle w:val="ConsPlusNormal"/>
              <w:jc w:val="both"/>
            </w:pPr>
            <w:r>
              <w:t>Охват вакцинацией детей в рамках Национального календаря прививок.</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16</w:t>
            </w:r>
          </w:p>
        </w:tc>
        <w:tc>
          <w:tcPr>
            <w:tcW w:w="3244" w:type="dxa"/>
          </w:tcPr>
          <w:p w:rsidR="00C22696" w:rsidRDefault="00C22696">
            <w:pPr>
              <w:pStyle w:val="ConsPlusNormal"/>
              <w:jc w:val="both"/>
            </w:pPr>
            <w: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w:t>
            </w:r>
            <w:r>
              <w:lastRenderedPageBreak/>
              <w:t>впервые в жизни установленными диагнозами болезней костно-мышечной системы и соединительной ткани за период.</w:t>
            </w:r>
          </w:p>
        </w:tc>
        <w:tc>
          <w:tcPr>
            <w:tcW w:w="1800" w:type="dxa"/>
          </w:tcPr>
          <w:p w:rsidR="00C22696" w:rsidRDefault="00C22696">
            <w:pPr>
              <w:pStyle w:val="ConsPlusNormal"/>
              <w:jc w:val="center"/>
            </w:pPr>
            <w:r>
              <w:lastRenderedPageBreak/>
              <w:t>Достижение планового показателя</w:t>
            </w:r>
          </w:p>
        </w:tc>
        <w:tc>
          <w:tcPr>
            <w:tcW w:w="2565" w:type="dxa"/>
          </w:tcPr>
          <w:p w:rsidR="00C22696" w:rsidRDefault="00C22696">
            <w:pPr>
              <w:pStyle w:val="ConsPlusNormal"/>
              <w:jc w:val="center"/>
            </w:pPr>
            <w:r>
              <w:t>100% от числа подлежащих диспансерному наблюдению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lastRenderedPageBreak/>
              <w:t>17</w:t>
            </w:r>
          </w:p>
        </w:tc>
        <w:tc>
          <w:tcPr>
            <w:tcW w:w="3244" w:type="dxa"/>
          </w:tcPr>
          <w:p w:rsidR="00C22696" w:rsidRDefault="00C22696">
            <w:pPr>
              <w:pStyle w:val="ConsPlusNormal"/>
              <w:jc w:val="both"/>
            </w:pPr>
            <w: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от числа подлежащих диспансерному наблюдению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18</w:t>
            </w:r>
          </w:p>
        </w:tc>
        <w:tc>
          <w:tcPr>
            <w:tcW w:w="3244" w:type="dxa"/>
          </w:tcPr>
          <w:p w:rsidR="00C22696" w:rsidRDefault="00C22696">
            <w:pPr>
              <w:pStyle w:val="ConsPlusNormal"/>
              <w:jc w:val="both"/>
            </w:pPr>
            <w: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от числа подлежащих диспансерному наблюдению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19</w:t>
            </w:r>
          </w:p>
        </w:tc>
        <w:tc>
          <w:tcPr>
            <w:tcW w:w="3244" w:type="dxa"/>
          </w:tcPr>
          <w:p w:rsidR="00C22696" w:rsidRDefault="00C22696">
            <w:pPr>
              <w:pStyle w:val="ConsPlusNormal"/>
              <w:jc w:val="both"/>
            </w:pPr>
            <w: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от числа подлежащих диспансерному наблюдению - 2 балла;</w:t>
            </w:r>
          </w:p>
          <w:p w:rsidR="00C22696" w:rsidRDefault="00C22696">
            <w:pPr>
              <w:pStyle w:val="ConsPlusNormal"/>
              <w:jc w:val="center"/>
            </w:pPr>
            <w:r>
              <w:t>Выше среднего - 1 балл</w:t>
            </w:r>
          </w:p>
        </w:tc>
        <w:tc>
          <w:tcPr>
            <w:tcW w:w="859" w:type="dxa"/>
            <w:vAlign w:val="center"/>
          </w:tcPr>
          <w:p w:rsidR="00C22696" w:rsidRDefault="00C22696">
            <w:pPr>
              <w:pStyle w:val="ConsPlusNormal"/>
              <w:jc w:val="center"/>
            </w:pPr>
            <w:r>
              <w:t>2</w:t>
            </w:r>
          </w:p>
        </w:tc>
      </w:tr>
      <w:tr w:rsidR="00C22696">
        <w:tc>
          <w:tcPr>
            <w:tcW w:w="566" w:type="dxa"/>
            <w:vAlign w:val="center"/>
          </w:tcPr>
          <w:p w:rsidR="00C22696" w:rsidRDefault="00C22696">
            <w:pPr>
              <w:pStyle w:val="ConsPlusNormal"/>
              <w:jc w:val="center"/>
            </w:pPr>
            <w:r>
              <w:t>20</w:t>
            </w:r>
          </w:p>
        </w:tc>
        <w:tc>
          <w:tcPr>
            <w:tcW w:w="3244" w:type="dxa"/>
          </w:tcPr>
          <w:p w:rsidR="00C22696" w:rsidRDefault="00C22696">
            <w:pPr>
              <w:pStyle w:val="ConsPlusNormal"/>
              <w:jc w:val="both"/>
            </w:pPr>
            <w: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от числа подлежащих диспансерному наблюдению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8175" w:type="dxa"/>
            <w:gridSpan w:val="4"/>
            <w:vAlign w:val="center"/>
          </w:tcPr>
          <w:p w:rsidR="00C22696" w:rsidRDefault="00C22696">
            <w:pPr>
              <w:pStyle w:val="ConsPlusNormal"/>
              <w:jc w:val="center"/>
              <w:outlineLvl w:val="2"/>
            </w:pPr>
            <w:r>
              <w:t>Оказание акушерско-гинекологической помощи</w:t>
            </w:r>
          </w:p>
        </w:tc>
        <w:tc>
          <w:tcPr>
            <w:tcW w:w="859" w:type="dxa"/>
            <w:vAlign w:val="center"/>
          </w:tcPr>
          <w:p w:rsidR="00C22696" w:rsidRDefault="00C22696">
            <w:pPr>
              <w:pStyle w:val="ConsPlusNormal"/>
              <w:jc w:val="center"/>
            </w:pPr>
            <w:r>
              <w:t>6</w:t>
            </w:r>
          </w:p>
        </w:tc>
      </w:tr>
      <w:tr w:rsidR="00C22696">
        <w:tc>
          <w:tcPr>
            <w:tcW w:w="9034" w:type="dxa"/>
            <w:gridSpan w:val="5"/>
            <w:vAlign w:val="center"/>
          </w:tcPr>
          <w:p w:rsidR="00C22696" w:rsidRDefault="00C22696">
            <w:pPr>
              <w:pStyle w:val="ConsPlusNormal"/>
              <w:jc w:val="center"/>
              <w:outlineLvl w:val="3"/>
            </w:pPr>
            <w:r>
              <w:lastRenderedPageBreak/>
              <w:t>Оценка эффективности профилактических мероприятий</w:t>
            </w:r>
          </w:p>
        </w:tc>
      </w:tr>
      <w:tr w:rsidR="00C22696">
        <w:tc>
          <w:tcPr>
            <w:tcW w:w="566" w:type="dxa"/>
            <w:vAlign w:val="center"/>
          </w:tcPr>
          <w:p w:rsidR="00C22696" w:rsidRDefault="00C22696">
            <w:pPr>
              <w:pStyle w:val="ConsPlusNormal"/>
              <w:jc w:val="center"/>
            </w:pPr>
            <w:r>
              <w:t>21</w:t>
            </w:r>
          </w:p>
        </w:tc>
        <w:tc>
          <w:tcPr>
            <w:tcW w:w="3244" w:type="dxa"/>
          </w:tcPr>
          <w:p w:rsidR="00C22696" w:rsidRDefault="00C22696">
            <w:pPr>
              <w:pStyle w:val="ConsPlusNormal"/>
              <w:jc w:val="both"/>
            </w:pPr>
            <w: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Выше среднего - 0,5 балла;</w:t>
            </w:r>
          </w:p>
          <w:p w:rsidR="00C22696" w:rsidRDefault="00C22696">
            <w:pPr>
              <w:pStyle w:val="ConsPlusNormal"/>
              <w:jc w:val="center"/>
            </w:pPr>
            <w:r>
              <w:t>Максимально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22</w:t>
            </w:r>
          </w:p>
        </w:tc>
        <w:tc>
          <w:tcPr>
            <w:tcW w:w="3244" w:type="dxa"/>
          </w:tcPr>
          <w:p w:rsidR="00C22696" w:rsidRDefault="00C22696">
            <w:pPr>
              <w:pStyle w:val="ConsPlusNormal"/>
              <w:jc w:val="both"/>
            </w:pPr>
            <w:r>
              <w:t>Доля беременных женщин, вакцинированных от новой коронавирусной инфекции (COVID-19), за период, от числа женщин, состоящих на учете по беременности и родам на начало периода.</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- 1 балл;</w:t>
            </w:r>
          </w:p>
          <w:p w:rsidR="00C22696" w:rsidRDefault="00C22696">
            <w:pPr>
              <w:pStyle w:val="ConsPlusNormal"/>
              <w:jc w:val="center"/>
            </w:pPr>
            <w:r>
              <w:t>Выше среднего - 0,5 балла</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23</w:t>
            </w:r>
          </w:p>
        </w:tc>
        <w:tc>
          <w:tcPr>
            <w:tcW w:w="3244" w:type="dxa"/>
          </w:tcPr>
          <w:p w:rsidR="00C22696" w:rsidRDefault="00C22696">
            <w:pPr>
              <w:pStyle w:val="ConsPlusNormal"/>
              <w:jc w:val="both"/>
            </w:pPr>
            <w: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Выше среднего - 0,5 балла;</w:t>
            </w:r>
          </w:p>
          <w:p w:rsidR="00C22696" w:rsidRDefault="00C22696">
            <w:pPr>
              <w:pStyle w:val="ConsPlusNormal"/>
              <w:jc w:val="center"/>
            </w:pPr>
            <w:r>
              <w:t>Максимально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24</w:t>
            </w:r>
          </w:p>
        </w:tc>
        <w:tc>
          <w:tcPr>
            <w:tcW w:w="3244" w:type="dxa"/>
          </w:tcPr>
          <w:p w:rsidR="00C22696" w:rsidRDefault="00C22696">
            <w:pPr>
              <w:pStyle w:val="ConsPlusNormal"/>
              <w:jc w:val="both"/>
            </w:pPr>
            <w: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1800" w:type="dxa"/>
          </w:tcPr>
          <w:p w:rsidR="00C22696" w:rsidRDefault="00C22696">
            <w:pPr>
              <w:pStyle w:val="ConsPlusNormal"/>
              <w:jc w:val="center"/>
            </w:pPr>
            <w:r>
              <w:t>Прирост показателя за период по отношению к показателю за предыдущий период</w:t>
            </w:r>
          </w:p>
        </w:tc>
        <w:tc>
          <w:tcPr>
            <w:tcW w:w="2565" w:type="dxa"/>
          </w:tcPr>
          <w:p w:rsidR="00C22696" w:rsidRDefault="00C22696">
            <w:pPr>
              <w:pStyle w:val="ConsPlusNormal"/>
              <w:jc w:val="center"/>
            </w:pPr>
            <w:r>
              <w:t>Прирост &lt; 5% - 0 баллов;</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 - 0,5 балла;</w:t>
            </w:r>
          </w:p>
          <w:p w:rsidR="00C22696" w:rsidRDefault="00C22696">
            <w:pPr>
              <w:pStyle w:val="ConsPlusNormal"/>
              <w:jc w:val="center"/>
            </w:pPr>
            <w:r>
              <w:t xml:space="preserve">Прирост </w:t>
            </w:r>
            <w:r>
              <w:rPr>
                <w:noProof/>
                <w:position w:val="-2"/>
              </w:rPr>
              <w:drawing>
                <wp:inline distT="0" distB="0" distL="0" distR="0">
                  <wp:extent cx="136525" cy="167640"/>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- 1 балл;</w:t>
            </w:r>
          </w:p>
          <w:p w:rsidR="00C22696" w:rsidRDefault="00C22696">
            <w:pPr>
              <w:pStyle w:val="ConsPlusNormal"/>
              <w:jc w:val="center"/>
            </w:pPr>
            <w:r>
              <w:t>Выше среднего - 0,5 балла;</w:t>
            </w:r>
          </w:p>
          <w:p w:rsidR="00C22696" w:rsidRDefault="00C22696">
            <w:pPr>
              <w:pStyle w:val="ConsPlusNormal"/>
              <w:jc w:val="center"/>
            </w:pPr>
            <w:r>
              <w:t>Максимально возможное значение - 1 балл</w:t>
            </w:r>
          </w:p>
        </w:tc>
        <w:tc>
          <w:tcPr>
            <w:tcW w:w="859" w:type="dxa"/>
            <w:vAlign w:val="center"/>
          </w:tcPr>
          <w:p w:rsidR="00C22696" w:rsidRDefault="00C22696">
            <w:pPr>
              <w:pStyle w:val="ConsPlusNormal"/>
              <w:jc w:val="center"/>
            </w:pPr>
            <w:r>
              <w:t>1</w:t>
            </w:r>
          </w:p>
        </w:tc>
      </w:tr>
      <w:tr w:rsidR="00C22696">
        <w:tc>
          <w:tcPr>
            <w:tcW w:w="566" w:type="dxa"/>
            <w:vAlign w:val="center"/>
          </w:tcPr>
          <w:p w:rsidR="00C22696" w:rsidRDefault="00C22696">
            <w:pPr>
              <w:pStyle w:val="ConsPlusNormal"/>
              <w:jc w:val="center"/>
            </w:pPr>
            <w:r>
              <w:t>25</w:t>
            </w:r>
          </w:p>
        </w:tc>
        <w:tc>
          <w:tcPr>
            <w:tcW w:w="3244" w:type="dxa"/>
          </w:tcPr>
          <w:p w:rsidR="00C22696" w:rsidRDefault="00C22696">
            <w:pPr>
              <w:pStyle w:val="ConsPlusNormal"/>
              <w:jc w:val="both"/>
            </w:pPr>
            <w: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1800" w:type="dxa"/>
          </w:tcPr>
          <w:p w:rsidR="00C22696" w:rsidRDefault="00C22696">
            <w:pPr>
              <w:pStyle w:val="ConsPlusNormal"/>
              <w:jc w:val="center"/>
            </w:pPr>
            <w:r>
              <w:t>Достижение планового показателя</w:t>
            </w:r>
          </w:p>
        </w:tc>
        <w:tc>
          <w:tcPr>
            <w:tcW w:w="2565" w:type="dxa"/>
          </w:tcPr>
          <w:p w:rsidR="00C22696" w:rsidRDefault="00C22696">
            <w:pPr>
              <w:pStyle w:val="ConsPlusNormal"/>
              <w:jc w:val="center"/>
            </w:pPr>
            <w:r>
              <w:t>100% плана или более - 2 балла;</w:t>
            </w:r>
          </w:p>
          <w:p w:rsidR="00C22696" w:rsidRDefault="00C22696">
            <w:pPr>
              <w:pStyle w:val="ConsPlusNormal"/>
              <w:jc w:val="center"/>
            </w:pPr>
            <w:r>
              <w:t>Выше среднего - 1 балл</w:t>
            </w:r>
          </w:p>
        </w:tc>
        <w:tc>
          <w:tcPr>
            <w:tcW w:w="859" w:type="dxa"/>
            <w:vAlign w:val="center"/>
          </w:tcPr>
          <w:p w:rsidR="00C22696" w:rsidRDefault="00C22696">
            <w:pPr>
              <w:pStyle w:val="ConsPlusNormal"/>
              <w:jc w:val="center"/>
            </w:pPr>
            <w:r>
              <w:t>2</w:t>
            </w:r>
          </w:p>
        </w:tc>
      </w:tr>
    </w:tbl>
    <w:p w:rsidR="00C22696" w:rsidRDefault="00C22696">
      <w:pPr>
        <w:pStyle w:val="ConsPlusNormal"/>
        <w:jc w:val="both"/>
      </w:pPr>
    </w:p>
    <w:p w:rsidR="00C22696" w:rsidRDefault="00C22696">
      <w:pPr>
        <w:pStyle w:val="ConsPlusNormal"/>
        <w:ind w:firstLine="540"/>
        <w:jc w:val="both"/>
      </w:pPr>
      <w:r>
        <w:t>--------------------------------</w:t>
      </w:r>
    </w:p>
    <w:p w:rsidR="00C22696" w:rsidRDefault="00C22696">
      <w:pPr>
        <w:pStyle w:val="ConsPlusNormal"/>
        <w:spacing w:before="220"/>
        <w:ind w:firstLine="540"/>
        <w:jc w:val="both"/>
      </w:pPr>
      <w:bookmarkStart w:id="71" w:name="P6186"/>
      <w:bookmarkEnd w:id="71"/>
      <w:r>
        <w:t xml:space="preserve">&lt;*&gt; По набору кодов Международной статистической </w:t>
      </w:r>
      <w:hyperlink r:id="rId1864">
        <w:r>
          <w:rPr>
            <w:color w:val="0000FF"/>
          </w:rPr>
          <w:t>классификацией</w:t>
        </w:r>
      </w:hyperlink>
      <w:r>
        <w:t xml:space="preserve"> болезней и проблем, связанных со здоровьем, десятого пересмотра (МКБ-10).</w:t>
      </w:r>
    </w:p>
    <w:p w:rsidR="00C22696" w:rsidRDefault="00C22696">
      <w:pPr>
        <w:pStyle w:val="ConsPlusNormal"/>
        <w:spacing w:before="220"/>
        <w:ind w:firstLine="540"/>
        <w:jc w:val="both"/>
      </w:pPr>
      <w:bookmarkStart w:id="72" w:name="P6187"/>
      <w:bookmarkEnd w:id="72"/>
      <w:r>
        <w:t xml:space="preserve">&lt;**&gt;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w:t>
      </w:r>
      <w:r>
        <w:lastRenderedPageBreak/>
        <w:t>детскому населению (отдельные юридические лица).</w:t>
      </w:r>
    </w:p>
    <w:p w:rsidR="00C22696" w:rsidRDefault="00C22696">
      <w:pPr>
        <w:pStyle w:val="ConsPlusNormal"/>
        <w:spacing w:before="220"/>
        <w:ind w:firstLine="540"/>
        <w:jc w:val="both"/>
      </w:pPr>
      <w:bookmarkStart w:id="73" w:name="P6188"/>
      <w:bookmarkEnd w:id="73"/>
      <w: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w:anchor="P6222">
        <w:r>
          <w:rPr>
            <w:color w:val="0000FF"/>
          </w:rPr>
          <w:t>Приложении 12</w:t>
        </w:r>
      </w:hyperlink>
      <w: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C22696" w:rsidRDefault="00C22696">
      <w:pPr>
        <w:pStyle w:val="ConsPlusNormal"/>
        <w:spacing w:before="220"/>
        <w:ind w:firstLine="540"/>
        <w:jc w:val="both"/>
      </w:pPr>
      <w:bookmarkStart w:id="74" w:name="P6189"/>
      <w:bookmarkEnd w:id="74"/>
      <w:r>
        <w:t xml:space="preserve">&lt;****&gt;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hyperlink w:anchor="P6222">
        <w:r>
          <w:rPr>
            <w:color w:val="0000FF"/>
          </w:rPr>
          <w:t>Приложении 12</w:t>
        </w:r>
      </w:hyperlink>
      <w:r>
        <w:t xml:space="preserve">, на сумму значений, указанных в знаменателе соответствующих формул, приведенных в </w:t>
      </w:r>
      <w:hyperlink w:anchor="P6222">
        <w:r>
          <w:rPr>
            <w:color w:val="0000FF"/>
          </w:rPr>
          <w:t>Приложении 12</w:t>
        </w:r>
      </w:hyperlink>
      <w:r>
        <w:t xml:space="preserve">. Полученное значение умножается на 100 по аналогии с алгоритмом, описанным </w:t>
      </w:r>
      <w:hyperlink w:anchor="P6222">
        <w:r>
          <w:rPr>
            <w:color w:val="0000FF"/>
          </w:rPr>
          <w:t>Приложением 12</w:t>
        </w:r>
      </w:hyperlink>
      <w:r>
        <w:t>.</w:t>
      </w:r>
    </w:p>
    <w:p w:rsidR="00C22696" w:rsidRDefault="00C22696">
      <w:pPr>
        <w:pStyle w:val="ConsPlusNormal"/>
        <w:jc w:val="both"/>
      </w:pPr>
    </w:p>
    <w:p w:rsidR="00C22696" w:rsidRDefault="00C22696">
      <w:pPr>
        <w:pStyle w:val="ConsPlusNormal"/>
        <w:ind w:firstLine="540"/>
        <w:jc w:val="both"/>
      </w:pPr>
      <w:r>
        <w:t>Минимально возможным значением показателя является значение "0". Максимально возможным значением показателя "100 процентов".</w:t>
      </w:r>
    </w:p>
    <w:p w:rsidR="00C22696" w:rsidRDefault="00C22696">
      <w:pPr>
        <w:pStyle w:val="ConsPlusNormal"/>
        <w:spacing w:before="220"/>
        <w:ind w:firstLine="540"/>
        <w:jc w:val="both"/>
      </w:pPr>
      <w: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w:t>
      </w:r>
    </w:p>
    <w:p w:rsidR="00C22696" w:rsidRDefault="00C22696">
      <w:pPr>
        <w:pStyle w:val="ConsPlusNormal"/>
        <w:jc w:val="both"/>
      </w:pPr>
    </w:p>
    <w:p w:rsidR="00C22696" w:rsidRDefault="00C22696">
      <w:pPr>
        <w:pStyle w:val="ConsPlusNormal"/>
        <w:sectPr w:rsidR="00C22696">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81"/>
        <w:gridCol w:w="2842"/>
        <w:gridCol w:w="4258"/>
      </w:tblGrid>
      <w:tr w:rsidR="00C22696">
        <w:tc>
          <w:tcPr>
            <w:tcW w:w="2981" w:type="dxa"/>
          </w:tcPr>
          <w:p w:rsidR="00C22696" w:rsidRDefault="00C22696">
            <w:pPr>
              <w:pStyle w:val="ConsPlusNormal"/>
              <w:jc w:val="center"/>
            </w:pPr>
            <w:r>
              <w:lastRenderedPageBreak/>
              <w:t>Основной диагноз</w:t>
            </w:r>
          </w:p>
        </w:tc>
        <w:tc>
          <w:tcPr>
            <w:tcW w:w="2842" w:type="dxa"/>
          </w:tcPr>
          <w:p w:rsidR="00C22696" w:rsidRDefault="00C22696">
            <w:pPr>
              <w:pStyle w:val="ConsPlusNormal"/>
              <w:jc w:val="center"/>
            </w:pPr>
            <w:r>
              <w:t>Сопутствующие заболевания</w:t>
            </w:r>
          </w:p>
        </w:tc>
        <w:tc>
          <w:tcPr>
            <w:tcW w:w="4258" w:type="dxa"/>
          </w:tcPr>
          <w:p w:rsidR="00C22696" w:rsidRDefault="00C22696">
            <w:pPr>
              <w:pStyle w:val="ConsPlusNormal"/>
              <w:jc w:val="center"/>
            </w:pPr>
            <w:r>
              <w:t>Осложнение заболевания</w:t>
            </w:r>
          </w:p>
        </w:tc>
      </w:tr>
      <w:tr w:rsidR="00C22696">
        <w:tc>
          <w:tcPr>
            <w:tcW w:w="2981" w:type="dxa"/>
          </w:tcPr>
          <w:p w:rsidR="00C22696" w:rsidRDefault="00C22696">
            <w:pPr>
              <w:pStyle w:val="ConsPlusNormal"/>
            </w:pPr>
            <w:r>
              <w:t>Ишемические болезни сердца I20 - I25</w:t>
            </w:r>
          </w:p>
          <w:p w:rsidR="00C22696" w:rsidRDefault="00C22696">
            <w:pPr>
              <w:pStyle w:val="ConsPlusNormal"/>
            </w:pPr>
            <w:r>
              <w:t>Гипертензивные болезни I10 - I11; I12 - I13</w:t>
            </w:r>
          </w:p>
          <w:p w:rsidR="00C22696" w:rsidRDefault="00C22696">
            <w:pPr>
              <w:pStyle w:val="ConsPlusNormal"/>
            </w:pPr>
            <w:r>
              <w:t>Цереброваскулярные болезни I60 - I69</w:t>
            </w:r>
          </w:p>
        </w:tc>
        <w:tc>
          <w:tcPr>
            <w:tcW w:w="2842" w:type="dxa"/>
          </w:tcPr>
          <w:p w:rsidR="00C22696" w:rsidRDefault="00C22696">
            <w:pPr>
              <w:pStyle w:val="ConsPlusNormal"/>
            </w:pPr>
            <w:r>
              <w:t>Сахарный диабет E10 - E11</w:t>
            </w:r>
          </w:p>
          <w:p w:rsidR="00C22696" w:rsidRDefault="00C22696">
            <w:pPr>
              <w:pStyle w:val="ConsPlusNormal"/>
            </w:pPr>
            <w:r>
              <w:t>Хроническая обструктивная легочная болезнь J44.0 - J44.9</w:t>
            </w:r>
          </w:p>
          <w:p w:rsidR="00C22696" w:rsidRDefault="00C22696">
            <w:pPr>
              <w:pStyle w:val="ConsPlusNormal"/>
            </w:pPr>
            <w:r>
              <w:t>Хроническая болезнь почек, гипертензивная болезнь с поражением почек N18.1 - N18.9</w:t>
            </w:r>
          </w:p>
        </w:tc>
        <w:tc>
          <w:tcPr>
            <w:tcW w:w="4258" w:type="dxa"/>
          </w:tcPr>
          <w:p w:rsidR="00C22696" w:rsidRDefault="00C22696">
            <w:pPr>
              <w:pStyle w:val="ConsPlusNormal"/>
            </w:pPr>
            <w:r>
              <w:t>Недостаточность сердечная I50.0 - I50.9</w:t>
            </w:r>
          </w:p>
          <w:p w:rsidR="00C22696" w:rsidRDefault="00C22696">
            <w:pPr>
              <w:pStyle w:val="ConsPlusNormal"/>
            </w:pPr>
            <w:r>
              <w:t>Нарушение ритма I48 - 49</w:t>
            </w:r>
          </w:p>
          <w:p w:rsidR="00C22696" w:rsidRDefault="00C22696">
            <w:pPr>
              <w:pStyle w:val="ConsPlusNormal"/>
            </w:pPr>
            <w:r>
              <w:t>Нарушения проводимости I44 - I45</w:t>
            </w:r>
          </w:p>
          <w:p w:rsidR="00C22696" w:rsidRDefault="00C22696">
            <w:pPr>
              <w:pStyle w:val="ConsPlusNormal"/>
            </w:pPr>
            <w:r>
              <w:t>Сердце легочное хроническое I27.9</w:t>
            </w:r>
          </w:p>
          <w:p w:rsidR="00C22696" w:rsidRDefault="00C22696">
            <w:pPr>
              <w:pStyle w:val="ConsPlusNormal"/>
            </w:pPr>
            <w:r>
              <w:t>Гипостатическая пневмония J18.2</w:t>
            </w:r>
          </w:p>
          <w:p w:rsidR="00C22696" w:rsidRDefault="00C22696">
            <w:pPr>
              <w:pStyle w:val="ConsPlusNormal"/>
            </w:pPr>
            <w:r>
              <w:t>Недостаточность почечная N18.9</w:t>
            </w:r>
          </w:p>
          <w:p w:rsidR="00C22696" w:rsidRDefault="00C22696">
            <w:pPr>
              <w:pStyle w:val="ConsPlusNormal"/>
            </w:pPr>
            <w:r>
              <w:t>Уремия N19</w:t>
            </w:r>
          </w:p>
          <w:p w:rsidR="00C22696" w:rsidRDefault="00C22696">
            <w:pPr>
              <w:pStyle w:val="ConsPlusNormal"/>
            </w:pPr>
            <w:r>
              <w:t>Гангрена R02</w:t>
            </w:r>
          </w:p>
          <w:p w:rsidR="00C22696" w:rsidRDefault="00C22696">
            <w:pPr>
              <w:pStyle w:val="ConsPlusNormal"/>
            </w:pPr>
            <w:r>
              <w:t>Недостаточность легочная J98.4</w:t>
            </w:r>
          </w:p>
          <w:p w:rsidR="00C22696" w:rsidRDefault="00C22696">
            <w:pPr>
              <w:pStyle w:val="ConsPlusNormal"/>
            </w:pPr>
            <w:r>
              <w:t>Эмфизема J43.9</w:t>
            </w:r>
          </w:p>
        </w:tc>
      </w:tr>
    </w:tbl>
    <w:p w:rsidR="00C22696" w:rsidRDefault="00C22696">
      <w:pPr>
        <w:pStyle w:val="ConsPlusNormal"/>
        <w:sectPr w:rsidR="00C22696">
          <w:pgSz w:w="16838" w:h="11905" w:orient="landscape"/>
          <w:pgMar w:top="1701" w:right="1134" w:bottom="850" w:left="1134" w:header="0" w:footer="0" w:gutter="0"/>
          <w:cols w:space="720"/>
          <w:titlePg/>
        </w:sectPr>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p w:rsidR="00C22696" w:rsidRDefault="00C2269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both"/>
            </w:pPr>
            <w:r>
              <w:rPr>
                <w:color w:val="392C69"/>
              </w:rPr>
              <w:t>КонсультантПлюс: примечание.</w:t>
            </w:r>
          </w:p>
          <w:p w:rsidR="00C22696" w:rsidRDefault="00C22696">
            <w:pPr>
              <w:pStyle w:val="ConsPlusNormal"/>
              <w:jc w:val="both"/>
            </w:pPr>
            <w:r>
              <w:rPr>
                <w:color w:val="392C69"/>
              </w:rPr>
              <w:t>Приложение 12 учитывается при осуществлении стимулирующих выплат медицинским организациям по результатам оценки результативности их деятельности в 2023 г. (</w:t>
            </w:r>
            <w:hyperlink r:id="rId1865">
              <w:r>
                <w:rPr>
                  <w:color w:val="0000FF"/>
                </w:rPr>
                <w:t>письмо</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spacing w:before="280"/>
        <w:jc w:val="right"/>
        <w:outlineLvl w:val="1"/>
      </w:pPr>
      <w:r>
        <w:t>Приложение 12</w:t>
      </w:r>
    </w:p>
    <w:p w:rsidR="00C22696" w:rsidRDefault="00C22696">
      <w:pPr>
        <w:pStyle w:val="ConsPlusNormal"/>
        <w:jc w:val="both"/>
      </w:pPr>
    </w:p>
    <w:p w:rsidR="00C22696" w:rsidRDefault="00C22696">
      <w:pPr>
        <w:pStyle w:val="ConsPlusTitle"/>
        <w:jc w:val="center"/>
      </w:pPr>
      <w:bookmarkStart w:id="75" w:name="P6222"/>
      <w:bookmarkEnd w:id="75"/>
      <w:r>
        <w:t>РЕКОМЕНДУЕМЫЙ ПОРЯДОК</w:t>
      </w:r>
    </w:p>
    <w:p w:rsidR="00C22696" w:rsidRDefault="00C22696">
      <w:pPr>
        <w:pStyle w:val="ConsPlusTitle"/>
        <w:jc w:val="center"/>
      </w:pPr>
      <w:r>
        <w:t>РАСЧЕТА ЗНАЧЕНИЙ ПОКАЗАТЕЛЕЙ РЕЗУЛЬТАТИВНОСТИ ДЕЯТЕЛЬНОСТИ</w:t>
      </w:r>
    </w:p>
    <w:p w:rsidR="00C22696" w:rsidRDefault="00C22696">
      <w:pPr>
        <w:pStyle w:val="ConsPlusTitle"/>
        <w:jc w:val="center"/>
      </w:pPr>
      <w:r>
        <w:t>МЕДИЦИНСКИХ ОРГАНИЗАЦИЙ</w:t>
      </w:r>
    </w:p>
    <w:p w:rsidR="00C22696" w:rsidRDefault="00C226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C226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22696" w:rsidRDefault="00C226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22696" w:rsidRDefault="00C22696">
            <w:pPr>
              <w:pStyle w:val="ConsPlusNormal"/>
              <w:jc w:val="center"/>
            </w:pPr>
            <w:r>
              <w:rPr>
                <w:color w:val="392C69"/>
              </w:rPr>
              <w:t>Список изменяющих документов</w:t>
            </w:r>
          </w:p>
          <w:p w:rsidR="00C22696" w:rsidRDefault="00C22696">
            <w:pPr>
              <w:pStyle w:val="ConsPlusNormal"/>
              <w:jc w:val="center"/>
            </w:pPr>
            <w:r>
              <w:rPr>
                <w:color w:val="392C69"/>
              </w:rPr>
              <w:t xml:space="preserve">(введен </w:t>
            </w:r>
            <w:hyperlink r:id="rId1866">
              <w:r>
                <w:rPr>
                  <w:color w:val="0000FF"/>
                </w:rPr>
                <w:t>письмом</w:t>
              </w:r>
            </w:hyperlink>
            <w:r>
              <w:rPr>
                <w:color w:val="392C69"/>
              </w:rPr>
              <w:t xml:space="preserve"> Минздрава России от 11.05.2023 N 31-2/И/2-8278)</w:t>
            </w:r>
          </w:p>
        </w:tc>
        <w:tc>
          <w:tcPr>
            <w:tcW w:w="113" w:type="dxa"/>
            <w:tcBorders>
              <w:top w:val="nil"/>
              <w:left w:val="nil"/>
              <w:bottom w:val="nil"/>
              <w:right w:val="nil"/>
            </w:tcBorders>
            <w:shd w:val="clear" w:color="auto" w:fill="F4F3F8"/>
            <w:tcMar>
              <w:top w:w="0" w:type="dxa"/>
              <w:left w:w="0" w:type="dxa"/>
              <w:bottom w:w="0" w:type="dxa"/>
              <w:right w:w="0" w:type="dxa"/>
            </w:tcMar>
          </w:tcPr>
          <w:p w:rsidR="00C22696" w:rsidRDefault="00C22696">
            <w:pPr>
              <w:pStyle w:val="ConsPlusNormal"/>
            </w:pPr>
          </w:p>
        </w:tc>
      </w:tr>
    </w:tbl>
    <w:p w:rsidR="00C22696" w:rsidRDefault="00C226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547"/>
        <w:gridCol w:w="4819"/>
        <w:gridCol w:w="1354"/>
        <w:gridCol w:w="4325"/>
      </w:tblGrid>
      <w:tr w:rsidR="00C22696">
        <w:tc>
          <w:tcPr>
            <w:tcW w:w="710" w:type="dxa"/>
          </w:tcPr>
          <w:p w:rsidR="00C22696" w:rsidRDefault="00C22696">
            <w:pPr>
              <w:pStyle w:val="ConsPlusNormal"/>
              <w:jc w:val="center"/>
            </w:pPr>
            <w:r>
              <w:t>N</w:t>
            </w:r>
          </w:p>
        </w:tc>
        <w:tc>
          <w:tcPr>
            <w:tcW w:w="3547" w:type="dxa"/>
          </w:tcPr>
          <w:p w:rsidR="00C22696" w:rsidRDefault="00C22696">
            <w:pPr>
              <w:pStyle w:val="ConsPlusNormal"/>
              <w:jc w:val="center"/>
            </w:pPr>
            <w:r>
              <w:t>Наименование показателя</w:t>
            </w:r>
          </w:p>
        </w:tc>
        <w:tc>
          <w:tcPr>
            <w:tcW w:w="4819" w:type="dxa"/>
          </w:tcPr>
          <w:p w:rsidR="00C22696" w:rsidRDefault="00C22696">
            <w:pPr>
              <w:pStyle w:val="ConsPlusNormal"/>
              <w:jc w:val="center"/>
            </w:pPr>
            <w:r>
              <w:t xml:space="preserve">Формула расчета </w:t>
            </w:r>
            <w:hyperlink w:anchor="P6603">
              <w:r>
                <w:rPr>
                  <w:color w:val="0000FF"/>
                </w:rPr>
                <w:t>&lt;**&gt;</w:t>
              </w:r>
            </w:hyperlink>
          </w:p>
        </w:tc>
        <w:tc>
          <w:tcPr>
            <w:tcW w:w="1354" w:type="dxa"/>
          </w:tcPr>
          <w:p w:rsidR="00C22696" w:rsidRDefault="00C22696">
            <w:pPr>
              <w:pStyle w:val="ConsPlusNormal"/>
              <w:jc w:val="center"/>
            </w:pPr>
            <w:r>
              <w:t>Единицы измерения</w:t>
            </w:r>
          </w:p>
        </w:tc>
        <w:tc>
          <w:tcPr>
            <w:tcW w:w="4325" w:type="dxa"/>
          </w:tcPr>
          <w:p w:rsidR="00C22696" w:rsidRDefault="00C22696">
            <w:pPr>
              <w:pStyle w:val="ConsPlusNormal"/>
              <w:jc w:val="center"/>
            </w:pPr>
            <w:r>
              <w:t>Источник</w:t>
            </w:r>
          </w:p>
        </w:tc>
      </w:tr>
      <w:tr w:rsidR="00C22696">
        <w:tc>
          <w:tcPr>
            <w:tcW w:w="14755" w:type="dxa"/>
            <w:gridSpan w:val="5"/>
          </w:tcPr>
          <w:p w:rsidR="00C22696" w:rsidRDefault="00C22696">
            <w:pPr>
              <w:pStyle w:val="ConsPlusNormal"/>
              <w:jc w:val="center"/>
              <w:outlineLvl w:val="2"/>
            </w:pPr>
            <w:r>
              <w:t>Взрослое население (в возрасте 18 лет и старше)</w:t>
            </w:r>
          </w:p>
        </w:tc>
      </w:tr>
      <w:tr w:rsidR="00C22696">
        <w:tc>
          <w:tcPr>
            <w:tcW w:w="14755" w:type="dxa"/>
            <w:gridSpan w:val="5"/>
          </w:tcPr>
          <w:p w:rsidR="00C22696" w:rsidRDefault="00C22696">
            <w:pPr>
              <w:pStyle w:val="ConsPlusNormal"/>
              <w:jc w:val="center"/>
              <w:outlineLvl w:val="3"/>
            </w:pPr>
            <w:r>
              <w:t>Оценка эффективности профилактических мероприятий</w:t>
            </w:r>
          </w:p>
        </w:tc>
      </w:tr>
      <w:tr w:rsidR="00C22696">
        <w:tc>
          <w:tcPr>
            <w:tcW w:w="710" w:type="dxa"/>
            <w:vMerge w:val="restart"/>
          </w:tcPr>
          <w:p w:rsidR="00C22696" w:rsidRDefault="00C22696">
            <w:pPr>
              <w:pStyle w:val="ConsPlusNormal"/>
            </w:pPr>
            <w:r>
              <w:t>1.</w:t>
            </w:r>
          </w:p>
        </w:tc>
        <w:tc>
          <w:tcPr>
            <w:tcW w:w="3547" w:type="dxa"/>
            <w:vMerge w:val="restart"/>
          </w:tcPr>
          <w:p w:rsidR="00C22696" w:rsidRDefault="00C22696">
            <w:pPr>
              <w:pStyle w:val="ConsPlusNormal"/>
            </w:pPr>
            <w:r>
              <w:t>Доля врачебных посещений с профилактической целью за период, от общего числа посещений за период (включая посещения на дому).</w:t>
            </w:r>
          </w:p>
        </w:tc>
        <w:tc>
          <w:tcPr>
            <w:tcW w:w="4819" w:type="dxa"/>
            <w:tcBorders>
              <w:bottom w:val="nil"/>
            </w:tcBorders>
          </w:tcPr>
          <w:p w:rsidR="00C22696" w:rsidRDefault="00C22696">
            <w:pPr>
              <w:pStyle w:val="ConsPlusNormal"/>
              <w:jc w:val="center"/>
            </w:pPr>
            <w:r>
              <w:rPr>
                <w:noProof/>
                <w:position w:val="-25"/>
              </w:rPr>
              <w:drawing>
                <wp:inline distT="0" distB="0" distL="0" distR="0">
                  <wp:extent cx="2011680" cy="461010"/>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7" cstate="print">
                            <a:extLst>
                              <a:ext uri="{28A0092B-C50C-407E-A947-70E740481C1C}">
                                <a14:useLocalDpi xmlns:a14="http://schemas.microsoft.com/office/drawing/2010/main" val="0"/>
                              </a:ext>
                            </a:extLst>
                          </a:blip>
                          <a:srcRect/>
                          <a:stretch>
                            <a:fillRect/>
                          </a:stretch>
                        </pic:blipFill>
                        <pic:spPr bwMode="auto">
                          <a:xfrm>
                            <a:off x="0" y="0"/>
                            <a:ext cx="2011680"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jc w:val="both"/>
            </w:pPr>
            <w:r>
              <w:lastRenderedPageBreak/>
              <w:t>- дата окончания лечения;</w:t>
            </w:r>
          </w:p>
          <w:p w:rsidR="00C22696" w:rsidRDefault="00C22696">
            <w:pPr>
              <w:pStyle w:val="ConsPlusNormal"/>
              <w:jc w:val="both"/>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w:t>
            </w:r>
            <w:r>
              <w:rPr>
                <w:vertAlign w:val="subscript"/>
              </w:rPr>
              <w:t>prof</w:t>
            </w:r>
            <w:r>
              <w:t xml:space="preserve"> - доля врачебных посещений с профилактической целью за период, от общего числа посещений за период (включая посещения </w:t>
            </w:r>
            <w:r>
              <w:lastRenderedPageBreak/>
              <w:t>на дому), выраженное в процентах;</w:t>
            </w:r>
          </w:p>
          <w:p w:rsidR="00C22696" w:rsidRDefault="00C22696">
            <w:pPr>
              <w:pStyle w:val="ConsPlusNormal"/>
            </w:pPr>
            <w:r>
              <w:t>P</w:t>
            </w:r>
            <w:r>
              <w:rPr>
                <w:vertAlign w:val="subscript"/>
              </w:rPr>
              <w:t>prof</w:t>
            </w:r>
            <w:r>
              <w:t xml:space="preserve"> - число врачебных посещений с профилактической целью за период;</w:t>
            </w:r>
          </w:p>
          <w:p w:rsidR="00C22696" w:rsidRDefault="00C22696">
            <w:pPr>
              <w:pStyle w:val="ConsPlusNormal"/>
            </w:pPr>
            <w:r>
              <w:t>P</w:t>
            </w:r>
            <w:r>
              <w:rPr>
                <w:vertAlign w:val="subscript"/>
              </w:rPr>
              <w:t>vs</w:t>
            </w:r>
            <w:r>
              <w:t xml:space="preserve"> - посещений за период (включая посещения на дому);</w:t>
            </w:r>
          </w:p>
          <w:p w:rsidR="00C22696" w:rsidRDefault="00C22696">
            <w:pPr>
              <w:pStyle w:val="ConsPlusNormal"/>
            </w:pPr>
            <w:r>
              <w:t>Oz - общее число обращений за отчетный период;</w:t>
            </w:r>
          </w:p>
          <w:p w:rsidR="00C22696" w:rsidRDefault="00C22696">
            <w:pPr>
              <w:pStyle w:val="ConsPlusNormal"/>
            </w:pPr>
            <w:r>
              <w:t>k - коэффициент перевода обращений в посещения.</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2.</w:t>
            </w:r>
          </w:p>
        </w:tc>
        <w:tc>
          <w:tcPr>
            <w:tcW w:w="3547" w:type="dxa"/>
            <w:vMerge w:val="restart"/>
          </w:tcPr>
          <w:p w:rsidR="00C22696" w:rsidRDefault="00C22696">
            <w:pPr>
              <w:pStyle w:val="ConsPlusNormal"/>
            </w:pPr>
            <w: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666240" cy="429895"/>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8" cstate="print">
                            <a:extLst>
                              <a:ext uri="{28A0092B-C50C-407E-A947-70E740481C1C}">
                                <a14:useLocalDpi xmlns:a14="http://schemas.microsoft.com/office/drawing/2010/main" val="0"/>
                              </a:ext>
                            </a:extLst>
                          </a:blip>
                          <a:srcRect/>
                          <a:stretch>
                            <a:fillRect/>
                          </a:stretch>
                        </pic:blipFill>
                        <pic:spPr bwMode="auto">
                          <a:xfrm>
                            <a:off x="0" y="0"/>
                            <a:ext cx="166624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jc w:val="both"/>
            </w:pPr>
            <w:r>
              <w:t>- дата окончания лечения;</w:t>
            </w:r>
          </w:p>
          <w:p w:rsidR="00C22696" w:rsidRDefault="00C22696">
            <w:pPr>
              <w:pStyle w:val="ConsPlusNormal"/>
              <w:jc w:val="both"/>
            </w:pPr>
            <w:r>
              <w:t>- диагноз основной;</w:t>
            </w:r>
          </w:p>
          <w:p w:rsidR="00C22696" w:rsidRDefault="00C22696">
            <w:pPr>
              <w:pStyle w:val="ConsPlusNormal"/>
              <w:jc w:val="both"/>
            </w:pPr>
            <w:r>
              <w:t>- впервые выявлено (основной);</w:t>
            </w:r>
          </w:p>
          <w:p w:rsidR="00C22696" w:rsidRDefault="00C22696">
            <w:pPr>
              <w:pStyle w:val="ConsPlusNormal"/>
              <w:jc w:val="both"/>
            </w:pPr>
            <w:r>
              <w:t>- характер заболевания;</w:t>
            </w:r>
          </w:p>
          <w:p w:rsidR="00C22696" w:rsidRDefault="00C22696">
            <w:pPr>
              <w:pStyle w:val="ConsPlusNormal"/>
              <w:jc w:val="both"/>
            </w:pPr>
            <w:r>
              <w:t>- цель посещения;</w:t>
            </w:r>
          </w:p>
          <w:p w:rsidR="00C22696" w:rsidRDefault="00C22696">
            <w:pPr>
              <w:pStyle w:val="ConsPlusNormal"/>
              <w:jc w:val="both"/>
            </w:pPr>
            <w:r>
              <w:t>- дата рождения.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w:t>
            </w:r>
            <w:r>
              <w:rPr>
                <w:vertAlign w:val="subscript"/>
              </w:rPr>
              <w:t>бск</w:t>
            </w:r>
            <w:r>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C22696" w:rsidRDefault="00C22696">
            <w:pPr>
              <w:pStyle w:val="ConsPlusNormal"/>
            </w:pPr>
            <w:r>
              <w:t>BSK</w:t>
            </w:r>
            <w:r>
              <w:rPr>
                <w:vertAlign w:val="subscript"/>
              </w:rPr>
              <w:t>дисп</w:t>
            </w:r>
            <w: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C22696" w:rsidRDefault="00C22696">
            <w:pPr>
              <w:pStyle w:val="ConsPlusNormal"/>
            </w:pPr>
            <w:r>
              <w:t>BSK</w:t>
            </w:r>
            <w:r>
              <w:rPr>
                <w:vertAlign w:val="subscript"/>
              </w:rPr>
              <w:t>вп</w:t>
            </w:r>
            <w:r>
              <w:t xml:space="preserve"> - общее число взрослых пациентов с болезнями системы кровообращения с впервые в жизни установленным диагнозом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3.</w:t>
            </w:r>
          </w:p>
        </w:tc>
        <w:tc>
          <w:tcPr>
            <w:tcW w:w="3547" w:type="dxa"/>
            <w:vMerge w:val="restart"/>
          </w:tcPr>
          <w:p w:rsidR="00C22696" w:rsidRDefault="00C22696">
            <w:pPr>
              <w:pStyle w:val="ConsPlusNormal"/>
            </w:pPr>
            <w:r>
              <w:t>Доля взрослых с установленным диагнозом злокачественное новообразование, выявленным впервые при профилактических медицинских осмотрах и</w:t>
            </w:r>
          </w:p>
          <w:p w:rsidR="00C22696" w:rsidRDefault="00C22696">
            <w:pPr>
              <w:pStyle w:val="ConsPlusNormal"/>
            </w:pPr>
            <w:r>
              <w:lastRenderedPageBreak/>
              <w:t>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4819" w:type="dxa"/>
            <w:tcBorders>
              <w:bottom w:val="nil"/>
            </w:tcBorders>
          </w:tcPr>
          <w:p w:rsidR="00C22696" w:rsidRDefault="00C22696">
            <w:pPr>
              <w:pStyle w:val="ConsPlusNormal"/>
              <w:jc w:val="center"/>
            </w:pPr>
            <w:r>
              <w:rPr>
                <w:noProof/>
                <w:position w:val="-22"/>
              </w:rPr>
              <w:lastRenderedPageBreak/>
              <w:drawing>
                <wp:inline distT="0" distB="0" distL="0" distR="0">
                  <wp:extent cx="1687195" cy="429895"/>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9" cstate="print">
                            <a:extLst>
                              <a:ext uri="{28A0092B-C50C-407E-A947-70E740481C1C}">
                                <a14:useLocalDpi xmlns:a14="http://schemas.microsoft.com/office/drawing/2010/main" val="0"/>
                              </a:ext>
                            </a:extLst>
                          </a:blip>
                          <a:srcRect/>
                          <a:stretch>
                            <a:fillRect/>
                          </a:stretch>
                        </pic:blipFill>
                        <pic:spPr bwMode="auto">
                          <a:xfrm>
                            <a:off x="0" y="0"/>
                            <a:ext cx="168719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w:t>
            </w:r>
            <w:r>
              <w:lastRenderedPageBreak/>
              <w:t>реестра "признак подозрения на злокачественное новообразование".</w:t>
            </w:r>
          </w:p>
          <w:p w:rsidR="00C22696" w:rsidRDefault="00C22696">
            <w:pPr>
              <w:pStyle w:val="ConsPlusNormal"/>
              <w:ind w:firstLine="283"/>
              <w:jc w:val="both"/>
            </w:pPr>
            <w: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C22696" w:rsidRDefault="00C22696">
            <w:pPr>
              <w:pStyle w:val="ConsPlusNormal"/>
              <w:jc w:val="both"/>
            </w:pPr>
            <w:r>
              <w:t>- диагноз основной,</w:t>
            </w:r>
          </w:p>
          <w:p w:rsidR="00C22696" w:rsidRDefault="00C22696">
            <w:pPr>
              <w:pStyle w:val="ConsPlusNormal"/>
              <w:jc w:val="both"/>
            </w:pPr>
            <w:r>
              <w:t>- характер основного заболевания.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lastRenderedPageBreak/>
              <w:t>D</w:t>
            </w:r>
            <w:r>
              <w:rPr>
                <w:vertAlign w:val="subscript"/>
              </w:rPr>
              <w:t>зно</w:t>
            </w:r>
            <w:r>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C22696" w:rsidRDefault="00C22696">
            <w:pPr>
              <w:pStyle w:val="ConsPlusNormal"/>
            </w:pPr>
            <w:r>
              <w:t>ZNO</w:t>
            </w:r>
            <w:r>
              <w:rPr>
                <w:vertAlign w:val="subscript"/>
              </w:rPr>
              <w:t>дисп</w:t>
            </w:r>
            <w: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C22696" w:rsidRDefault="00C22696">
            <w:pPr>
              <w:pStyle w:val="ConsPlusNormal"/>
            </w:pPr>
            <w:r>
              <w:t>ZNO</w:t>
            </w:r>
            <w:r>
              <w:rPr>
                <w:vertAlign w:val="subscript"/>
              </w:rPr>
              <w:t>вп</w:t>
            </w:r>
            <w:r>
              <w:t xml:space="preserve"> - общее число взрослых пациентов с впервые в жизни установленным диагнозом злокачественное новообразование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4.</w:t>
            </w:r>
          </w:p>
        </w:tc>
        <w:tc>
          <w:tcPr>
            <w:tcW w:w="3547" w:type="dxa"/>
            <w:vMerge w:val="restart"/>
          </w:tcPr>
          <w:p w:rsidR="00C22696" w:rsidRDefault="00C22696">
            <w:pPr>
              <w:pStyle w:val="ConsPlusNormal"/>
            </w:pPr>
            <w: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582420" cy="429895"/>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0" cstate="print">
                            <a:extLst>
                              <a:ext uri="{28A0092B-C50C-407E-A947-70E740481C1C}">
                                <a14:useLocalDpi xmlns:a14="http://schemas.microsoft.com/office/drawing/2010/main" val="0"/>
                              </a:ext>
                            </a:extLst>
                          </a:blip>
                          <a:srcRect/>
                          <a:stretch>
                            <a:fillRect/>
                          </a:stretch>
                        </pic:blipFill>
                        <pic:spPr bwMode="auto">
                          <a:xfrm>
                            <a:off x="0" y="0"/>
                            <a:ext cx="158242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jc w:val="both"/>
            </w:pPr>
            <w:r>
              <w:t>- дата окончания лечения;</w:t>
            </w:r>
          </w:p>
          <w:p w:rsidR="00C22696" w:rsidRDefault="00C22696">
            <w:pPr>
              <w:pStyle w:val="ConsPlusNormal"/>
              <w:jc w:val="both"/>
            </w:pPr>
            <w:r>
              <w:t>- диагноз основной;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jc w:val="both"/>
            </w:pPr>
            <w:r>
              <w:t>- цель посещения;</w:t>
            </w:r>
          </w:p>
          <w:p w:rsidR="00C22696" w:rsidRDefault="00C22696">
            <w:pPr>
              <w:pStyle w:val="ConsPlusNormal"/>
              <w:jc w:val="both"/>
            </w:pPr>
            <w:r>
              <w:t>- дата рождения.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w:t>
            </w:r>
            <w:r>
              <w:rPr>
                <w:vertAlign w:val="subscript"/>
              </w:rPr>
              <w:t>хобл</w:t>
            </w:r>
            <w:r>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C22696" w:rsidRDefault="00C22696">
            <w:pPr>
              <w:pStyle w:val="ConsPlusNormal"/>
            </w:pPr>
            <w:r>
              <w:t>H</w:t>
            </w:r>
            <w:r>
              <w:rPr>
                <w:vertAlign w:val="subscript"/>
              </w:rPr>
              <w:t>дисп</w:t>
            </w:r>
            <w:r>
              <w:t xml:space="preserve"> - число взрослых пациентов с</w:t>
            </w:r>
          </w:p>
          <w:p w:rsidR="00C22696" w:rsidRDefault="00C22696">
            <w:pPr>
              <w:pStyle w:val="ConsPlusNormal"/>
            </w:pPr>
            <w:r>
              <w:t>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C22696" w:rsidRDefault="00C22696">
            <w:pPr>
              <w:pStyle w:val="ConsPlusNormal"/>
            </w:pPr>
            <w:r>
              <w:lastRenderedPageBreak/>
              <w:t>H</w:t>
            </w:r>
            <w:r>
              <w:rPr>
                <w:vertAlign w:val="subscript"/>
              </w:rPr>
              <w:t>вп</w:t>
            </w:r>
            <w:r>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5.</w:t>
            </w:r>
          </w:p>
        </w:tc>
        <w:tc>
          <w:tcPr>
            <w:tcW w:w="3547" w:type="dxa"/>
            <w:vMerge w:val="restart"/>
          </w:tcPr>
          <w:p w:rsidR="00C22696" w:rsidRDefault="00C22696">
            <w:pPr>
              <w:pStyle w:val="ConsPlusNormal"/>
            </w:pPr>
            <w: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477645" cy="429895"/>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1" cstate="print">
                            <a:extLst>
                              <a:ext uri="{28A0092B-C50C-407E-A947-70E740481C1C}">
                                <a14:useLocalDpi xmlns:a14="http://schemas.microsoft.com/office/drawing/2010/main" val="0"/>
                              </a:ext>
                            </a:extLst>
                          </a:blip>
                          <a:srcRect/>
                          <a:stretch>
                            <a:fillRect/>
                          </a:stretch>
                        </pic:blipFill>
                        <pic:spPr bwMode="auto">
                          <a:xfrm>
                            <a:off x="0" y="0"/>
                            <a:ext cx="147764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p w:rsidR="00C22696" w:rsidRDefault="00C22696">
            <w:pPr>
              <w:pStyle w:val="ConsPlusNormal"/>
            </w:pPr>
            <w:r>
              <w:t>- дата рождения.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w:t>
            </w:r>
            <w:r>
              <w:rPr>
                <w:vertAlign w:val="subscript"/>
              </w:rPr>
              <w:t>сд</w:t>
            </w:r>
            <w:r>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C22696" w:rsidRDefault="00C22696">
            <w:pPr>
              <w:pStyle w:val="ConsPlusNormal"/>
            </w:pPr>
            <w:r>
              <w:t>SD</w:t>
            </w:r>
            <w:r>
              <w:rPr>
                <w:vertAlign w:val="subscript"/>
              </w:rPr>
              <w:t>дисп</w:t>
            </w:r>
            <w: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C22696" w:rsidRDefault="00C22696">
            <w:pPr>
              <w:pStyle w:val="ConsPlusNormal"/>
            </w:pPr>
            <w:r>
              <w:t>SD</w:t>
            </w:r>
            <w:r>
              <w:rPr>
                <w:vertAlign w:val="subscript"/>
              </w:rPr>
              <w:t>вп</w:t>
            </w:r>
            <w:r>
              <w:t xml:space="preserve"> - общее число взрослых пациентов с впервые в жизни установленным диагнозом сахарный диабет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6.</w:t>
            </w:r>
          </w:p>
        </w:tc>
        <w:tc>
          <w:tcPr>
            <w:tcW w:w="3547" w:type="dxa"/>
            <w:vMerge w:val="restart"/>
          </w:tcPr>
          <w:p w:rsidR="00C22696" w:rsidRDefault="00C22696">
            <w:pPr>
              <w:pStyle w:val="ConsPlusNormal"/>
            </w:pPr>
            <w:r>
              <w:t>Выполнение плана вакцинации взрослых граждан по эпидемиологическим показаниям за период (коронавирусная инфекция COVID-19).</w:t>
            </w:r>
          </w:p>
        </w:tc>
        <w:tc>
          <w:tcPr>
            <w:tcW w:w="4819" w:type="dxa"/>
            <w:tcBorders>
              <w:bottom w:val="nil"/>
            </w:tcBorders>
          </w:tcPr>
          <w:p w:rsidR="00C22696" w:rsidRDefault="00C22696">
            <w:pPr>
              <w:pStyle w:val="ConsPlusNormal"/>
              <w:jc w:val="center"/>
            </w:pPr>
            <w:r>
              <w:rPr>
                <w:noProof/>
                <w:position w:val="-24"/>
              </w:rPr>
              <w:drawing>
                <wp:inline distT="0" distB="0" distL="0" distR="0">
                  <wp:extent cx="1666240" cy="450850"/>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2" cstate="print">
                            <a:extLst>
                              <a:ext uri="{28A0092B-C50C-407E-A947-70E740481C1C}">
                                <a14:useLocalDpi xmlns:a14="http://schemas.microsoft.com/office/drawing/2010/main" val="0"/>
                              </a:ext>
                            </a:extLst>
                          </a:blip>
                          <a:srcRect/>
                          <a:stretch>
                            <a:fillRect/>
                          </a:stretch>
                        </pic:blipFill>
                        <pic:spPr bwMode="auto">
                          <a:xfrm>
                            <a:off x="0" y="0"/>
                            <a:ext cx="1666240" cy="45085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Vv</w:t>
            </w:r>
            <w:r>
              <w:rPr>
                <w:vertAlign w:val="subscript"/>
              </w:rPr>
              <w:t>эпид</w:t>
            </w:r>
            <w:r>
              <w:t xml:space="preserve"> - процент выполнения плана вакцинации взрослых граждан по эпидемиологическим показаниям за период (коронавирусная инфекция COVID-19);</w:t>
            </w:r>
          </w:p>
          <w:p w:rsidR="00C22696" w:rsidRDefault="00C22696">
            <w:pPr>
              <w:pStyle w:val="ConsPlusNormal"/>
            </w:pPr>
            <w:r>
              <w:t>Fv</w:t>
            </w:r>
            <w:r>
              <w:rPr>
                <w:vertAlign w:val="subscript"/>
              </w:rPr>
              <w:t>эпид</w:t>
            </w:r>
            <w:r>
              <w:t xml:space="preserve"> - фактическое число взрослых граждан, </w:t>
            </w:r>
            <w:r>
              <w:lastRenderedPageBreak/>
              <w:t>вакцинированных от коронавирусной инфекции COVID-19 в отчетном периоде;</w:t>
            </w:r>
          </w:p>
          <w:p w:rsidR="00C22696" w:rsidRDefault="00C22696">
            <w:pPr>
              <w:pStyle w:val="ConsPlusNormal"/>
            </w:pPr>
            <w:r>
              <w:t>Pv</w:t>
            </w:r>
            <w:r>
              <w:rPr>
                <w:vertAlign w:val="subscript"/>
              </w:rPr>
              <w:t>эпид</w:t>
            </w:r>
            <w:r>
              <w:t xml:space="preserve"> - число граждан, подлежащих вакцинации по эпидемиологическим показаниям за период (коронавирусная инфекция COVID-19)</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14755" w:type="dxa"/>
            <w:gridSpan w:val="5"/>
          </w:tcPr>
          <w:p w:rsidR="00C22696" w:rsidRDefault="00C22696">
            <w:pPr>
              <w:pStyle w:val="ConsPlusNormal"/>
              <w:jc w:val="center"/>
              <w:outlineLvl w:val="3"/>
            </w:pPr>
            <w:r>
              <w:lastRenderedPageBreak/>
              <w:t>Оценка эффективности диспансерного наблюдения</w:t>
            </w:r>
          </w:p>
        </w:tc>
      </w:tr>
      <w:tr w:rsidR="00C22696">
        <w:tc>
          <w:tcPr>
            <w:tcW w:w="710" w:type="dxa"/>
            <w:vMerge w:val="restart"/>
          </w:tcPr>
          <w:p w:rsidR="00C22696" w:rsidRDefault="00C22696">
            <w:pPr>
              <w:pStyle w:val="ConsPlusNormal"/>
            </w:pPr>
            <w:r>
              <w:t>7.</w:t>
            </w:r>
          </w:p>
        </w:tc>
        <w:tc>
          <w:tcPr>
            <w:tcW w:w="3547" w:type="dxa"/>
            <w:vMerge w:val="restart"/>
          </w:tcPr>
          <w:p w:rsidR="00C22696" w:rsidRDefault="00C22696">
            <w:pPr>
              <w:pStyle w:val="ConsPlusNormal"/>
            </w:pPr>
            <w:r>
              <w:t>Доля взрослых с болезнями системы кровообращения &lt;*&gt;,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&lt;*&gt;, имеющих высокий риск преждевременной смерти,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508760" cy="42989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3" cstate="print">
                            <a:extLst>
                              <a:ext uri="{28A0092B-C50C-407E-A947-70E740481C1C}">
                                <a14:useLocalDpi xmlns:a14="http://schemas.microsoft.com/office/drawing/2010/main" val="0"/>
                              </a:ext>
                            </a:extLst>
                          </a:blip>
                          <a:srcRect/>
                          <a:stretch>
                            <a:fillRect/>
                          </a:stretch>
                        </pic:blipFill>
                        <pic:spPr bwMode="auto">
                          <a:xfrm>
                            <a:off x="0" y="0"/>
                            <a:ext cx="150876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На 100 пациентов</w:t>
            </w:r>
          </w:p>
        </w:tc>
        <w:tc>
          <w:tcPr>
            <w:tcW w:w="4325" w:type="dxa"/>
            <w:vMerge w:val="restart"/>
          </w:tcPr>
          <w:p w:rsidR="00C22696" w:rsidRDefault="00C22696">
            <w:pPr>
              <w:pStyle w:val="ConsPlusNormal"/>
              <w:ind w:firstLine="283"/>
              <w:jc w:val="both"/>
            </w:pPr>
            <w: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C22696" w:rsidRDefault="00C22696">
            <w:pPr>
              <w:pStyle w:val="ConsPlusNormal"/>
              <w:jc w:val="both"/>
            </w:pPr>
            <w:r>
              <w:t>- дата окончания лечения;</w:t>
            </w:r>
          </w:p>
          <w:p w:rsidR="00C22696" w:rsidRDefault="00C22696">
            <w:pPr>
              <w:pStyle w:val="ConsPlusNormal"/>
              <w:jc w:val="both"/>
            </w:pPr>
            <w:r>
              <w:t>- результат обращения;</w:t>
            </w:r>
          </w:p>
          <w:p w:rsidR="00C22696" w:rsidRDefault="00C22696">
            <w:pPr>
              <w:pStyle w:val="ConsPlusNormal"/>
              <w:jc w:val="both"/>
            </w:pPr>
            <w:r>
              <w:t>- диагноз основной;</w:t>
            </w:r>
          </w:p>
          <w:p w:rsidR="00C22696" w:rsidRDefault="00C22696">
            <w:pPr>
              <w:pStyle w:val="ConsPlusNormal"/>
              <w:jc w:val="both"/>
            </w:pPr>
            <w:r>
              <w:t>- диагноз сопутствующего заболевания;</w:t>
            </w:r>
          </w:p>
          <w:p w:rsidR="00C22696" w:rsidRDefault="00C22696">
            <w:pPr>
              <w:pStyle w:val="ConsPlusNormal"/>
              <w:jc w:val="both"/>
            </w:pPr>
            <w:r>
              <w:t>- диагноз осложнения заболевания;</w:t>
            </w:r>
          </w:p>
          <w:p w:rsidR="00C22696" w:rsidRDefault="00C22696">
            <w:pPr>
              <w:pStyle w:val="ConsPlusNormal"/>
              <w:jc w:val="both"/>
            </w:pPr>
            <w:r>
              <w:t>- диспансерное наблюдение.</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DN</w:t>
            </w:r>
            <w:r>
              <w:rPr>
                <w:vertAlign w:val="subscript"/>
              </w:rPr>
              <w:t>риск</w:t>
            </w:r>
            <w:r>
              <w:t xml:space="preserve"> - доля взрослых пациентов с болезнями системы кровообращения </w:t>
            </w:r>
            <w:hyperlink w:anchor="P6602">
              <w:r>
                <w:rPr>
                  <w:color w:val="0000FF"/>
                </w:rPr>
                <w:t>&lt;*&gt;</w:t>
              </w:r>
            </w:hyperlink>
            <w:r>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w:anchor="P6602">
              <w:r>
                <w:rPr>
                  <w:color w:val="0000FF"/>
                </w:rPr>
                <w:t>&lt;*&gt;</w:t>
              </w:r>
            </w:hyperlink>
            <w:r>
              <w:t>, имеющих высокий риск преждевременной смерти, за период;</w:t>
            </w:r>
          </w:p>
          <w:p w:rsidR="00C22696" w:rsidRDefault="00C22696">
            <w:pPr>
              <w:pStyle w:val="ConsPlusNormal"/>
            </w:pPr>
            <w:r>
              <w:t>R</w:t>
            </w:r>
            <w:r>
              <w:rPr>
                <w:vertAlign w:val="subscript"/>
              </w:rPr>
              <w:t>дн</w:t>
            </w:r>
            <w:r>
              <w:t xml:space="preserve"> - число взрослых пациентов с болезнями системы кровообращения </w:t>
            </w:r>
            <w:hyperlink w:anchor="P6602">
              <w:r>
                <w:rPr>
                  <w:color w:val="0000FF"/>
                </w:rPr>
                <w:t>&lt;*&gt;</w:t>
              </w:r>
            </w:hyperlink>
            <w:r>
              <w:t>, имеющих высокий риск преждевременной смерти, состоящих под диспансерным наблюдением;</w:t>
            </w:r>
          </w:p>
          <w:p w:rsidR="00C22696" w:rsidRDefault="00C22696">
            <w:pPr>
              <w:pStyle w:val="ConsPlusNormal"/>
            </w:pPr>
            <w:r>
              <w:t>R</w:t>
            </w:r>
            <w:r>
              <w:rPr>
                <w:vertAlign w:val="subscript"/>
              </w:rPr>
              <w:t>вп</w:t>
            </w:r>
            <w:r>
              <w:t xml:space="preserve"> - общее число взрослых пациентов с болезнями системы кровообращения </w:t>
            </w:r>
            <w:hyperlink w:anchor="P6602">
              <w:r>
                <w:rPr>
                  <w:color w:val="0000FF"/>
                </w:rPr>
                <w:t>&lt;*&gt;</w:t>
              </w:r>
            </w:hyperlink>
            <w:r>
              <w:t>, имеющих высокий риск преждевременной смерти, обратившихся за медицинской помощью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8.</w:t>
            </w:r>
          </w:p>
        </w:tc>
        <w:tc>
          <w:tcPr>
            <w:tcW w:w="3547" w:type="dxa"/>
            <w:vMerge w:val="restart"/>
          </w:tcPr>
          <w:p w:rsidR="00C22696" w:rsidRDefault="00C22696">
            <w:pPr>
              <w:pStyle w:val="ConsPlusNormal"/>
            </w:pPr>
            <w:r>
              <w:t xml:space="preserve">Число взрослых с болезнями системы кровообращения </w:t>
            </w:r>
            <w:hyperlink w:anchor="P6602">
              <w:r>
                <w:rPr>
                  <w:color w:val="0000FF"/>
                </w:rPr>
                <w:t>&lt;*&gt;</w:t>
              </w:r>
            </w:hyperlink>
            <w:r>
              <w:t xml:space="preserve">, </w:t>
            </w:r>
            <w:r>
              <w:lastRenderedPageBreak/>
              <w:t xml:space="preserve">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w:t>
            </w:r>
            <w:hyperlink w:anchor="P6602">
              <w:r>
                <w:rPr>
                  <w:color w:val="0000FF"/>
                </w:rPr>
                <w:t>&lt;*&gt;</w:t>
              </w:r>
            </w:hyperlink>
            <w:r>
              <w:t>, имеющих высокий риск преждевременной смерти, за период.</w:t>
            </w:r>
          </w:p>
        </w:tc>
        <w:tc>
          <w:tcPr>
            <w:tcW w:w="4819" w:type="dxa"/>
            <w:tcBorders>
              <w:bottom w:val="nil"/>
            </w:tcBorders>
          </w:tcPr>
          <w:p w:rsidR="00C22696" w:rsidRDefault="00C22696">
            <w:pPr>
              <w:pStyle w:val="ConsPlusNormal"/>
              <w:jc w:val="center"/>
            </w:pPr>
            <w:r>
              <w:rPr>
                <w:noProof/>
                <w:position w:val="-25"/>
              </w:rPr>
              <w:lastRenderedPageBreak/>
              <w:drawing>
                <wp:inline distT="0" distB="0" distL="0" distR="0">
                  <wp:extent cx="1519555" cy="461010"/>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4" cstate="print">
                            <a:extLst>
                              <a:ext uri="{28A0092B-C50C-407E-A947-70E740481C1C}">
                                <a14:useLocalDpi xmlns:a14="http://schemas.microsoft.com/office/drawing/2010/main" val="0"/>
                              </a:ext>
                            </a:extLst>
                          </a:blip>
                          <a:srcRect/>
                          <a:stretch>
                            <a:fillRect/>
                          </a:stretch>
                        </pic:blipFill>
                        <pic:spPr bwMode="auto">
                          <a:xfrm>
                            <a:off x="0" y="0"/>
                            <a:ext cx="1519555"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На 100 пациентов</w:t>
            </w:r>
          </w:p>
        </w:tc>
        <w:tc>
          <w:tcPr>
            <w:tcW w:w="4325" w:type="dxa"/>
            <w:vMerge w:val="restart"/>
          </w:tcPr>
          <w:p w:rsidR="00C22696" w:rsidRDefault="00C22696">
            <w:pPr>
              <w:pStyle w:val="ConsPlusNormal"/>
              <w:ind w:firstLine="283"/>
              <w:jc w:val="both"/>
            </w:pPr>
            <w:r>
              <w:t xml:space="preserve">Расчет показателя осуществляется путем отбора информации по полям реестра в </w:t>
            </w:r>
            <w:r>
              <w:lastRenderedPageBreak/>
              <w:t>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C22696" w:rsidRDefault="00C22696">
            <w:pPr>
              <w:pStyle w:val="ConsPlusNormal"/>
              <w:jc w:val="both"/>
            </w:pPr>
            <w:r>
              <w:t>- дата окончания лечения;</w:t>
            </w:r>
          </w:p>
          <w:p w:rsidR="00C22696" w:rsidRDefault="00C22696">
            <w:pPr>
              <w:pStyle w:val="ConsPlusNormal"/>
              <w:jc w:val="both"/>
            </w:pPr>
            <w:r>
              <w:t>- результат обращения;</w:t>
            </w:r>
          </w:p>
          <w:p w:rsidR="00C22696" w:rsidRDefault="00C22696">
            <w:pPr>
              <w:pStyle w:val="ConsPlusNormal"/>
              <w:jc w:val="both"/>
            </w:pPr>
            <w:r>
              <w:t>- диагноз основной;</w:t>
            </w:r>
          </w:p>
          <w:p w:rsidR="00C22696" w:rsidRDefault="00C22696">
            <w:pPr>
              <w:pStyle w:val="ConsPlusNormal"/>
              <w:jc w:val="both"/>
            </w:pPr>
            <w:r>
              <w:t>- диагноз сопутствующего заболевания;</w:t>
            </w:r>
          </w:p>
          <w:p w:rsidR="00C22696" w:rsidRDefault="00C22696">
            <w:pPr>
              <w:pStyle w:val="ConsPlusNormal"/>
              <w:jc w:val="both"/>
            </w:pPr>
            <w:r>
              <w:t>- диагноз осложнения заболевания;</w:t>
            </w:r>
          </w:p>
          <w:p w:rsidR="00C22696" w:rsidRDefault="00C22696">
            <w:pPr>
              <w:pStyle w:val="ConsPlusNormal"/>
              <w:jc w:val="both"/>
            </w:pPr>
            <w:r>
              <w:t>- диспансерное наблюдение;</w:t>
            </w:r>
          </w:p>
          <w:p w:rsidR="00C22696" w:rsidRDefault="00C22696">
            <w:pPr>
              <w:pStyle w:val="ConsPlusNormal"/>
            </w:pPr>
            <w:r>
              <w:t>- условия оказания медицинской помощи;</w:t>
            </w:r>
          </w:p>
          <w:p w:rsidR="00C22696" w:rsidRDefault="00C22696">
            <w:pPr>
              <w:pStyle w:val="ConsPlusNormal"/>
            </w:pPr>
            <w:r>
              <w:t>- форма оказания медицинской помощи.</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 xml:space="preserve">Sриск - число взрослых пациентов с болезнями системы кровообращения </w:t>
            </w:r>
            <w:hyperlink w:anchor="P6602">
              <w:r>
                <w:rPr>
                  <w:color w:val="0000FF"/>
                </w:rPr>
                <w:t>&lt;*&gt;</w:t>
              </w:r>
            </w:hyperlink>
            <w:r>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w:anchor="P6602">
              <w:r>
                <w:rPr>
                  <w:color w:val="0000FF"/>
                </w:rPr>
                <w:t>&lt;*&gt;</w:t>
              </w:r>
            </w:hyperlink>
            <w:r>
              <w:t>, имеющих высокий риск преждевременной смерти, за период;</w:t>
            </w:r>
          </w:p>
          <w:p w:rsidR="00C22696" w:rsidRDefault="00C22696">
            <w:pPr>
              <w:pStyle w:val="ConsPlusNormal"/>
            </w:pPr>
            <w:r>
              <w:t xml:space="preserve">Vриск - число взрослых пациентов с болезнями системы кровообращения </w:t>
            </w:r>
            <w:hyperlink w:anchor="P6602">
              <w:r>
                <w:rPr>
                  <w:color w:val="0000FF"/>
                </w:rPr>
                <w:t>&lt;*&gt;</w:t>
              </w:r>
            </w:hyperlink>
            <w:r>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w:anchor="P6602">
              <w:r>
                <w:rPr>
                  <w:color w:val="0000FF"/>
                </w:rPr>
                <w:t>&lt;*&gt;</w:t>
              </w:r>
            </w:hyperlink>
            <w:r>
              <w:t>, приводящих к высокому риску преждевременной смертности;</w:t>
            </w:r>
          </w:p>
          <w:p w:rsidR="00C22696" w:rsidRDefault="00C22696">
            <w:pPr>
              <w:pStyle w:val="ConsPlusNormal"/>
            </w:pPr>
            <w:r>
              <w:t xml:space="preserve">Dриск - общее число взрослых пациентов с болезнями системы кровообращения </w:t>
            </w:r>
            <w:hyperlink w:anchor="P6602">
              <w:r>
                <w:rPr>
                  <w:color w:val="0000FF"/>
                </w:rPr>
                <w:t>&lt;*&gt;</w:t>
              </w:r>
            </w:hyperlink>
            <w:r>
              <w:t>, имеющих высокий риск преждевременной смерти, обратившихся за медицинской помощью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9.</w:t>
            </w:r>
          </w:p>
        </w:tc>
        <w:tc>
          <w:tcPr>
            <w:tcW w:w="3547" w:type="dxa"/>
            <w:vMerge w:val="restart"/>
          </w:tcPr>
          <w:p w:rsidR="00C22696" w:rsidRDefault="00C22696">
            <w:pPr>
              <w:pStyle w:val="ConsPlusNormal"/>
            </w:pPr>
            <w: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624330" cy="429895"/>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5" cstate="print">
                            <a:extLst>
                              <a:ext uri="{28A0092B-C50C-407E-A947-70E740481C1C}">
                                <a14:useLocalDpi xmlns:a14="http://schemas.microsoft.com/office/drawing/2010/main" val="0"/>
                              </a:ext>
                            </a:extLst>
                          </a:blip>
                          <a:srcRect/>
                          <a:stretch>
                            <a:fillRect/>
                          </a:stretch>
                        </pic:blipFill>
                        <pic:spPr bwMode="auto">
                          <a:xfrm>
                            <a:off x="0" y="0"/>
                            <a:ext cx="162433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jc w:val="both"/>
            </w:pPr>
            <w:r>
              <w:t>- дата постановки на диспансерный учет;</w:t>
            </w:r>
          </w:p>
          <w:p w:rsidR="00C22696" w:rsidRDefault="00C22696">
            <w:pPr>
              <w:pStyle w:val="ConsPlusNormal"/>
              <w:jc w:val="both"/>
            </w:pPr>
            <w:r>
              <w:t>- диагноз основной;</w:t>
            </w:r>
          </w:p>
          <w:p w:rsidR="00C22696" w:rsidRDefault="00C22696">
            <w:pPr>
              <w:pStyle w:val="ConsPlusNormal"/>
              <w:jc w:val="both"/>
            </w:pPr>
            <w:r>
              <w:t>- возраст пациента;</w:t>
            </w:r>
          </w:p>
          <w:p w:rsidR="00C22696" w:rsidRDefault="00C22696">
            <w:pPr>
              <w:pStyle w:val="ConsPlusNormal"/>
              <w:jc w:val="both"/>
            </w:pPr>
            <w:r>
              <w:t>- характер заболевания;</w:t>
            </w:r>
          </w:p>
          <w:p w:rsidR="00C22696" w:rsidRDefault="00C22696">
            <w:pPr>
              <w:pStyle w:val="ConsPlusNormal"/>
              <w:jc w:val="both"/>
            </w:pPr>
            <w:r>
              <w:lastRenderedPageBreak/>
              <w:t>- впервые выявлено (основной);</w:t>
            </w:r>
          </w:p>
          <w:p w:rsidR="00C22696" w:rsidRDefault="00C22696">
            <w:pPr>
              <w:pStyle w:val="ConsPlusNormal"/>
              <w:jc w:val="both"/>
            </w:pPr>
            <w:r>
              <w:t>- дата рождения.</w:t>
            </w:r>
          </w:p>
          <w:p w:rsidR="00C22696" w:rsidRDefault="00C22696">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1876">
              <w:r>
                <w:rPr>
                  <w:color w:val="0000FF"/>
                </w:rPr>
                <w:t>гл. 15</w:t>
              </w:r>
            </w:hyperlink>
            <w:r>
              <w:t xml:space="preserve"> Приказ 108н МЗ РФ)</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DN</w:t>
            </w:r>
            <w:r>
              <w:rPr>
                <w:vertAlign w:val="subscript"/>
              </w:rPr>
              <w:t>бск</w:t>
            </w:r>
            <w:r>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w:t>
            </w:r>
            <w:r>
              <w:lastRenderedPageBreak/>
              <w:t>болезни системы кровообращения за период;</w:t>
            </w:r>
          </w:p>
          <w:p w:rsidR="00C22696" w:rsidRDefault="00C22696">
            <w:pPr>
              <w:pStyle w:val="ConsPlusNormal"/>
            </w:pPr>
            <w:r>
              <w:t>BSK</w:t>
            </w:r>
            <w:r>
              <w:rPr>
                <w:vertAlign w:val="subscript"/>
              </w:rPr>
              <w:t>дн</w:t>
            </w:r>
            <w:r>
              <w:t xml:space="preserve"> - число взрослых пациентов с болезнями системы кровообращения, в отношении которых установлено диспансерное наблюдение за период;</w:t>
            </w:r>
          </w:p>
          <w:p w:rsidR="00C22696" w:rsidRDefault="00C22696">
            <w:pPr>
              <w:pStyle w:val="ConsPlusNormal"/>
            </w:pPr>
            <w:r>
              <w:t>BSK</w:t>
            </w:r>
            <w:r>
              <w:rPr>
                <w:vertAlign w:val="subscript"/>
              </w:rPr>
              <w:t>вп</w:t>
            </w:r>
            <w:r>
              <w:t xml:space="preserve"> - общее число взрослых пациентов с впервые в жизни установленным диагнозом болезни системы кровообращения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10.</w:t>
            </w:r>
          </w:p>
        </w:tc>
        <w:tc>
          <w:tcPr>
            <w:tcW w:w="3547" w:type="dxa"/>
            <w:vMerge w:val="restart"/>
          </w:tcPr>
          <w:p w:rsidR="00C22696" w:rsidRDefault="00C22696">
            <w:pPr>
              <w:pStyle w:val="ConsPlusNormal"/>
            </w:pPr>
            <w: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540510" cy="429895"/>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7" cstate="print">
                            <a:extLst>
                              <a:ext uri="{28A0092B-C50C-407E-A947-70E740481C1C}">
                                <a14:useLocalDpi xmlns:a14="http://schemas.microsoft.com/office/drawing/2010/main" val="0"/>
                              </a:ext>
                            </a:extLst>
                          </a:blip>
                          <a:srcRect/>
                          <a:stretch>
                            <a:fillRect/>
                          </a:stretch>
                        </pic:blipFill>
                        <pic:spPr bwMode="auto">
                          <a:xfrm>
                            <a:off x="0" y="0"/>
                            <a:ext cx="154051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jc w:val="both"/>
            </w:pPr>
            <w:r>
              <w:t>- дата постановки на диспансерный учет;</w:t>
            </w:r>
          </w:p>
          <w:p w:rsidR="00C22696" w:rsidRDefault="00C22696">
            <w:pPr>
              <w:pStyle w:val="ConsPlusNormal"/>
              <w:jc w:val="both"/>
            </w:pPr>
            <w:r>
              <w:t>- диагноз основной;</w:t>
            </w:r>
          </w:p>
          <w:p w:rsidR="00C22696" w:rsidRDefault="00C22696">
            <w:pPr>
              <w:pStyle w:val="ConsPlusNormal"/>
              <w:jc w:val="both"/>
            </w:pPr>
            <w:r>
              <w:t>- возраст пациента;</w:t>
            </w:r>
          </w:p>
          <w:p w:rsidR="00C22696" w:rsidRDefault="00C22696">
            <w:pPr>
              <w:pStyle w:val="ConsPlusNormal"/>
              <w:jc w:val="both"/>
            </w:pPr>
            <w:r>
              <w:t>- характер заболевания;</w:t>
            </w:r>
          </w:p>
          <w:p w:rsidR="00C22696" w:rsidRDefault="00C22696">
            <w:pPr>
              <w:pStyle w:val="ConsPlusNormal"/>
              <w:jc w:val="both"/>
            </w:pPr>
            <w:r>
              <w:t>- впервые выявлено (основной);</w:t>
            </w:r>
          </w:p>
          <w:p w:rsidR="00C22696" w:rsidRDefault="00C22696">
            <w:pPr>
              <w:pStyle w:val="ConsPlusNormal"/>
              <w:jc w:val="both"/>
            </w:pPr>
            <w:r>
              <w:t>- дата рождения.</w:t>
            </w:r>
          </w:p>
          <w:p w:rsidR="00C22696" w:rsidRDefault="00C22696">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1878">
              <w:r>
                <w:rPr>
                  <w:color w:val="0000FF"/>
                </w:rPr>
                <w:t>гл. 15</w:t>
              </w:r>
            </w:hyperlink>
            <w:r>
              <w:t xml:space="preserve"> Приказ 108н МЗ РФ)</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DN</w:t>
            </w:r>
            <w:r>
              <w:rPr>
                <w:vertAlign w:val="subscript"/>
              </w:rPr>
              <w:t>хобл</w:t>
            </w:r>
            <w:r>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C22696" w:rsidRDefault="00C22696">
            <w:pPr>
              <w:pStyle w:val="ConsPlusNormal"/>
            </w:pPr>
            <w:r>
              <w:t>H</w:t>
            </w:r>
            <w:r>
              <w:rPr>
                <w:vertAlign w:val="subscript"/>
              </w:rPr>
              <w:t>дн</w:t>
            </w:r>
            <w: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C22696" w:rsidRDefault="00C22696">
            <w:pPr>
              <w:pStyle w:val="ConsPlusNormal"/>
            </w:pPr>
            <w:r>
              <w:t>H</w:t>
            </w:r>
            <w:r>
              <w:rPr>
                <w:vertAlign w:val="subscript"/>
              </w:rPr>
              <w:t>вп</w:t>
            </w:r>
            <w:r>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11.</w:t>
            </w:r>
          </w:p>
        </w:tc>
        <w:tc>
          <w:tcPr>
            <w:tcW w:w="3547" w:type="dxa"/>
            <w:vMerge w:val="restart"/>
          </w:tcPr>
          <w:p w:rsidR="00C22696" w:rsidRDefault="00C22696">
            <w:pPr>
              <w:pStyle w:val="ConsPlusNormal"/>
            </w:pPr>
            <w: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w:t>
            </w:r>
            <w:r>
              <w:lastRenderedPageBreak/>
              <w:t>пациентов с впервые в жизни установленным диагнозом сахарный диабет за период.</w:t>
            </w:r>
          </w:p>
        </w:tc>
        <w:tc>
          <w:tcPr>
            <w:tcW w:w="4819" w:type="dxa"/>
            <w:tcBorders>
              <w:bottom w:val="nil"/>
            </w:tcBorders>
          </w:tcPr>
          <w:p w:rsidR="00C22696" w:rsidRDefault="00C22696">
            <w:pPr>
              <w:pStyle w:val="ConsPlusNormal"/>
              <w:jc w:val="center"/>
            </w:pPr>
            <w:r>
              <w:rPr>
                <w:noProof/>
                <w:position w:val="-22"/>
              </w:rPr>
              <w:lastRenderedPageBreak/>
              <w:drawing>
                <wp:inline distT="0" distB="0" distL="0" distR="0">
                  <wp:extent cx="1435735" cy="429895"/>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9" cstate="print">
                            <a:extLst>
                              <a:ext uri="{28A0092B-C50C-407E-A947-70E740481C1C}">
                                <a14:useLocalDpi xmlns:a14="http://schemas.microsoft.com/office/drawing/2010/main" val="0"/>
                              </a:ext>
                            </a:extLst>
                          </a:blip>
                          <a:srcRect/>
                          <a:stretch>
                            <a:fillRect/>
                          </a:stretch>
                        </pic:blipFill>
                        <pic:spPr bwMode="auto">
                          <a:xfrm>
                            <a:off x="0" y="0"/>
                            <a:ext cx="143573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 xml:space="preserve">Отбор информации для расчета показателей осуществляется по полям </w:t>
            </w:r>
            <w:r>
              <w:lastRenderedPageBreak/>
              <w:t>реестра:</w:t>
            </w:r>
          </w:p>
          <w:p w:rsidR="00C22696" w:rsidRDefault="00C22696">
            <w:pPr>
              <w:pStyle w:val="ConsPlusNormal"/>
              <w:jc w:val="both"/>
            </w:pPr>
            <w:r>
              <w:t>- дата постановки на диспансерный учет;</w:t>
            </w:r>
          </w:p>
          <w:p w:rsidR="00C22696" w:rsidRDefault="00C22696">
            <w:pPr>
              <w:pStyle w:val="ConsPlusNormal"/>
              <w:jc w:val="both"/>
            </w:pPr>
            <w:r>
              <w:t>- диагноз основной;</w:t>
            </w:r>
          </w:p>
          <w:p w:rsidR="00C22696" w:rsidRDefault="00C22696">
            <w:pPr>
              <w:pStyle w:val="ConsPlusNormal"/>
            </w:pPr>
            <w:r>
              <w:t>- возраст пациента;</w:t>
            </w:r>
          </w:p>
          <w:p w:rsidR="00C22696" w:rsidRDefault="00C22696">
            <w:pPr>
              <w:pStyle w:val="ConsPlusNormal"/>
            </w:pPr>
            <w:r>
              <w:t>- характер заболевания;</w:t>
            </w:r>
          </w:p>
          <w:p w:rsidR="00C22696" w:rsidRDefault="00C22696">
            <w:pPr>
              <w:pStyle w:val="ConsPlusNormal"/>
            </w:pPr>
            <w:r>
              <w:t>- впервые выявлено (основной);</w:t>
            </w:r>
          </w:p>
          <w:p w:rsidR="00C22696" w:rsidRDefault="00C22696">
            <w:pPr>
              <w:pStyle w:val="ConsPlusNormal"/>
            </w:pPr>
            <w:r>
              <w:t>- дата рождения.</w:t>
            </w:r>
          </w:p>
          <w:p w:rsidR="00C22696" w:rsidRDefault="00C22696">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1880">
              <w:r>
                <w:rPr>
                  <w:color w:val="0000FF"/>
                </w:rPr>
                <w:t>гл. 15</w:t>
              </w:r>
            </w:hyperlink>
            <w:r>
              <w:t xml:space="preserve"> Приказ 108н МЗ РФ)</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lastRenderedPageBreak/>
              <w:t>DN</w:t>
            </w:r>
            <w:r>
              <w:rPr>
                <w:vertAlign w:val="subscript"/>
              </w:rPr>
              <w:t>сд</w:t>
            </w:r>
            <w:r>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C22696" w:rsidRDefault="00C22696">
            <w:pPr>
              <w:pStyle w:val="ConsPlusNormal"/>
            </w:pPr>
            <w:r>
              <w:t>SD</w:t>
            </w:r>
            <w:r>
              <w:rPr>
                <w:vertAlign w:val="subscript"/>
              </w:rPr>
              <w:t>дн</w:t>
            </w:r>
            <w: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C22696" w:rsidRDefault="00C22696">
            <w:pPr>
              <w:pStyle w:val="ConsPlusNormal"/>
            </w:pPr>
            <w:r>
              <w:t>SD</w:t>
            </w:r>
            <w:r>
              <w:rPr>
                <w:vertAlign w:val="subscript"/>
              </w:rPr>
              <w:t>вп</w:t>
            </w:r>
            <w:r>
              <w:t xml:space="preserve"> - общее число взрослых пациентов с впервые в жизни установленным диагнозом сахарный диабет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12.</w:t>
            </w:r>
          </w:p>
        </w:tc>
        <w:tc>
          <w:tcPr>
            <w:tcW w:w="3547" w:type="dxa"/>
            <w:vMerge w:val="restart"/>
          </w:tcPr>
          <w:p w:rsidR="00C22696" w:rsidRDefault="00C22696">
            <w:pPr>
              <w:pStyle w:val="ConsPlusNormal"/>
            </w:pPr>
            <w: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750060" cy="429895"/>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1" cstate="print">
                            <a:extLst>
                              <a:ext uri="{28A0092B-C50C-407E-A947-70E740481C1C}">
                                <a14:useLocalDpi xmlns:a14="http://schemas.microsoft.com/office/drawing/2010/main" val="0"/>
                              </a:ext>
                            </a:extLst>
                          </a:blip>
                          <a:srcRect/>
                          <a:stretch>
                            <a:fillRect/>
                          </a:stretch>
                        </pic:blipFill>
                        <pic:spPr bwMode="auto">
                          <a:xfrm>
                            <a:off x="0" y="0"/>
                            <a:ext cx="175006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1882">
              <w:r>
                <w:rPr>
                  <w:color w:val="0000FF"/>
                </w:rPr>
                <w:t>гл. 15</w:t>
              </w:r>
            </w:hyperlink>
            <w:r>
              <w:t xml:space="preserve"> Приказ 108н МЗ РФ)</w:t>
            </w:r>
          </w:p>
          <w:p w:rsidR="00C22696" w:rsidRDefault="00C22696">
            <w:pPr>
              <w:pStyle w:val="ConsPlusNormal"/>
              <w:ind w:firstLine="283"/>
              <w:jc w:val="both"/>
            </w:pPr>
            <w:r>
              <w:t>Источником информации являются реестры (стационар),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диагноз сопутствующий;</w:t>
            </w:r>
          </w:p>
          <w:p w:rsidR="00C22696" w:rsidRDefault="00C22696">
            <w:pPr>
              <w:pStyle w:val="ConsPlusNormal"/>
            </w:pPr>
            <w:r>
              <w:t>- диагноз осложнений;</w:t>
            </w:r>
          </w:p>
          <w:p w:rsidR="00C22696" w:rsidRDefault="00C22696">
            <w:pPr>
              <w:pStyle w:val="ConsPlusNormal"/>
            </w:pPr>
            <w:r>
              <w:t>- характер заболевания;</w:t>
            </w:r>
          </w:p>
          <w:p w:rsidR="00C22696" w:rsidRDefault="00C22696">
            <w:pPr>
              <w:pStyle w:val="ConsPlusNormal"/>
            </w:pPr>
            <w:r>
              <w:t>- форма оказания медицинской помощи.</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H</w:t>
            </w:r>
            <w:r>
              <w:rPr>
                <w:vertAlign w:val="subscript"/>
              </w:rPr>
              <w:t>всего</w:t>
            </w:r>
            <w:r>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C22696" w:rsidRDefault="00C22696">
            <w:pPr>
              <w:pStyle w:val="ConsPlusNormal"/>
            </w:pPr>
            <w:r>
              <w:t>O</w:t>
            </w:r>
            <w:r>
              <w:rPr>
                <w:vertAlign w:val="subscript"/>
              </w:rPr>
              <w:t>всего</w:t>
            </w:r>
            <w: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C22696" w:rsidRDefault="00C22696">
            <w:pPr>
              <w:pStyle w:val="ConsPlusNormal"/>
            </w:pPr>
            <w:r>
              <w:t>Dn</w:t>
            </w:r>
            <w:r>
              <w:rPr>
                <w:vertAlign w:val="subscript"/>
              </w:rPr>
              <w:t>всего</w:t>
            </w:r>
            <w:r>
              <w:t xml:space="preserve"> - общее число взрослых пациентов, </w:t>
            </w:r>
            <w:r>
              <w:lastRenderedPageBreak/>
              <w:t>находящихся под диспансерным наблюдением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13.</w:t>
            </w:r>
          </w:p>
        </w:tc>
        <w:tc>
          <w:tcPr>
            <w:tcW w:w="3547" w:type="dxa"/>
            <w:vMerge w:val="restart"/>
          </w:tcPr>
          <w:p w:rsidR="00C22696" w:rsidRDefault="00C22696">
            <w:pPr>
              <w:pStyle w:val="ConsPlusNormal"/>
            </w:pPr>
            <w: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4819" w:type="dxa"/>
            <w:tcBorders>
              <w:bottom w:val="nil"/>
            </w:tcBorders>
          </w:tcPr>
          <w:p w:rsidR="00C22696" w:rsidRDefault="00C22696">
            <w:pPr>
              <w:pStyle w:val="ConsPlusNormal"/>
              <w:jc w:val="center"/>
            </w:pPr>
            <w:r>
              <w:rPr>
                <w:noProof/>
                <w:position w:val="-22"/>
              </w:rPr>
              <w:drawing>
                <wp:inline distT="0" distB="0" distL="0" distR="0">
                  <wp:extent cx="1477645" cy="429895"/>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3" cstate="print">
                            <a:extLst>
                              <a:ext uri="{28A0092B-C50C-407E-A947-70E740481C1C}">
                                <a14:useLocalDpi xmlns:a14="http://schemas.microsoft.com/office/drawing/2010/main" val="0"/>
                              </a:ext>
                            </a:extLst>
                          </a:blip>
                          <a:srcRect/>
                          <a:stretch>
                            <a:fillRect/>
                          </a:stretch>
                        </pic:blipFill>
                        <pic:spPr bwMode="auto">
                          <a:xfrm>
                            <a:off x="0" y="0"/>
                            <a:ext cx="147764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(стационар),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начала лечения;</w:t>
            </w:r>
          </w:p>
          <w:p w:rsidR="00C22696" w:rsidRDefault="00C22696">
            <w:pPr>
              <w:pStyle w:val="ConsPlusNormal"/>
            </w:pPr>
            <w:r>
              <w:t>- диагноз основной;</w:t>
            </w:r>
          </w:p>
          <w:p w:rsidR="00C22696" w:rsidRDefault="00C22696">
            <w:pPr>
              <w:pStyle w:val="ConsPlusNormal"/>
            </w:pPr>
            <w:r>
              <w:t>- диагноз сопутствующий;</w:t>
            </w:r>
          </w:p>
          <w:p w:rsidR="00C22696" w:rsidRDefault="00C22696">
            <w:pPr>
              <w:pStyle w:val="ConsPlusNormal"/>
            </w:pPr>
            <w:r>
              <w:t>- диагноз осложнений;</w:t>
            </w:r>
          </w:p>
          <w:p w:rsidR="00C22696" w:rsidRDefault="00C22696">
            <w:pPr>
              <w:pStyle w:val="ConsPlusNormal"/>
            </w:pPr>
            <w:r>
              <w:t>- характер заболевания;</w:t>
            </w:r>
          </w:p>
          <w:p w:rsidR="00C22696" w:rsidRDefault="00C22696">
            <w:pPr>
              <w:pStyle w:val="ConsPlusNormal"/>
            </w:pPr>
            <w:r>
              <w:t>- форма оказания медицинской помощи</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P</w:t>
            </w:r>
            <w:r>
              <w:rPr>
                <w:vertAlign w:val="subscript"/>
              </w:rPr>
              <w:t>бск</w:t>
            </w:r>
            <w:r>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C22696" w:rsidRDefault="00C22696">
            <w:pPr>
              <w:pStyle w:val="ConsPlusNormal"/>
            </w:pPr>
            <w:r>
              <w:t>PH</w:t>
            </w:r>
            <w:r>
              <w:rPr>
                <w:vertAlign w:val="subscript"/>
              </w:rPr>
              <w:t>бск</w:t>
            </w:r>
            <w: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C22696" w:rsidRDefault="00C22696">
            <w:pPr>
              <w:pStyle w:val="ConsPlusNormal"/>
            </w:pPr>
            <w:r>
              <w:t>H</w:t>
            </w:r>
            <w:r>
              <w:rPr>
                <w:vertAlign w:val="subscript"/>
              </w:rPr>
              <w:t>бск</w:t>
            </w:r>
            <w:r>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14.</w:t>
            </w:r>
          </w:p>
        </w:tc>
        <w:tc>
          <w:tcPr>
            <w:tcW w:w="3547" w:type="dxa"/>
            <w:vMerge w:val="restart"/>
          </w:tcPr>
          <w:p w:rsidR="00C22696" w:rsidRDefault="00C22696">
            <w:pPr>
              <w:pStyle w:val="ConsPlusNormal"/>
            </w:pPr>
            <w: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w:t>
            </w:r>
            <w:r>
              <w:lastRenderedPageBreak/>
              <w:t>поводу сахарного диабета за период.</w:t>
            </w:r>
          </w:p>
        </w:tc>
        <w:tc>
          <w:tcPr>
            <w:tcW w:w="4819" w:type="dxa"/>
            <w:tcBorders>
              <w:bottom w:val="nil"/>
            </w:tcBorders>
          </w:tcPr>
          <w:p w:rsidR="00C22696" w:rsidRDefault="00C22696">
            <w:pPr>
              <w:pStyle w:val="ConsPlusNormal"/>
              <w:jc w:val="center"/>
            </w:pPr>
            <w:r>
              <w:rPr>
                <w:noProof/>
                <w:position w:val="-22"/>
              </w:rPr>
              <w:lastRenderedPageBreak/>
              <w:drawing>
                <wp:inline distT="0" distB="0" distL="0" distR="0">
                  <wp:extent cx="1100455" cy="429895"/>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4" cstate="print">
                            <a:extLst>
                              <a:ext uri="{28A0092B-C50C-407E-A947-70E740481C1C}">
                                <a14:useLocalDpi xmlns:a14="http://schemas.microsoft.com/office/drawing/2010/main" val="0"/>
                              </a:ext>
                            </a:extLst>
                          </a:blip>
                          <a:srcRect/>
                          <a:stretch>
                            <a:fillRect/>
                          </a:stretch>
                        </pic:blipFill>
                        <pic:spPr bwMode="auto">
                          <a:xfrm>
                            <a:off x="0" y="0"/>
                            <a:ext cx="110045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1885">
              <w:r>
                <w:rPr>
                  <w:color w:val="0000FF"/>
                </w:rPr>
                <w:t>гл. 15</w:t>
              </w:r>
            </w:hyperlink>
            <w:r>
              <w:t xml:space="preserve"> Приказ 108н МЗ РФ)</w:t>
            </w:r>
          </w:p>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 xml:space="preserve">Отбор информации для расчета </w:t>
            </w:r>
            <w:r>
              <w:lastRenderedPageBreak/>
              <w:t>показателей осуществляется по полям реестра:</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диагноз сопутствующий;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w:t>
            </w:r>
            <w:r>
              <w:lastRenderedPageBreak/>
              <w:t>(диабетическая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C22696" w:rsidRDefault="00C22696">
            <w:pPr>
              <w:pStyle w:val="ConsPlusNormal"/>
            </w:pPr>
            <w: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C22696" w:rsidRDefault="00C22696">
            <w:pPr>
              <w:pStyle w:val="ConsPlusNormal"/>
            </w:pPr>
            <w:r>
              <w:t>SD - общее число взрослых пациентов, находящихся под диспансерным наблюдением по поводу сахарного диабета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14755" w:type="dxa"/>
            <w:gridSpan w:val="5"/>
          </w:tcPr>
          <w:p w:rsidR="00C22696" w:rsidRDefault="00C22696">
            <w:pPr>
              <w:pStyle w:val="ConsPlusNormal"/>
              <w:jc w:val="center"/>
              <w:outlineLvl w:val="2"/>
            </w:pPr>
            <w:r>
              <w:lastRenderedPageBreak/>
              <w:t>Детское население (от 0 до 17 лет включительно)</w:t>
            </w:r>
          </w:p>
        </w:tc>
      </w:tr>
      <w:tr w:rsidR="00C22696">
        <w:tc>
          <w:tcPr>
            <w:tcW w:w="14755" w:type="dxa"/>
            <w:gridSpan w:val="5"/>
          </w:tcPr>
          <w:p w:rsidR="00C22696" w:rsidRDefault="00C22696">
            <w:pPr>
              <w:pStyle w:val="ConsPlusNormal"/>
              <w:jc w:val="center"/>
              <w:outlineLvl w:val="3"/>
            </w:pPr>
            <w:r>
              <w:t>Оценка эффективности профилактических мероприятий и диспансерного наблюдения</w:t>
            </w:r>
          </w:p>
        </w:tc>
      </w:tr>
      <w:tr w:rsidR="00C22696">
        <w:tc>
          <w:tcPr>
            <w:tcW w:w="710" w:type="dxa"/>
            <w:vMerge w:val="restart"/>
          </w:tcPr>
          <w:p w:rsidR="00C22696" w:rsidRDefault="00C22696">
            <w:pPr>
              <w:pStyle w:val="ConsPlusNormal"/>
            </w:pPr>
            <w:r>
              <w:t>15.</w:t>
            </w:r>
          </w:p>
        </w:tc>
        <w:tc>
          <w:tcPr>
            <w:tcW w:w="3547" w:type="dxa"/>
            <w:vMerge w:val="restart"/>
          </w:tcPr>
          <w:p w:rsidR="00C22696" w:rsidRDefault="00C22696">
            <w:pPr>
              <w:pStyle w:val="ConsPlusNormal"/>
            </w:pPr>
            <w:r>
              <w:t>Охват вакцинацией детей в рамках Национального календаря прививок.</w:t>
            </w:r>
          </w:p>
        </w:tc>
        <w:tc>
          <w:tcPr>
            <w:tcW w:w="4819" w:type="dxa"/>
            <w:tcBorders>
              <w:bottom w:val="nil"/>
            </w:tcBorders>
          </w:tcPr>
          <w:p w:rsidR="00C22696" w:rsidRDefault="00C22696">
            <w:pPr>
              <w:pStyle w:val="ConsPlusNormal"/>
              <w:jc w:val="center"/>
            </w:pPr>
            <w:r>
              <w:rPr>
                <w:noProof/>
                <w:position w:val="-24"/>
              </w:rPr>
              <w:drawing>
                <wp:inline distT="0" distB="0" distL="0" distR="0">
                  <wp:extent cx="1519555" cy="450850"/>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6" cstate="print">
                            <a:extLst>
                              <a:ext uri="{28A0092B-C50C-407E-A947-70E740481C1C}">
                                <a14:useLocalDpi xmlns:a14="http://schemas.microsoft.com/office/drawing/2010/main" val="0"/>
                              </a:ext>
                            </a:extLst>
                          </a:blip>
                          <a:srcRect/>
                          <a:stretch>
                            <a:fillRect/>
                          </a:stretch>
                        </pic:blipFill>
                        <pic:spPr bwMode="auto">
                          <a:xfrm>
                            <a:off x="0" y="0"/>
                            <a:ext cx="1519555" cy="45085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Vd</w:t>
            </w:r>
            <w:r>
              <w:rPr>
                <w:vertAlign w:val="subscript"/>
              </w:rPr>
              <w:t>нац</w:t>
            </w:r>
            <w:r>
              <w:t xml:space="preserve"> - процент охвата вакцинацией детей в рамках Национального календаря прививок в отчетном периоде;</w:t>
            </w:r>
          </w:p>
          <w:p w:rsidR="00C22696" w:rsidRDefault="00C22696">
            <w:pPr>
              <w:pStyle w:val="ConsPlusNormal"/>
            </w:pPr>
            <w:r>
              <w:t>Fd</w:t>
            </w:r>
            <w:r>
              <w:rPr>
                <w:vertAlign w:val="subscript"/>
              </w:rPr>
              <w:t>нац</w:t>
            </w:r>
            <w:r>
              <w:t xml:space="preserve"> - фактическое число вакцинированных детей в рамках Национального календаря прививок в отчетном периоде;</w:t>
            </w:r>
          </w:p>
          <w:p w:rsidR="00C22696" w:rsidRDefault="00C22696">
            <w:pPr>
              <w:pStyle w:val="ConsPlusNormal"/>
            </w:pPr>
            <w:r>
              <w:t>Pd</w:t>
            </w:r>
            <w:r>
              <w:rPr>
                <w:vertAlign w:val="subscript"/>
              </w:rPr>
              <w:t>нац</w:t>
            </w:r>
            <w:r>
              <w:t xml:space="preserve"> - число детей соответствующего возраста (согласно Национальному календарю прививок) на начало отчетного периода.</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16.</w:t>
            </w:r>
          </w:p>
        </w:tc>
        <w:tc>
          <w:tcPr>
            <w:tcW w:w="3547" w:type="dxa"/>
            <w:vMerge w:val="restart"/>
          </w:tcPr>
          <w:p w:rsidR="00C22696" w:rsidRDefault="00C22696">
            <w:pPr>
              <w:pStyle w:val="ConsPlusNormal"/>
            </w:pPr>
            <w: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19" w:type="dxa"/>
            <w:tcBorders>
              <w:bottom w:val="nil"/>
            </w:tcBorders>
          </w:tcPr>
          <w:p w:rsidR="00C22696" w:rsidRDefault="00C22696">
            <w:pPr>
              <w:pStyle w:val="ConsPlusNormal"/>
              <w:jc w:val="center"/>
            </w:pPr>
            <w:r>
              <w:rPr>
                <w:noProof/>
                <w:position w:val="-25"/>
              </w:rPr>
              <w:drawing>
                <wp:inline distT="0" distB="0" distL="0" distR="0">
                  <wp:extent cx="1592580" cy="461010"/>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7" cstate="print">
                            <a:extLst>
                              <a:ext uri="{28A0092B-C50C-407E-A947-70E740481C1C}">
                                <a14:useLocalDpi xmlns:a14="http://schemas.microsoft.com/office/drawing/2010/main" val="0"/>
                              </a:ext>
                            </a:extLst>
                          </a:blip>
                          <a:srcRect/>
                          <a:stretch>
                            <a:fillRect/>
                          </a:stretch>
                        </pic:blipFill>
                        <pic:spPr bwMode="auto">
                          <a:xfrm>
                            <a:off x="0" y="0"/>
                            <a:ext cx="1592580"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рождения;</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C22696" w:rsidRDefault="00C22696">
            <w:pPr>
              <w:pStyle w:val="ConsPlusNormal"/>
            </w:pPr>
            <w: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C22696" w:rsidRDefault="00C22696">
            <w:pPr>
              <w:pStyle w:val="ConsPlusNormal"/>
            </w:pPr>
            <w:r>
              <w:t>Cpkms - общее число детей с впервые в жизни установленными диагнозами болезней костно-мышечной системы и соединительной ткани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17.</w:t>
            </w:r>
          </w:p>
        </w:tc>
        <w:tc>
          <w:tcPr>
            <w:tcW w:w="3547" w:type="dxa"/>
            <w:vMerge w:val="restart"/>
          </w:tcPr>
          <w:p w:rsidR="00C22696" w:rsidRDefault="00C22696">
            <w:pPr>
              <w:pStyle w:val="ConsPlusNormal"/>
            </w:pPr>
            <w: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19" w:type="dxa"/>
            <w:tcBorders>
              <w:bottom w:val="nil"/>
            </w:tcBorders>
          </w:tcPr>
          <w:p w:rsidR="00C22696" w:rsidRDefault="00C22696">
            <w:pPr>
              <w:pStyle w:val="ConsPlusNormal"/>
              <w:jc w:val="center"/>
            </w:pPr>
            <w:r>
              <w:rPr>
                <w:noProof/>
                <w:position w:val="-25"/>
              </w:rPr>
              <w:drawing>
                <wp:inline distT="0" distB="0" distL="0" distR="0">
                  <wp:extent cx="1310005" cy="461010"/>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8" cstate="print">
                            <a:extLst>
                              <a:ext uri="{28A0092B-C50C-407E-A947-70E740481C1C}">
                                <a14:useLocalDpi xmlns:a14="http://schemas.microsoft.com/office/drawing/2010/main" val="0"/>
                              </a:ext>
                            </a:extLst>
                          </a:blip>
                          <a:srcRect/>
                          <a:stretch>
                            <a:fillRect/>
                          </a:stretch>
                        </pic:blipFill>
                        <pic:spPr bwMode="auto">
                          <a:xfrm>
                            <a:off x="0" y="0"/>
                            <a:ext cx="1310005"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рождения;</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C22696" w:rsidRDefault="00C22696">
            <w:pPr>
              <w:pStyle w:val="ConsPlusNormal"/>
            </w:pPr>
            <w:r>
              <w:t xml:space="preserve">Cdgl - число детей, в отношении которых установлено диспансерное наблюдение по </w:t>
            </w:r>
            <w:r>
              <w:lastRenderedPageBreak/>
              <w:t>поводу болезней глаза и его придаточного аппарата за период;</w:t>
            </w:r>
          </w:p>
          <w:p w:rsidR="00C22696" w:rsidRDefault="00C22696">
            <w:pPr>
              <w:pStyle w:val="ConsPlusNormal"/>
            </w:pPr>
            <w:r>
              <w:t>Cpgl - общее число детей с впервые в жизни установленными диагнозами болезней глаза и его придаточного аппарата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18.</w:t>
            </w:r>
          </w:p>
        </w:tc>
        <w:tc>
          <w:tcPr>
            <w:tcW w:w="3547" w:type="dxa"/>
            <w:vMerge w:val="restart"/>
          </w:tcPr>
          <w:p w:rsidR="00C22696" w:rsidRDefault="00C22696">
            <w:pPr>
              <w:pStyle w:val="ConsPlusNormal"/>
            </w:pPr>
            <w: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19" w:type="dxa"/>
            <w:tcBorders>
              <w:bottom w:val="nil"/>
            </w:tcBorders>
          </w:tcPr>
          <w:p w:rsidR="00C22696" w:rsidRDefault="00C22696">
            <w:pPr>
              <w:pStyle w:val="ConsPlusNormal"/>
              <w:jc w:val="center"/>
            </w:pPr>
            <w:r>
              <w:rPr>
                <w:noProof/>
                <w:position w:val="-25"/>
              </w:rPr>
              <w:drawing>
                <wp:inline distT="0" distB="0" distL="0" distR="0">
                  <wp:extent cx="1466850" cy="461010"/>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9" cstate="print">
                            <a:extLst>
                              <a:ext uri="{28A0092B-C50C-407E-A947-70E740481C1C}">
                                <a14:useLocalDpi xmlns:a14="http://schemas.microsoft.com/office/drawing/2010/main" val="0"/>
                              </a:ext>
                            </a:extLst>
                          </a:blip>
                          <a:srcRect/>
                          <a:stretch>
                            <a:fillRect/>
                          </a:stretch>
                        </pic:blipFill>
                        <pic:spPr bwMode="auto">
                          <a:xfrm>
                            <a:off x="0" y="0"/>
                            <a:ext cx="1466850"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рождения;</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C22696" w:rsidRDefault="00C22696">
            <w:pPr>
              <w:pStyle w:val="ConsPlusNormal"/>
            </w:pPr>
            <w:r>
              <w:t>Cdbop - число детей, в отношении которых установлено диспансерное наблюдение по поводу болезней органов пищеварения за период;</w:t>
            </w:r>
          </w:p>
          <w:p w:rsidR="00C22696" w:rsidRDefault="00C22696">
            <w:pPr>
              <w:pStyle w:val="ConsPlusNormal"/>
            </w:pPr>
            <w:r>
              <w:t>Cpbop - общее число детей с впервые в жизни установленными диагнозами болезней органов пищеварения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19.</w:t>
            </w:r>
          </w:p>
        </w:tc>
        <w:tc>
          <w:tcPr>
            <w:tcW w:w="3547" w:type="dxa"/>
            <w:vMerge w:val="restart"/>
          </w:tcPr>
          <w:p w:rsidR="00C22696" w:rsidRDefault="00C22696">
            <w:pPr>
              <w:pStyle w:val="ConsPlusNormal"/>
            </w:pPr>
            <w: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19" w:type="dxa"/>
            <w:tcBorders>
              <w:bottom w:val="nil"/>
            </w:tcBorders>
          </w:tcPr>
          <w:p w:rsidR="00C22696" w:rsidRDefault="00C22696">
            <w:pPr>
              <w:pStyle w:val="ConsPlusNormal"/>
              <w:jc w:val="center"/>
            </w:pPr>
            <w:r>
              <w:rPr>
                <w:noProof/>
                <w:position w:val="-25"/>
              </w:rPr>
              <w:drawing>
                <wp:inline distT="0" distB="0" distL="0" distR="0">
                  <wp:extent cx="1519555" cy="461010"/>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0" cstate="print">
                            <a:extLst>
                              <a:ext uri="{28A0092B-C50C-407E-A947-70E740481C1C}">
                                <a14:useLocalDpi xmlns:a14="http://schemas.microsoft.com/office/drawing/2010/main" val="0"/>
                              </a:ext>
                            </a:extLst>
                          </a:blip>
                          <a:srcRect/>
                          <a:stretch>
                            <a:fillRect/>
                          </a:stretch>
                        </pic:blipFill>
                        <pic:spPr bwMode="auto">
                          <a:xfrm>
                            <a:off x="0" y="0"/>
                            <a:ext cx="1519555"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рождения;</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lastRenderedPageBreak/>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w:t>
            </w:r>
            <w:r>
              <w:lastRenderedPageBreak/>
              <w:t>системы кровообращения за период;</w:t>
            </w:r>
          </w:p>
          <w:p w:rsidR="00C22696" w:rsidRDefault="00C22696">
            <w:pPr>
              <w:pStyle w:val="ConsPlusNormal"/>
            </w:pPr>
            <w:r>
              <w:t>Cdbsk - число детей, в отношении которых установлено диспансерное наблюдение по поводу болезней системы кровообращения за период</w:t>
            </w:r>
          </w:p>
          <w:p w:rsidR="00C22696" w:rsidRDefault="00C22696">
            <w:pPr>
              <w:pStyle w:val="ConsPlusNormal"/>
            </w:pPr>
            <w:r>
              <w:t>Cpbsk - общее число детей с впервые в жизни установленными диагнозами болезней системы кровообращения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20.</w:t>
            </w:r>
          </w:p>
        </w:tc>
        <w:tc>
          <w:tcPr>
            <w:tcW w:w="3547" w:type="dxa"/>
            <w:vMerge w:val="restart"/>
          </w:tcPr>
          <w:p w:rsidR="00C22696" w:rsidRDefault="00C22696">
            <w:pPr>
              <w:pStyle w:val="ConsPlusNormal"/>
            </w:pPr>
            <w: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19" w:type="dxa"/>
            <w:tcBorders>
              <w:bottom w:val="nil"/>
            </w:tcBorders>
          </w:tcPr>
          <w:p w:rsidR="00C22696" w:rsidRDefault="00C22696">
            <w:pPr>
              <w:pStyle w:val="ConsPlusNormal"/>
              <w:jc w:val="center"/>
            </w:pPr>
            <w:r>
              <w:rPr>
                <w:noProof/>
                <w:position w:val="-25"/>
              </w:rPr>
              <w:drawing>
                <wp:inline distT="0" distB="0" distL="0" distR="0">
                  <wp:extent cx="1498600" cy="461010"/>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1" cstate="print">
                            <a:extLst>
                              <a:ext uri="{28A0092B-C50C-407E-A947-70E740481C1C}">
                                <a14:useLocalDpi xmlns:a14="http://schemas.microsoft.com/office/drawing/2010/main" val="0"/>
                              </a:ext>
                            </a:extLst>
                          </a:blip>
                          <a:srcRect/>
                          <a:stretch>
                            <a:fillRect/>
                          </a:stretch>
                        </pic:blipFill>
                        <pic:spPr bwMode="auto">
                          <a:xfrm>
                            <a:off x="0" y="0"/>
                            <a:ext cx="1498600" cy="461010"/>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реестры, оказанной медицинской помощи застрахованным лицам.</w:t>
            </w:r>
          </w:p>
          <w:p w:rsidR="00C22696" w:rsidRDefault="00C22696">
            <w:pPr>
              <w:pStyle w:val="ConsPlusNormal"/>
              <w:ind w:firstLine="283"/>
              <w:jc w:val="both"/>
            </w:pPr>
            <w:r>
              <w:t>Отбор информации для расчета показателей осуществляется по полям реестра:</w:t>
            </w:r>
          </w:p>
          <w:p w:rsidR="00C22696" w:rsidRDefault="00C22696">
            <w:pPr>
              <w:pStyle w:val="ConsPlusNormal"/>
            </w:pPr>
            <w:r>
              <w:t>- дата рождения;</w:t>
            </w:r>
          </w:p>
          <w:p w:rsidR="00C22696" w:rsidRDefault="00C22696">
            <w:pPr>
              <w:pStyle w:val="ConsPlusNormal"/>
            </w:pPr>
            <w:r>
              <w:t>- дата окончания лечения;</w:t>
            </w:r>
          </w:p>
          <w:p w:rsidR="00C22696" w:rsidRDefault="00C22696">
            <w:pPr>
              <w:pStyle w:val="ConsPlusNormal"/>
            </w:pPr>
            <w:r>
              <w:t>- диагноз основной;</w:t>
            </w:r>
          </w:p>
          <w:p w:rsidR="00C22696" w:rsidRDefault="00C22696">
            <w:pPr>
              <w:pStyle w:val="ConsPlusNormal"/>
            </w:pPr>
            <w:r>
              <w:t>- впервые выявлено (основной);</w:t>
            </w:r>
          </w:p>
          <w:p w:rsidR="00C22696" w:rsidRDefault="00C22696">
            <w:pPr>
              <w:pStyle w:val="ConsPlusNormal"/>
            </w:pPr>
            <w:r>
              <w:t>- характер заболевания;</w:t>
            </w:r>
          </w:p>
          <w:p w:rsidR="00C22696" w:rsidRDefault="00C22696">
            <w:pPr>
              <w:pStyle w:val="ConsPlusNormal"/>
            </w:pPr>
            <w:r>
              <w:t>- цель посещения.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C22696" w:rsidRDefault="00C22696">
            <w:pPr>
              <w:pStyle w:val="ConsPlusNormal"/>
            </w:pPr>
            <w: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C22696" w:rsidRDefault="00C22696">
            <w:pPr>
              <w:pStyle w:val="ConsPlusNormal"/>
            </w:pPr>
            <w: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14755" w:type="dxa"/>
            <w:gridSpan w:val="5"/>
          </w:tcPr>
          <w:p w:rsidR="00C22696" w:rsidRDefault="00C22696">
            <w:pPr>
              <w:pStyle w:val="ConsPlusNormal"/>
              <w:jc w:val="center"/>
              <w:outlineLvl w:val="2"/>
            </w:pPr>
            <w:r>
              <w:t>Оказание акушерско-гинекологической помощи</w:t>
            </w:r>
          </w:p>
        </w:tc>
      </w:tr>
      <w:tr w:rsidR="00C22696">
        <w:tc>
          <w:tcPr>
            <w:tcW w:w="14755" w:type="dxa"/>
            <w:gridSpan w:val="5"/>
          </w:tcPr>
          <w:p w:rsidR="00C22696" w:rsidRDefault="00C22696">
            <w:pPr>
              <w:pStyle w:val="ConsPlusNormal"/>
              <w:jc w:val="center"/>
              <w:outlineLvl w:val="3"/>
            </w:pPr>
            <w:r>
              <w:t>Оценка эффективности профилактических мероприятий</w:t>
            </w:r>
          </w:p>
        </w:tc>
      </w:tr>
      <w:tr w:rsidR="00C22696">
        <w:tc>
          <w:tcPr>
            <w:tcW w:w="710" w:type="dxa"/>
            <w:vMerge w:val="restart"/>
          </w:tcPr>
          <w:p w:rsidR="00C22696" w:rsidRDefault="00C22696">
            <w:pPr>
              <w:pStyle w:val="ConsPlusNormal"/>
            </w:pPr>
            <w:r>
              <w:lastRenderedPageBreak/>
              <w:t>21.</w:t>
            </w:r>
          </w:p>
        </w:tc>
        <w:tc>
          <w:tcPr>
            <w:tcW w:w="3547" w:type="dxa"/>
            <w:vMerge w:val="restart"/>
          </w:tcPr>
          <w:p w:rsidR="00C22696" w:rsidRDefault="00C22696">
            <w:pPr>
              <w:pStyle w:val="ConsPlusNormal"/>
            </w:pPr>
            <w: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163320" cy="429895"/>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2" cstate="print">
                            <a:extLst>
                              <a:ext uri="{28A0092B-C50C-407E-A947-70E740481C1C}">
                                <a14:useLocalDpi xmlns:a14="http://schemas.microsoft.com/office/drawing/2010/main" val="0"/>
                              </a:ext>
                            </a:extLst>
                          </a:blip>
                          <a:srcRect/>
                          <a:stretch>
                            <a:fillRect/>
                          </a:stretch>
                        </pic:blipFill>
                        <pic:spPr bwMode="auto">
                          <a:xfrm>
                            <a:off x="0" y="0"/>
                            <a:ext cx="116332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W - доля женщин, отказавшихся от искусственного прерывания беременности, от числа женщин, прошедших доабортное консультирование за период;</w:t>
            </w:r>
          </w:p>
          <w:p w:rsidR="00C22696" w:rsidRDefault="00C22696">
            <w:pPr>
              <w:pStyle w:val="ConsPlusNormal"/>
            </w:pPr>
            <w:r>
              <w:t>Kотк - число женщин, отказавшихся от искусственного прерывания беременности;</w:t>
            </w:r>
          </w:p>
          <w:p w:rsidR="00C22696" w:rsidRDefault="00C22696">
            <w:pPr>
              <w:pStyle w:val="ConsPlusNormal"/>
            </w:pPr>
            <w:r>
              <w:t>K - общее число женщин, прошедших доабортное консультирование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22.</w:t>
            </w:r>
          </w:p>
        </w:tc>
        <w:tc>
          <w:tcPr>
            <w:tcW w:w="3547" w:type="dxa"/>
            <w:vMerge w:val="restart"/>
          </w:tcPr>
          <w:p w:rsidR="00C22696" w:rsidRDefault="00C22696">
            <w:pPr>
              <w:pStyle w:val="ConsPlusNormal"/>
            </w:pPr>
            <w: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4819" w:type="dxa"/>
            <w:tcBorders>
              <w:bottom w:val="nil"/>
            </w:tcBorders>
          </w:tcPr>
          <w:p w:rsidR="00C22696" w:rsidRDefault="00C22696">
            <w:pPr>
              <w:pStyle w:val="ConsPlusNormal"/>
              <w:jc w:val="center"/>
            </w:pPr>
            <w:r>
              <w:rPr>
                <w:noProof/>
                <w:position w:val="-22"/>
              </w:rPr>
              <w:drawing>
                <wp:inline distT="0" distB="0" distL="0" distR="0">
                  <wp:extent cx="1771015" cy="429895"/>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3" cstate="print">
                            <a:extLst>
                              <a:ext uri="{28A0092B-C50C-407E-A947-70E740481C1C}">
                                <a14:useLocalDpi xmlns:a14="http://schemas.microsoft.com/office/drawing/2010/main" val="0"/>
                              </a:ext>
                            </a:extLst>
                          </a:blip>
                          <a:srcRect/>
                          <a:stretch>
                            <a:fillRect/>
                          </a:stretch>
                        </pic:blipFill>
                        <pic:spPr bwMode="auto">
                          <a:xfrm>
                            <a:off x="0" y="0"/>
                            <a:ext cx="177101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Pr>
                <w:vertAlign w:val="subscript"/>
              </w:rPr>
              <w:t>covid</w:t>
            </w:r>
            <w:r>
              <w:t>) и данные федерального регистра вакцинированных (Fb</w:t>
            </w:r>
            <w:r>
              <w:rPr>
                <w:vertAlign w:val="subscript"/>
              </w:rPr>
              <w:t>covid</w:t>
            </w:r>
            <w:r>
              <w:t>).</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Vb</w:t>
            </w:r>
            <w:r>
              <w:rPr>
                <w:vertAlign w:val="subscript"/>
              </w:rPr>
              <w:t>covid</w:t>
            </w:r>
            <w:r>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C22696" w:rsidRDefault="00C22696">
            <w:pPr>
              <w:pStyle w:val="ConsPlusNormal"/>
            </w:pPr>
            <w:r>
              <w:t>Fb</w:t>
            </w:r>
            <w:r>
              <w:rPr>
                <w:vertAlign w:val="subscript"/>
              </w:rPr>
              <w:t>covid</w:t>
            </w:r>
            <w:r>
              <w:t xml:space="preserve"> - фактическое число беременных женщин, вакцинированных от коронавирусной инфекции COVID-19, за период;</w:t>
            </w:r>
          </w:p>
          <w:p w:rsidR="00C22696" w:rsidRDefault="00C22696">
            <w:pPr>
              <w:pStyle w:val="ConsPlusNormal"/>
            </w:pPr>
            <w:r>
              <w:t>Pb</w:t>
            </w:r>
            <w:r>
              <w:rPr>
                <w:vertAlign w:val="subscript"/>
              </w:rPr>
              <w:t>covid</w:t>
            </w:r>
            <w:r>
              <w:t xml:space="preserve"> - число женщин, состоящих на учете по беременности и родам на начало периода.</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t>23.</w:t>
            </w:r>
          </w:p>
        </w:tc>
        <w:tc>
          <w:tcPr>
            <w:tcW w:w="3547" w:type="dxa"/>
            <w:vMerge w:val="restart"/>
          </w:tcPr>
          <w:p w:rsidR="00C22696" w:rsidRDefault="00C22696">
            <w:pPr>
              <w:pStyle w:val="ConsPlusNormal"/>
            </w:pPr>
            <w:r>
              <w:t xml:space="preserve">Доля женщин с установленным диагнозом злокачественное новообразование шейки матки, выявленным впервые при диспансеризации, от общего числа </w:t>
            </w:r>
            <w:r>
              <w:lastRenderedPageBreak/>
              <w:t>женщин с установленным диагнозом злокачественное новообразование шейки матки за период.</w:t>
            </w:r>
          </w:p>
        </w:tc>
        <w:tc>
          <w:tcPr>
            <w:tcW w:w="4819" w:type="dxa"/>
            <w:tcBorders>
              <w:bottom w:val="nil"/>
            </w:tcBorders>
          </w:tcPr>
          <w:p w:rsidR="00C22696" w:rsidRDefault="00C22696">
            <w:pPr>
              <w:pStyle w:val="ConsPlusNormal"/>
              <w:jc w:val="center"/>
            </w:pPr>
            <w:r>
              <w:rPr>
                <w:noProof/>
                <w:position w:val="-22"/>
              </w:rPr>
              <w:lastRenderedPageBreak/>
              <w:drawing>
                <wp:inline distT="0" distB="0" distL="0" distR="0">
                  <wp:extent cx="1341120" cy="429895"/>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4" cstate="print">
                            <a:extLst>
                              <a:ext uri="{28A0092B-C50C-407E-A947-70E740481C1C}">
                                <a14:useLocalDpi xmlns:a14="http://schemas.microsoft.com/office/drawing/2010/main" val="0"/>
                              </a:ext>
                            </a:extLst>
                          </a:blip>
                          <a:srcRect/>
                          <a:stretch>
                            <a:fillRect/>
                          </a:stretch>
                        </pic:blipFill>
                        <pic:spPr bwMode="auto">
                          <a:xfrm>
                            <a:off x="0" y="0"/>
                            <a:ext cx="134112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 xml:space="preserve">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w:t>
            </w:r>
            <w:r>
              <w:lastRenderedPageBreak/>
              <w:t>реестра:</w:t>
            </w:r>
          </w:p>
          <w:p w:rsidR="00C22696" w:rsidRDefault="00C22696">
            <w:pPr>
              <w:pStyle w:val="ConsPlusNormal"/>
              <w:jc w:val="both"/>
            </w:pPr>
            <w:r>
              <w:t>- признак подозрения на злокачественное новообразование.</w:t>
            </w:r>
          </w:p>
          <w:p w:rsidR="00C22696" w:rsidRDefault="00C22696">
            <w:pPr>
              <w:pStyle w:val="ConsPlusNormal"/>
              <w:ind w:firstLine="283"/>
              <w:jc w:val="both"/>
            </w:pPr>
            <w: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C22696" w:rsidRDefault="00C22696">
            <w:pPr>
              <w:pStyle w:val="ConsPlusNormal"/>
              <w:jc w:val="both"/>
            </w:pPr>
            <w:r>
              <w:t>- диагноз основной,</w:t>
            </w:r>
          </w:p>
          <w:p w:rsidR="00C22696" w:rsidRDefault="00C22696">
            <w:pPr>
              <w:pStyle w:val="ConsPlusNormal"/>
              <w:jc w:val="both"/>
            </w:pPr>
            <w:r>
              <w:t>- характер основного заболевания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 xml:space="preserve">Z шм - доля женщин с установленным диагнозом </w:t>
            </w:r>
            <w:r>
              <w:lastRenderedPageBreak/>
              <w:t>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C22696" w:rsidRDefault="00C22696">
            <w:pPr>
              <w:pStyle w:val="ConsPlusNormal"/>
            </w:pPr>
            <w:r>
              <w:t>A шм - число женщин с установленным диагнозом злокачественное новообразование шейки матки, выявленным впервые при диспансеризации;</w:t>
            </w:r>
          </w:p>
          <w:p w:rsidR="00C22696" w:rsidRDefault="00C22696">
            <w:pPr>
              <w:pStyle w:val="ConsPlusNormal"/>
            </w:pPr>
            <w:r>
              <w:t>V шм - общее число женщин с установленным диагнозом злокачественное новообразование шейки матки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24.</w:t>
            </w:r>
          </w:p>
        </w:tc>
        <w:tc>
          <w:tcPr>
            <w:tcW w:w="3547" w:type="dxa"/>
            <w:vMerge w:val="restart"/>
          </w:tcPr>
          <w:p w:rsidR="00C22696" w:rsidRDefault="00C22696">
            <w:pPr>
              <w:pStyle w:val="ConsPlusNormal"/>
            </w:pPr>
            <w: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1330960" cy="429895"/>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5" cstate="print">
                            <a:extLst>
                              <a:ext uri="{28A0092B-C50C-407E-A947-70E740481C1C}">
                                <a14:useLocalDpi xmlns:a14="http://schemas.microsoft.com/office/drawing/2010/main" val="0"/>
                              </a:ext>
                            </a:extLst>
                          </a:blip>
                          <a:srcRect/>
                          <a:stretch>
                            <a:fillRect/>
                          </a:stretch>
                        </pic:blipFill>
                        <pic:spPr bwMode="auto">
                          <a:xfrm>
                            <a:off x="0" y="0"/>
                            <a:ext cx="1330960"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C22696" w:rsidRDefault="00C22696">
            <w:pPr>
              <w:pStyle w:val="ConsPlusNormal"/>
              <w:jc w:val="both"/>
            </w:pPr>
            <w:r>
              <w:t>- признак подозрения на злокачественное новообразование.</w:t>
            </w:r>
          </w:p>
          <w:p w:rsidR="00C22696" w:rsidRDefault="00C22696">
            <w:pPr>
              <w:pStyle w:val="ConsPlusNormal"/>
              <w:ind w:firstLine="283"/>
              <w:jc w:val="both"/>
            </w:pPr>
            <w: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C22696" w:rsidRDefault="00C22696">
            <w:pPr>
              <w:pStyle w:val="ConsPlusNormal"/>
              <w:jc w:val="both"/>
            </w:pPr>
            <w:r>
              <w:t>- диагноз основной,</w:t>
            </w:r>
          </w:p>
          <w:p w:rsidR="00C22696" w:rsidRDefault="00C22696">
            <w:pPr>
              <w:pStyle w:val="ConsPlusNormal"/>
              <w:jc w:val="both"/>
            </w:pPr>
            <w:r>
              <w:t>- характер основного заболевания.</w:t>
            </w:r>
          </w:p>
        </w:tc>
      </w:tr>
      <w:tr w:rsidR="00C22696">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C22696" w:rsidRDefault="00C22696">
            <w:pPr>
              <w:pStyle w:val="ConsPlusNormal"/>
            </w:pPr>
            <w:r>
              <w:t>A мж - число женщин с установленным диагнозом злокачественное новообразование молочной железы, выявленным впервые при диспансеризации;</w:t>
            </w:r>
          </w:p>
          <w:p w:rsidR="00C22696" w:rsidRDefault="00C22696">
            <w:pPr>
              <w:pStyle w:val="ConsPlusNormal"/>
            </w:pPr>
            <w:r>
              <w:t>V мж - общее число женщин с установленным диагнозом злокачественное новообразование молочной железы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r w:rsidR="00C22696">
        <w:tc>
          <w:tcPr>
            <w:tcW w:w="710" w:type="dxa"/>
            <w:vMerge w:val="restart"/>
          </w:tcPr>
          <w:p w:rsidR="00C22696" w:rsidRDefault="00C22696">
            <w:pPr>
              <w:pStyle w:val="ConsPlusNormal"/>
            </w:pPr>
            <w:r>
              <w:lastRenderedPageBreak/>
              <w:t>25.</w:t>
            </w:r>
          </w:p>
        </w:tc>
        <w:tc>
          <w:tcPr>
            <w:tcW w:w="3547" w:type="dxa"/>
            <w:vMerge w:val="restart"/>
          </w:tcPr>
          <w:p w:rsidR="00C22696" w:rsidRDefault="00C22696">
            <w:pPr>
              <w:pStyle w:val="ConsPlusNormal"/>
            </w:pPr>
            <w: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819" w:type="dxa"/>
            <w:tcBorders>
              <w:bottom w:val="nil"/>
            </w:tcBorders>
          </w:tcPr>
          <w:p w:rsidR="00C22696" w:rsidRDefault="00C22696">
            <w:pPr>
              <w:pStyle w:val="ConsPlusNormal"/>
              <w:jc w:val="center"/>
            </w:pPr>
            <w:r>
              <w:rPr>
                <w:noProof/>
                <w:position w:val="-22"/>
              </w:rPr>
              <w:drawing>
                <wp:inline distT="0" distB="0" distL="0" distR="0">
                  <wp:extent cx="890905" cy="429895"/>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6" cstate="print">
                            <a:extLst>
                              <a:ext uri="{28A0092B-C50C-407E-A947-70E740481C1C}">
                                <a14:useLocalDpi xmlns:a14="http://schemas.microsoft.com/office/drawing/2010/main" val="0"/>
                              </a:ext>
                            </a:extLst>
                          </a:blip>
                          <a:srcRect/>
                          <a:stretch>
                            <a:fillRect/>
                          </a:stretch>
                        </pic:blipFill>
                        <pic:spPr bwMode="auto">
                          <a:xfrm>
                            <a:off x="0" y="0"/>
                            <a:ext cx="890905" cy="429895"/>
                          </a:xfrm>
                          <a:prstGeom prst="rect">
                            <a:avLst/>
                          </a:prstGeom>
                          <a:noFill/>
                          <a:ln>
                            <a:noFill/>
                          </a:ln>
                        </pic:spPr>
                      </pic:pic>
                    </a:graphicData>
                  </a:graphic>
                </wp:inline>
              </w:drawing>
            </w:r>
          </w:p>
        </w:tc>
        <w:tc>
          <w:tcPr>
            <w:tcW w:w="1354" w:type="dxa"/>
            <w:vMerge w:val="restart"/>
          </w:tcPr>
          <w:p w:rsidR="00C22696" w:rsidRDefault="00C22696">
            <w:pPr>
              <w:pStyle w:val="ConsPlusNormal"/>
            </w:pPr>
            <w:r>
              <w:t>Процент</w:t>
            </w:r>
          </w:p>
        </w:tc>
        <w:tc>
          <w:tcPr>
            <w:tcW w:w="4325" w:type="dxa"/>
            <w:vMerge w:val="restart"/>
          </w:tcPr>
          <w:p w:rsidR="00C22696" w:rsidRDefault="00C22696">
            <w:pPr>
              <w:pStyle w:val="ConsPlusNormal"/>
              <w:ind w:firstLine="283"/>
              <w:jc w:val="both"/>
            </w:pPr>
            <w: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C22696">
        <w:tblPrEx>
          <w:tblBorders>
            <w:insideH w:val="nil"/>
          </w:tblBorders>
        </w:tblPrEx>
        <w:tc>
          <w:tcPr>
            <w:tcW w:w="710" w:type="dxa"/>
            <w:vMerge/>
          </w:tcPr>
          <w:p w:rsidR="00C22696" w:rsidRDefault="00C22696">
            <w:pPr>
              <w:pStyle w:val="ConsPlusNormal"/>
            </w:pPr>
          </w:p>
        </w:tc>
        <w:tc>
          <w:tcPr>
            <w:tcW w:w="3547" w:type="dxa"/>
            <w:vMerge/>
          </w:tcPr>
          <w:p w:rsidR="00C22696" w:rsidRDefault="00C22696">
            <w:pPr>
              <w:pStyle w:val="ConsPlusNormal"/>
            </w:pPr>
          </w:p>
        </w:tc>
        <w:tc>
          <w:tcPr>
            <w:tcW w:w="4819" w:type="dxa"/>
            <w:tcBorders>
              <w:top w:val="nil"/>
            </w:tcBorders>
          </w:tcPr>
          <w:p w:rsidR="00C22696" w:rsidRDefault="00C22696">
            <w:pPr>
              <w:pStyle w:val="ConsPlusNormal"/>
              <w:ind w:firstLine="283"/>
              <w:jc w:val="both"/>
            </w:pPr>
            <w:r>
              <w:t>где:</w:t>
            </w:r>
          </w:p>
          <w:p w:rsidR="00C22696" w:rsidRDefault="00C22696">
            <w:pPr>
              <w:pStyle w:val="ConsPlusNormal"/>
            </w:pPr>
            <w:r>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C22696" w:rsidRDefault="00C22696">
            <w:pPr>
              <w:pStyle w:val="ConsPlusNormal"/>
            </w:pPr>
            <w:r>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rsidR="00C22696" w:rsidRDefault="00C22696">
            <w:pPr>
              <w:pStyle w:val="ConsPlusNormal"/>
            </w:pPr>
            <w:r>
              <w:t>U - общее число женщин, состоявших на учете по поводу беременности и родов за период, с родоразрешением за период.</w:t>
            </w:r>
          </w:p>
        </w:tc>
        <w:tc>
          <w:tcPr>
            <w:tcW w:w="1354" w:type="dxa"/>
            <w:vMerge/>
          </w:tcPr>
          <w:p w:rsidR="00C22696" w:rsidRDefault="00C22696">
            <w:pPr>
              <w:pStyle w:val="ConsPlusNormal"/>
            </w:pPr>
          </w:p>
        </w:tc>
        <w:tc>
          <w:tcPr>
            <w:tcW w:w="4325" w:type="dxa"/>
            <w:vMerge/>
          </w:tcPr>
          <w:p w:rsidR="00C22696" w:rsidRDefault="00C22696">
            <w:pPr>
              <w:pStyle w:val="ConsPlusNormal"/>
            </w:pPr>
          </w:p>
        </w:tc>
      </w:tr>
    </w:tbl>
    <w:p w:rsidR="00C22696" w:rsidRDefault="00C22696">
      <w:pPr>
        <w:pStyle w:val="ConsPlusNormal"/>
        <w:jc w:val="both"/>
      </w:pPr>
    </w:p>
    <w:p w:rsidR="00C22696" w:rsidRDefault="00C22696">
      <w:pPr>
        <w:pStyle w:val="ConsPlusNormal"/>
        <w:ind w:firstLine="540"/>
        <w:jc w:val="both"/>
      </w:pPr>
      <w:r>
        <w:t>--------------------------------</w:t>
      </w:r>
    </w:p>
    <w:p w:rsidR="00C22696" w:rsidRDefault="00C22696">
      <w:pPr>
        <w:pStyle w:val="ConsPlusNormal"/>
        <w:spacing w:before="220"/>
        <w:ind w:firstLine="540"/>
        <w:jc w:val="both"/>
      </w:pPr>
      <w:bookmarkStart w:id="76" w:name="P6602"/>
      <w:bookmarkEnd w:id="76"/>
      <w:r>
        <w:t xml:space="preserve">&lt;*&gt; По набору кодов Международной статистической </w:t>
      </w:r>
      <w:hyperlink r:id="rId1897">
        <w:r>
          <w:rPr>
            <w:color w:val="0000FF"/>
          </w:rPr>
          <w:t>классификацией</w:t>
        </w:r>
      </w:hyperlink>
      <w:r>
        <w:t xml:space="preserve"> болезней и проблем, связанных со здоровьем, десятого пересмотра (МКБ-10).</w:t>
      </w:r>
    </w:p>
    <w:p w:rsidR="00C22696" w:rsidRDefault="00C22696">
      <w:pPr>
        <w:pStyle w:val="ConsPlusNormal"/>
        <w:spacing w:before="220"/>
        <w:ind w:firstLine="540"/>
        <w:jc w:val="both"/>
      </w:pPr>
      <w:bookmarkStart w:id="77" w:name="P6603"/>
      <w:bookmarkEnd w:id="77"/>
      <w: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rsidR="00C22696" w:rsidRDefault="00C22696">
      <w:pPr>
        <w:pStyle w:val="ConsPlusNormal"/>
        <w:ind w:firstLine="540"/>
        <w:jc w:val="both"/>
      </w:pPr>
    </w:p>
    <w:p w:rsidR="00C22696" w:rsidRDefault="00C22696">
      <w:pPr>
        <w:pStyle w:val="ConsPlusNormal"/>
        <w:jc w:val="both"/>
      </w:pPr>
    </w:p>
    <w:p w:rsidR="00C22696" w:rsidRDefault="00C22696">
      <w:pPr>
        <w:pStyle w:val="ConsPlusNormal"/>
        <w:pBdr>
          <w:bottom w:val="single" w:sz="6" w:space="0" w:color="auto"/>
        </w:pBdr>
        <w:spacing w:before="100" w:after="100"/>
        <w:jc w:val="both"/>
        <w:rPr>
          <w:sz w:val="2"/>
          <w:szCs w:val="2"/>
        </w:rPr>
      </w:pPr>
    </w:p>
    <w:p w:rsidR="0030165F" w:rsidRDefault="0030165F">
      <w:bookmarkStart w:id="78" w:name="_GoBack"/>
      <w:bookmarkEnd w:id="78"/>
    </w:p>
    <w:sectPr w:rsidR="0030165F">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96"/>
    <w:rsid w:val="0030165F"/>
    <w:rsid w:val="00C226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269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226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2269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226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226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2269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2269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22696"/>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C226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26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269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226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2269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226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226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2269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2269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22696"/>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C226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26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A774F119FA791DD85F418AE3C73D0A665416E42E45809FA32BA604AA26C07B270BCF4A09112BCA31C6F940BD81B1BF8377290D24D99DB362PBZ0H" TargetMode="External"/><Relationship Id="rId1827" Type="http://schemas.openxmlformats.org/officeDocument/2006/relationships/hyperlink" Target="consultantplus://offline/ref=A774F119FA791DD85F418AE3C73D0A665416E42E45809FA32BA604AA26C07B270BCF4A09112BC937C7F940BD81B1BF8377290D24D99DB362PBZ0H" TargetMode="External"/><Relationship Id="rId21" Type="http://schemas.openxmlformats.org/officeDocument/2006/relationships/hyperlink" Target="consultantplus://offline/ref=F38A23C8E2CE3681330DB9A8F1EF6E3E508CE30985C582CF93A610D9A983721E92A87D01A3E9FB3FDE7FC2A73DEDF6C8F8AC3CA8B728C5CFO9ZAH" TargetMode="External"/><Relationship Id="rId170" Type="http://schemas.openxmlformats.org/officeDocument/2006/relationships/hyperlink" Target="consultantplus://offline/ref=F38A23C8E2CE3681330DB9A8F1EF6E3E5788E40B8CCB82CF93A610D9A983721E92A87D01A2EEFF39DF7FC2A73DEDF6C8F8AC3CA8B728C5CFO9ZAH" TargetMode="External"/><Relationship Id="rId268" Type="http://schemas.openxmlformats.org/officeDocument/2006/relationships/image" Target="media/image59.wmf"/><Relationship Id="rId475" Type="http://schemas.openxmlformats.org/officeDocument/2006/relationships/hyperlink" Target="consultantplus://offline/ref=F38A23C8E2CE3681330DB9A8F1EF6E3E5788E40B8CCB82CF93A610D9A983721E92A87D01A2EFF83ED77FC2A73DEDF6C8F8AC3CA8B728C5CFO9ZAH" TargetMode="External"/><Relationship Id="rId682" Type="http://schemas.openxmlformats.org/officeDocument/2006/relationships/hyperlink" Target="consultantplus://offline/ref=F38A23C8E2CE3681330DB9A8F1EF6E3E5788E40B8CCB82CF93A610D9A983721E92A87D01A3EAF43CD57FC2A73DEDF6C8F8AC3CA8B728C5CFO9ZAH" TargetMode="External"/><Relationship Id="rId128" Type="http://schemas.openxmlformats.org/officeDocument/2006/relationships/hyperlink" Target="consultantplus://offline/ref=F38A23C8E2CE3681330DB9A8F1EF6E3E508CE20B8BCB82CF93A610D9A983721E92A87D01A3EDFD3BDF7FC2A73DEDF6C8F8AC3CA8B728C5CFO9ZAH" TargetMode="External"/><Relationship Id="rId335" Type="http://schemas.openxmlformats.org/officeDocument/2006/relationships/hyperlink" Target="consultantplus://offline/ref=F38A23C8E2CE3681330DB9A8F1EF6E3E5788E40B8CCB82CF93A610D9A983721E92A87D01A2ECF43FD57FC2A73DEDF6C8F8AC3CA8B728C5CFO9ZAH" TargetMode="External"/><Relationship Id="rId542" Type="http://schemas.openxmlformats.org/officeDocument/2006/relationships/hyperlink" Target="consultantplus://offline/ref=F38A23C8E2CE3681330DB9A8F1EF6E3E5788E40B8CCB82CF93A610D9A983721E92A87D01A2ECF539D17FC2A73DEDF6C8F8AC3CA8B728C5CFO9ZAH" TargetMode="External"/><Relationship Id="rId987" Type="http://schemas.openxmlformats.org/officeDocument/2006/relationships/hyperlink" Target="consultantplus://offline/ref=F38A23C8E2CE3681330DB9A8F1EF6E3E508CE30985C582CF93A610D9A983721E92A87D01A3E9FF3DD17FC2A73DEDF6C8F8AC3CA8B728C5CFO9ZAH" TargetMode="External"/><Relationship Id="rId1172" Type="http://schemas.openxmlformats.org/officeDocument/2006/relationships/hyperlink" Target="consultantplus://offline/ref=F38A23C8E2CE3681330DB9A8F1EF6E3E508CE30985C582CF93A610D9A983721E92A87D01A3E5FF3BD47FC2A73DEDF6C8F8AC3CA8B728C5CFO9ZAH" TargetMode="External"/><Relationship Id="rId402" Type="http://schemas.openxmlformats.org/officeDocument/2006/relationships/hyperlink" Target="consultantplus://offline/ref=F38A23C8E2CE3681330DB9A8F1EF6E3E5788E40B8CCB82CF93A610D9A983721E92A87D01A2ECFD39D77FC2A73DEDF6C8F8AC3CA8B728C5CFO9ZAH" TargetMode="External"/><Relationship Id="rId847" Type="http://schemas.openxmlformats.org/officeDocument/2006/relationships/hyperlink" Target="consultantplus://offline/ref=F38A23C8E2CE3681330DB9A8F1EF6E3E508CE30985C582CF93A610D9A983721E92A87D01A3E8FB38D37FC2A73DEDF6C8F8AC3CA8B728C5CFO9ZAH" TargetMode="External"/><Relationship Id="rId1032" Type="http://schemas.openxmlformats.org/officeDocument/2006/relationships/hyperlink" Target="consultantplus://offline/ref=F38A23C8E2CE3681330DB9A8F1EF6E3E508CE30985C582CF93A610D9A983721E92A87D01A3E8FC33D77FC2A73DEDF6C8F8AC3CA8B728C5CFO9ZAH" TargetMode="External"/><Relationship Id="rId1477" Type="http://schemas.openxmlformats.org/officeDocument/2006/relationships/hyperlink" Target="consultantplus://offline/ref=A774F119FA791DD85F418AE3C73D0A665416E42E45809FA32BA604AA26C07B270BCF4A09112BCF30CBF940BD81B1BF8377290D24D99DB362PBZ0H" TargetMode="External"/><Relationship Id="rId1684" Type="http://schemas.openxmlformats.org/officeDocument/2006/relationships/hyperlink" Target="consultantplus://offline/ref=A774F119FA791DD85F418AE3C73D0A665416E42E45809FA32BA604AA26C07B270BCF4A09112AC836C2F940BD81B1BF8377290D24D99DB362PBZ0H" TargetMode="External"/><Relationship Id="rId1891" Type="http://schemas.openxmlformats.org/officeDocument/2006/relationships/image" Target="media/image113.wmf"/><Relationship Id="rId707" Type="http://schemas.openxmlformats.org/officeDocument/2006/relationships/hyperlink" Target="consultantplus://offline/ref=F38A23C8E2CE3681330DB9A8F1EF6E3E5788E40B8CCB82CF93A610D9A983721E92A87D01A3EAF43BDF7FC2A73DEDF6C8F8AC3CA8B728C5CFO9ZAH" TargetMode="External"/><Relationship Id="rId914" Type="http://schemas.openxmlformats.org/officeDocument/2006/relationships/hyperlink" Target="consultantplus://offline/ref=F38A23C8E2CE3681330DB9A8F1EF6E3E508CE30985C582CF93A610D9A983721E92A87D01A3EAFF38DE7FC2A73DEDF6C8F8AC3CA8B728C5CFO9ZAH" TargetMode="External"/><Relationship Id="rId1337" Type="http://schemas.openxmlformats.org/officeDocument/2006/relationships/hyperlink" Target="consultantplus://offline/ref=F38A23C8E2CE3681330DB0B1F6EF6E3E5389E60689CC82CF93A610D9A983721E80A8250DA3EBE33BD06A94F67BOBZBH" TargetMode="External"/><Relationship Id="rId1544" Type="http://schemas.openxmlformats.org/officeDocument/2006/relationships/hyperlink" Target="consultantplus://offline/ref=A774F119FA791DD85F418AE3C73D0A665416E42E45809FA32BA604AA26C07B270BCF4A09112BC434C3F940BD81B1BF8377290D24D99DB362PBZ0H" TargetMode="External"/><Relationship Id="rId1751" Type="http://schemas.openxmlformats.org/officeDocument/2006/relationships/hyperlink" Target="consultantplus://offline/ref=A774F119FA791DD85F418AE3C73D0A665416E42E45809FA32BA604AA26C07B270BCF4A091129C535C6F940BD81B1BF8377290D24D99DB362PBZ0H" TargetMode="External"/><Relationship Id="rId43" Type="http://schemas.openxmlformats.org/officeDocument/2006/relationships/hyperlink" Target="consultantplus://offline/ref=F38A23C8E2CE3681330DB9A8F1EF6E3E508CE30985C582CF93A610D9A983721E92A87D01A3E8FB32DE7FC2A73DEDF6C8F8AC3CA8B728C5CFO9ZAH" TargetMode="External"/><Relationship Id="rId1404" Type="http://schemas.openxmlformats.org/officeDocument/2006/relationships/hyperlink" Target="consultantplus://offline/ref=A774F119FA791DD85F418AE3C73D0A665416E42E45809FA32BA604AA26C07B270BCF4A09112BCE31C5F940BD81B1BF8377290D24D99DB362PBZ0H" TargetMode="External"/><Relationship Id="rId1611" Type="http://schemas.openxmlformats.org/officeDocument/2006/relationships/hyperlink" Target="consultantplus://offline/ref=A774F119FA791DD85F418AE3C73D0A665416E42E45809FA32BA604AA26C07B270BCF4A09112BC834C3F940BD81B1BF8377290D24D99DB362PBZ0H" TargetMode="External"/><Relationship Id="rId1849" Type="http://schemas.openxmlformats.org/officeDocument/2006/relationships/hyperlink" Target="consultantplus://offline/ref=A774F119FA791DD85F418AE3C73D0A665416E42E45809FA32BA604AA26C07B270BCF4A09112FCD36C0F940BD81B1BF8377290D24D99DB362PBZ0H" TargetMode="External"/><Relationship Id="rId192" Type="http://schemas.openxmlformats.org/officeDocument/2006/relationships/hyperlink" Target="consultantplus://offline/ref=F38A23C8E2CE3681330DB9A8F1EF6E3E508CE20B8BCB82CF93A610D9A983721E92A87D01A3EDFD3BDF7FC2A73DEDF6C8F8AC3CA8B728C5CFO9ZAH" TargetMode="External"/><Relationship Id="rId1709" Type="http://schemas.openxmlformats.org/officeDocument/2006/relationships/hyperlink" Target="consultantplus://offline/ref=A774F119FA791DD85F418AE3C73D0A665416E42E45809FA32BA604AA26C07B270BCF4A09112AC836C5F940BD81B1BF8377290D24D99DB362PBZ0H" TargetMode="External"/><Relationship Id="rId497" Type="http://schemas.openxmlformats.org/officeDocument/2006/relationships/hyperlink" Target="consultantplus://offline/ref=F38A23C8E2CE3681330DB9A8F1EF6E3E5788E40B8CCB82CF93A610D9A983721E92A87D01A3E5FB39D57FC2A73DEDF6C8F8AC3CA8B728C5CFO9ZAH" TargetMode="External"/><Relationship Id="rId357" Type="http://schemas.openxmlformats.org/officeDocument/2006/relationships/hyperlink" Target="consultantplus://offline/ref=F38A23C8E2CE3681330DB9A8F1EF6E3E5788E40B8CCB82CF93A610D9A983721E92A87D01A3EBF438D37FC2A73DEDF6C8F8AC3CA8B728C5CFO9ZAH" TargetMode="External"/><Relationship Id="rId1194" Type="http://schemas.openxmlformats.org/officeDocument/2006/relationships/hyperlink" Target="consultantplus://offline/ref=F38A23C8E2CE3681330DB9A8F1EF6E3E508CE30985C582CF93A610D9A983721E92A87D01A3E9FF3CDF7FC2A73DEDF6C8F8AC3CA8B728C5CFO9ZAH" TargetMode="External"/><Relationship Id="rId217" Type="http://schemas.openxmlformats.org/officeDocument/2006/relationships/image" Target="media/image32.wmf"/><Relationship Id="rId564" Type="http://schemas.openxmlformats.org/officeDocument/2006/relationships/hyperlink" Target="consultantplus://offline/ref=F38A23C8E2CE3681330DB9A8F1EF6E3E5788E40B8CCB82CF93A610D9A983721E92A87D01A2EDFA3ADF7FC2A73DEDF6C8F8AC3CA8B728C5CFO9ZAH" TargetMode="External"/><Relationship Id="rId771" Type="http://schemas.openxmlformats.org/officeDocument/2006/relationships/hyperlink" Target="consultantplus://offline/ref=F38A23C8E2CE3681330DB9A8F1EF6E3E5788E40B8CCB82CF93A610D9A983721E92A87D01A2EFF53AD77FC2A73DEDF6C8F8AC3CA8B728C5CFO9ZAH" TargetMode="External"/><Relationship Id="rId869" Type="http://schemas.openxmlformats.org/officeDocument/2006/relationships/hyperlink" Target="consultantplus://offline/ref=F38A23C8E2CE3681330DB9A8F1EF6E3E508CE30985C582CF93A610D9A983721E92A87D01A3EBFD3ED57FC2A73DEDF6C8F8AC3CA8B728C5CFO9ZAH" TargetMode="External"/><Relationship Id="rId1499" Type="http://schemas.openxmlformats.org/officeDocument/2006/relationships/hyperlink" Target="consultantplus://offline/ref=A774F119FA791DD85F418AE3C73D0A665416E42E45809FA32BA604AA26C07B270BCF4A09112BCE35C7F940BD81B1BF8377290D24D99DB362PBZ0H" TargetMode="External"/><Relationship Id="rId424" Type="http://schemas.openxmlformats.org/officeDocument/2006/relationships/hyperlink" Target="consultantplus://offline/ref=F38A23C8E2CE3681330DB9A8F1EF6E3E5788E40B8CCB82CF93A610D9A983721E92A87D01A2EDFA3ADF7FC2A73DEDF6C8F8AC3CA8B728C5CFO9ZAH" TargetMode="External"/><Relationship Id="rId631" Type="http://schemas.openxmlformats.org/officeDocument/2006/relationships/hyperlink" Target="consultantplus://offline/ref=F38A23C8E2CE3681330DB9A8F1EF6E3E5788E40B8CCB82CF93A610D9A983721E92A87D01A2EDFB3DD57FC2A73DEDF6C8F8AC3CA8B728C5CFO9ZAH" TargetMode="External"/><Relationship Id="rId729" Type="http://schemas.openxmlformats.org/officeDocument/2006/relationships/hyperlink" Target="consultantplus://offline/ref=F38A23C8E2CE3681330DB9A8F1EF6E3E5788E40B8CCB82CF93A610D9A983721E92A87D01A3E8FC3AD17FC2A73DEDF6C8F8AC3CA8B728C5CFO9ZAH" TargetMode="External"/><Relationship Id="rId1054" Type="http://schemas.openxmlformats.org/officeDocument/2006/relationships/hyperlink" Target="consultantplus://offline/ref=F38A23C8E2CE3681330DB9A8F1EF6E3E508CE30985C582CF93A610D9A983721E92A87D01A3E8FE3AD57FC2A73DEDF6C8F8AC3CA8B728C5CFO9ZAH" TargetMode="External"/><Relationship Id="rId1261" Type="http://schemas.openxmlformats.org/officeDocument/2006/relationships/hyperlink" Target="consultantplus://offline/ref=F38A23C8E2CE3681330DB9A8F1EF6E3E508CE30985C582CF93A610D9A983721E92A87D01A3EBF533D17FC2A73DEDF6C8F8AC3CA8B728C5CFO9ZAH" TargetMode="External"/><Relationship Id="rId1359" Type="http://schemas.openxmlformats.org/officeDocument/2006/relationships/hyperlink" Target="consultantplus://offline/ref=A774F119FA791DD85F4183FAC03D0A665713E12149899FA32BA604AA26C07B2719CF12051129D334C4EC16ECC7PEZ7H" TargetMode="External"/><Relationship Id="rId936" Type="http://schemas.openxmlformats.org/officeDocument/2006/relationships/hyperlink" Target="consultantplus://offline/ref=F38A23C8E2CE3681330DB9A8F1EF6E3E508CE30985C582CF93A610D9A983721E92A87D01A3EAF438D27FC2A73DEDF6C8F8AC3CA8B728C5CFO9ZAH" TargetMode="External"/><Relationship Id="rId1121" Type="http://schemas.openxmlformats.org/officeDocument/2006/relationships/hyperlink" Target="consultantplus://offline/ref=F38A23C8E2CE3681330DB9A8F1EF6E3E508CE30985C582CF93A610D9A983721E92A87D01A3EBF93ED27FC2A73DEDF6C8F8AC3CA8B728C5CFO9ZAH" TargetMode="External"/><Relationship Id="rId1219" Type="http://schemas.openxmlformats.org/officeDocument/2006/relationships/hyperlink" Target="consultantplus://offline/ref=F38A23C8E2CE3681330DB9A8F1EF6E3E508CE30985C582CF93A610D9A983721E92A87D01A3E8F433D07FC2A73DEDF6C8F8AC3CA8B728C5CFO9ZAH" TargetMode="External"/><Relationship Id="rId1566" Type="http://schemas.openxmlformats.org/officeDocument/2006/relationships/hyperlink" Target="consultantplus://offline/ref=A774F119FA791DD85F418AE3C73D0A665416E42E45809FA32BA604AA26C07B270BCF4A09112BC431CAF940BD81B1BF8377290D24D99DB362PBZ0H" TargetMode="External"/><Relationship Id="rId1773" Type="http://schemas.openxmlformats.org/officeDocument/2006/relationships/hyperlink" Target="consultantplus://offline/ref=A774F119FA791DD85F418AE3C73D0A665416E42E45809FA32BA604AA26C07B270BCF4A091129C534C1F940BD81B1BF8377290D24D99DB362PBZ0H" TargetMode="External"/><Relationship Id="rId65" Type="http://schemas.openxmlformats.org/officeDocument/2006/relationships/hyperlink" Target="consultantplus://offline/ref=F38A23C8E2CE3681330DB9A8F1EF6E3E508CE70A8CC982CF93A610D9A983721E80A8250DA3EBE33BD06A94F67BOBZBH" TargetMode="External"/><Relationship Id="rId1426" Type="http://schemas.openxmlformats.org/officeDocument/2006/relationships/hyperlink" Target="consultantplus://offline/ref=A774F119FA791DD85F418AE3C73D0A665416E42E45809FA32BA604AA26C07B270BCF4A09112BCF3DC3F940BD81B1BF8377290D24D99DB362PBZ0H" TargetMode="External"/><Relationship Id="rId1633" Type="http://schemas.openxmlformats.org/officeDocument/2006/relationships/hyperlink" Target="consultantplus://offline/ref=A774F119FA791DD85F4183FAC03D0A665713E12149899FA32BA604AA26C07B2719CF12051129D334C4EC16ECC7PEZ7H" TargetMode="External"/><Relationship Id="rId1840" Type="http://schemas.openxmlformats.org/officeDocument/2006/relationships/hyperlink" Target="consultantplus://offline/ref=A774F119FA791DD85F4183FAC03D0A665713E12149899FA32BA604AA26C07B2719CF12051129D334C4EC16ECC7PEZ7H" TargetMode="External"/><Relationship Id="rId1700" Type="http://schemas.openxmlformats.org/officeDocument/2006/relationships/hyperlink" Target="consultantplus://offline/ref=A774F119FA791DD85F418AE3C73D0A665416E42E45809FA32BA604AA26C07B270BCF4A091128CB37C0F940BD81B1BF8377290D24D99DB362PBZ0H" TargetMode="External"/><Relationship Id="rId281" Type="http://schemas.openxmlformats.org/officeDocument/2006/relationships/image" Target="media/image72.wmf"/><Relationship Id="rId141" Type="http://schemas.openxmlformats.org/officeDocument/2006/relationships/hyperlink" Target="consultantplus://offline/ref=F38A23C8E2CE3681330DB9A8F1EF6E3E508CE30985C582CF93A610D9A983721E92A87D01A3EAFC3BD37FC2A73DEDF6C8F8AC3CA8B728C5CFO9ZAH" TargetMode="External"/><Relationship Id="rId379" Type="http://schemas.openxmlformats.org/officeDocument/2006/relationships/hyperlink" Target="consultantplus://offline/ref=F38A23C8E2CE3681330DB9A8F1EF6E3E5788E40B8CCB82CF93A610D9A983721E92A87D01A2EFF83ADF7FC2A73DEDF6C8F8AC3CA8B728C5CFO9ZAH" TargetMode="External"/><Relationship Id="rId586" Type="http://schemas.openxmlformats.org/officeDocument/2006/relationships/hyperlink" Target="consultantplus://offline/ref=F38A23C8E2CE3681330DB9A8F1EF6E3E5788E40B8CCB82CF93A610D9A983721E92A87D01A2ECF438D17FC2A73DEDF6C8F8AC3CA8B728C5CFO9ZAH" TargetMode="External"/><Relationship Id="rId793" Type="http://schemas.openxmlformats.org/officeDocument/2006/relationships/hyperlink" Target="consultantplus://offline/ref=F38A23C8E2CE3681330DB9A8F1EF6E3E5788E40B8CCB82CF93A610D9A983721E92A87D01A3EDFB3CDE7FC2A73DEDF6C8F8AC3CA8B728C5CFO9ZAH" TargetMode="External"/><Relationship Id="rId7" Type="http://schemas.openxmlformats.org/officeDocument/2006/relationships/hyperlink" Target="consultantplus://offline/ref=F38A23C8E2CE3681330DB0B1F6EF6E3E538CE30E8ACC82CF93A610D9A983721E92A87D01A3EDFD3CD47FC2A73DEDF6C8F8AC3CA8B728C5CFO9ZAH" TargetMode="External"/><Relationship Id="rId239" Type="http://schemas.openxmlformats.org/officeDocument/2006/relationships/hyperlink" Target="consultantplus://offline/ref=F38A23C8E2CE3681330DB9A8F1EF6E3E5788E50F8AC882CF93A610D9A983721E80A8250DA3EBE33BD06A94F67BOBZBH" TargetMode="External"/><Relationship Id="rId446" Type="http://schemas.openxmlformats.org/officeDocument/2006/relationships/hyperlink" Target="consultantplus://offline/ref=F38A23C8E2CE3681330DB9A8F1EF6E3E5788E40B8CCB82CF93A610D9A983721E92A87D01A2EFF83ED77FC2A73DEDF6C8F8AC3CA8B728C5CFO9ZAH" TargetMode="External"/><Relationship Id="rId653" Type="http://schemas.openxmlformats.org/officeDocument/2006/relationships/hyperlink" Target="consultantplus://offline/ref=F38A23C8E2CE3681330DB9A8F1EF6E3E5788E40B8CCB82CF93A610D9A983721E92A87D01A3EBFC3DD17FC2A73DEDF6C8F8AC3CA8B728C5CFO9ZAH" TargetMode="External"/><Relationship Id="rId1076" Type="http://schemas.openxmlformats.org/officeDocument/2006/relationships/hyperlink" Target="consultantplus://offline/ref=F38A23C8E2CE3681330DB9A8F1EF6E3E508CE30985C582CF93A610D9A983721E92A87D01A3E8F43ED67FC2A73DEDF6C8F8AC3CA8B728C5CFO9ZAH" TargetMode="External"/><Relationship Id="rId1283" Type="http://schemas.openxmlformats.org/officeDocument/2006/relationships/hyperlink" Target="consultantplus://offline/ref=F38A23C8E2CE3681330DB9A8F1EF6E3E508CE30985C582CF93A610D9A983721E92A87D01A3E9FF39DF7FC2A73DEDF6C8F8AC3CA8B728C5CFO9ZAH" TargetMode="External"/><Relationship Id="rId1490" Type="http://schemas.openxmlformats.org/officeDocument/2006/relationships/hyperlink" Target="consultantplus://offline/ref=A774F119FA791DD85F418AE3C73D0A665312E32C4C8E9FA32BA604AA26C07B270BCF4A09102FC937C5F940BD81B1BF8377290D24D99DB362PBZ0H" TargetMode="External"/><Relationship Id="rId306" Type="http://schemas.openxmlformats.org/officeDocument/2006/relationships/hyperlink" Target="consultantplus://offline/ref=F38A23C8E2CE3681330DB9A8F1EF6E3E508CE30985C582CF93A610D9A983721E92A87D01A3E8FB3DD37FC2A73DEDF6C8F8AC3CA8B728C5CFO9ZAH" TargetMode="External"/><Relationship Id="rId860" Type="http://schemas.openxmlformats.org/officeDocument/2006/relationships/hyperlink" Target="consultantplus://offline/ref=F38A23C8E2CE3681330DB9A8F1EF6E3E508CE30985C582CF93A610D9A983721E92A87D01A3E8FA38D77FC2A73DEDF6C8F8AC3CA8B728C5CFO9ZAH" TargetMode="External"/><Relationship Id="rId958" Type="http://schemas.openxmlformats.org/officeDocument/2006/relationships/hyperlink" Target="consultantplus://offline/ref=F38A23C8E2CE3681330DB9A8F1EF6E3E508CE30985C582CF93A610D9A983721E92A87D01A3E5FC3BDE7FC2A73DEDF6C8F8AC3CA8B728C5CFO9ZAH" TargetMode="External"/><Relationship Id="rId1143" Type="http://schemas.openxmlformats.org/officeDocument/2006/relationships/hyperlink" Target="consultantplus://offline/ref=F38A23C8E2CE3681330DB9A8F1EF6E3E508CE30985C582CF93A610D9A983721E92A87D01A3EAFE32DE7FC2A73DEDF6C8F8AC3CA8B728C5CFO9ZAH" TargetMode="External"/><Relationship Id="rId1588" Type="http://schemas.openxmlformats.org/officeDocument/2006/relationships/hyperlink" Target="consultantplus://offline/ref=A774F119FA791DD85F418AE3C73D0A665416E42E45809FA32BA604AA26C07B270BCF4A09112BC530C5F940BD81B1BF8377290D24D99DB362PBZ0H" TargetMode="External"/><Relationship Id="rId1795" Type="http://schemas.openxmlformats.org/officeDocument/2006/relationships/hyperlink" Target="consultantplus://offline/ref=A774F119FA791DD85F418AE3C73D0A665416E42E45809FA32BA604AA26C07B270BCF4A09112BCB32C1F940BD81B1BF8377290D24D99DB362PBZ0H" TargetMode="External"/><Relationship Id="rId87" Type="http://schemas.openxmlformats.org/officeDocument/2006/relationships/hyperlink" Target="consultantplus://offline/ref=F38A23C8E2CE3681330DB9A8F1EF6E3E508CE30985C582CF93A610D9A983721E92A87D01A3EAFE3DD27FC2A73DEDF6C8F8AC3CA8B728C5CFO9ZAH" TargetMode="External"/><Relationship Id="rId513" Type="http://schemas.openxmlformats.org/officeDocument/2006/relationships/hyperlink" Target="consultantplus://offline/ref=F38A23C8E2CE3681330DB9A8F1EF6E3E5788E40B8CCB82CF93A610D9A983721E92A87D01A2EDFB39DF7FC2A73DEDF6C8F8AC3CA8B728C5CFO9ZAH" TargetMode="External"/><Relationship Id="rId720" Type="http://schemas.openxmlformats.org/officeDocument/2006/relationships/hyperlink" Target="consultantplus://offline/ref=F38A23C8E2CE3681330DB9A8F1EF6E3E5788E40B8CCB82CF93A610D9A983721E92A87D01A3EBFA33D37FC2A73DEDF6C8F8AC3CA8B728C5CFO9ZAH" TargetMode="External"/><Relationship Id="rId818" Type="http://schemas.openxmlformats.org/officeDocument/2006/relationships/hyperlink" Target="consultantplus://offline/ref=F38A23C8E2CE3681330DB9A8F1EF6E3E508CE30985C582CF93A610D9A983721E92A87D01A3E9FF3DD17FC2A73DEDF6C8F8AC3CA8B728C5CFO9ZAH" TargetMode="External"/><Relationship Id="rId1350" Type="http://schemas.openxmlformats.org/officeDocument/2006/relationships/hyperlink" Target="consultantplus://offline/ref=A774F119FA791DD85F418AE3C73D0A665416E42E45809FA32BA604AA26C07B270BCF4A09112BC833C4F940BD81B1BF8377290D24D99DB362PBZ0H" TargetMode="External"/><Relationship Id="rId1448" Type="http://schemas.openxmlformats.org/officeDocument/2006/relationships/hyperlink" Target="consultantplus://offline/ref=A774F119FA791DD85F418AE3C73D0A665312E32C4C8E9FA32BA604AA26C07B270BCF4A09102FC935C3F940BD81B1BF8377290D24D99DB362PBZ0H" TargetMode="External"/><Relationship Id="rId1655" Type="http://schemas.openxmlformats.org/officeDocument/2006/relationships/hyperlink" Target="consultantplus://offline/ref=A774F119FA791DD85F418AE3C73D0A665416E42E45809FA32BA604AA26C07B270BCF4A09112ACC32CBF940BD81B1BF8377290D24D99DB362PBZ0H" TargetMode="External"/><Relationship Id="rId1003" Type="http://schemas.openxmlformats.org/officeDocument/2006/relationships/hyperlink" Target="consultantplus://offline/ref=F38A23C8E2CE3681330DB9A8F1EF6E3E508CE30985C582CF93A610D9A983721E92A87D01A3E9F83CD07FC2A73DEDF6C8F8AC3CA8B728C5CFO9ZAH" TargetMode="External"/><Relationship Id="rId1210" Type="http://schemas.openxmlformats.org/officeDocument/2006/relationships/hyperlink" Target="consultantplus://offline/ref=F38A23C8E2CE3681330DB9A8F1EF6E3E508CE30985C582CF93A610D9A983721E92A87D01A3E8FD39D77FC2A73DEDF6C8F8AC3CA8B728C5CFO9ZAH" TargetMode="External"/><Relationship Id="rId1308" Type="http://schemas.openxmlformats.org/officeDocument/2006/relationships/hyperlink" Target="consultantplus://offline/ref=F38A23C8E2CE3681330DB0B1F6EF6E3E5389E60689CC82CF93A610D9A983721E80A8250DA3EBE33BD06A94F67BOBZBH" TargetMode="External"/><Relationship Id="rId1862" Type="http://schemas.openxmlformats.org/officeDocument/2006/relationships/hyperlink" Target="consultantplus://offline/ref=A774F119FA791DD85F418AE3C73D0A665411EA2A4B8C9FA32BA604AA26C07B270BCF4A09112FCD34C4F940BD81B1BF8377290D24D99DB362PBZ0H" TargetMode="External"/><Relationship Id="rId1515" Type="http://schemas.openxmlformats.org/officeDocument/2006/relationships/hyperlink" Target="consultantplus://offline/ref=A774F119FA791DD85F4183FAC03D0A665713E12149899FA32BA604AA26C07B2719CF12051129D334C4EC16ECC7PEZ7H" TargetMode="External"/><Relationship Id="rId1722" Type="http://schemas.openxmlformats.org/officeDocument/2006/relationships/hyperlink" Target="consultantplus://offline/ref=A774F119FA791DD85F4183FAC03D0A665713E12149899FA32BA604AA26C07B2719CF12051129D334C4EC16ECC7PEZ7H" TargetMode="External"/><Relationship Id="rId14" Type="http://schemas.openxmlformats.org/officeDocument/2006/relationships/hyperlink" Target="consultantplus://offline/ref=F38A23C8E2CE3681330DB9A8F1EF6E3E508CE30985C582CF93A610D9A983721E92A87D01A3E9FF39DF7FC2A73DEDF6C8F8AC3CA8B728C5CFO9ZAH" TargetMode="External"/><Relationship Id="rId163" Type="http://schemas.openxmlformats.org/officeDocument/2006/relationships/hyperlink" Target="consultantplus://offline/ref=F38A23C8E2CE3681330DB9A8F1EF6E3E5788E40B8CCB82CF93A610D9A983721E92A87D01A2EEFF33DF7FC2A73DEDF6C8F8AC3CA8B728C5CFO9ZAH" TargetMode="External"/><Relationship Id="rId370" Type="http://schemas.openxmlformats.org/officeDocument/2006/relationships/hyperlink" Target="consultantplus://offline/ref=F38A23C8E2CE3681330DB9A8F1EF6E3E5788E40B8CCB82CF93A610D9A983721E92A87D01A3E4FD38DF7FC2A73DEDF6C8F8AC3CA8B728C5CFO9ZAH" TargetMode="External"/><Relationship Id="rId230" Type="http://schemas.openxmlformats.org/officeDocument/2006/relationships/image" Target="media/image40.wmf"/><Relationship Id="rId468" Type="http://schemas.openxmlformats.org/officeDocument/2006/relationships/hyperlink" Target="consultantplus://offline/ref=F38A23C8E2CE3681330DB9A8F1EF6E3E5788E40B8CCB82CF93A610D9A983721E92A87D01A3E4FC38D57FC2A73DEDF6C8F8AC3CA8B728C5CFO9ZAH" TargetMode="External"/><Relationship Id="rId675" Type="http://schemas.openxmlformats.org/officeDocument/2006/relationships/hyperlink" Target="consultantplus://offline/ref=F38A23C8E2CE3681330DB9A8F1EF6E3E5788E40B8CCB82CF93A610D9A983721E92A87D01A2E4F539D07FC2A73DEDF6C8F8AC3CA8B728C5CFO9ZAH" TargetMode="External"/><Relationship Id="rId882" Type="http://schemas.openxmlformats.org/officeDocument/2006/relationships/hyperlink" Target="consultantplus://offline/ref=F38A23C8E2CE3681330DB9A8F1EF6E3E508CE30985C582CF93A610D9A983721E92A87D01A3EBFA3BD67FC2A73DEDF6C8F8AC3CA8B728C5CFO9ZAH" TargetMode="External"/><Relationship Id="rId1098" Type="http://schemas.openxmlformats.org/officeDocument/2006/relationships/hyperlink" Target="consultantplus://offline/ref=F38A23C8E2CE3681330DB9A8F1EF6E3E508CE30985C582CF93A610D9A983721E92A87D01A3EBFF3DD47FC2A73DEDF6C8F8AC3CA8B728C5CFO9ZAH" TargetMode="External"/><Relationship Id="rId328" Type="http://schemas.openxmlformats.org/officeDocument/2006/relationships/hyperlink" Target="consultantplus://offline/ref=F38A23C8E2CE3681330DB9A8F1EF6E3E5788E40B8CCB82CF93A610D9A983721E92A87D01A2ECF43ED37FC2A73DEDF6C8F8AC3CA8B728C5CFO9ZAH" TargetMode="External"/><Relationship Id="rId535" Type="http://schemas.openxmlformats.org/officeDocument/2006/relationships/hyperlink" Target="consultantplus://offline/ref=F38A23C8E2CE3681330DB9A8F1EF6E3E5788E40B8CCB82CF93A610D9A983721E92A87D01A3E4F83CD77FC2A73DEDF6C8F8AC3CA8B728C5CFO9ZAH" TargetMode="External"/><Relationship Id="rId742" Type="http://schemas.openxmlformats.org/officeDocument/2006/relationships/hyperlink" Target="consultantplus://offline/ref=F38A23C8E2CE3681330DB9A8F1EF6E3E5788E40B8CCB82CF93A610D9A983721E92A87D01A3EBF43CD77FC2A73DEDF6C8F8AC3CA8B728C5CFO9ZAH" TargetMode="External"/><Relationship Id="rId1165" Type="http://schemas.openxmlformats.org/officeDocument/2006/relationships/hyperlink" Target="consultantplus://offline/ref=F38A23C8E2CE3681330DB9A8F1EF6E3E508CE30985C582CF93A610D9A983721E92A87D01A3E5FC3BDE7FC2A73DEDF6C8F8AC3CA8B728C5CFO9ZAH" TargetMode="External"/><Relationship Id="rId1372" Type="http://schemas.openxmlformats.org/officeDocument/2006/relationships/hyperlink" Target="consultantplus://offline/ref=A774F119FA791DD85F4183FAC03D0A665713E12149899FA32BA604AA26C07B2719CF12051129D334C4EC16ECC7PEZ7H" TargetMode="External"/><Relationship Id="rId602" Type="http://schemas.openxmlformats.org/officeDocument/2006/relationships/hyperlink" Target="consultantplus://offline/ref=F38A23C8E2CE3681330DB9A8F1EF6E3E5788E40B8CCB82CF93A610D9A983721E92A87D01A2E9F438D77FC2A73DEDF6C8F8AC3CA8B728C5CFO9ZAH" TargetMode="External"/><Relationship Id="rId1025" Type="http://schemas.openxmlformats.org/officeDocument/2006/relationships/hyperlink" Target="consultantplus://offline/ref=F38A23C8E2CE3681330DB9A8F1EF6E3E508CE30985C582CF93A610D9A983721E92A87D01A3E8FD3EDE7FC2A73DEDF6C8F8AC3CA8B728C5CFO9ZAH" TargetMode="External"/><Relationship Id="rId1232" Type="http://schemas.openxmlformats.org/officeDocument/2006/relationships/hyperlink" Target="consultantplus://offline/ref=F38A23C8E2CE3681330DB9A8F1EF6E3E508CE30985C582CF93A610D9A983721E92A87D01A3EBFF39D67FC2A73DEDF6C8F8AC3CA8B728C5CFO9ZAH" TargetMode="External"/><Relationship Id="rId1677" Type="http://schemas.openxmlformats.org/officeDocument/2006/relationships/hyperlink" Target="consultantplus://offline/ref=A774F119FA791DD85F418AE3C73D0A665416E42E45809FA32BA604AA26C07B270BCF4A09112ACE34C3F940BD81B1BF8377290D24D99DB362PBZ0H" TargetMode="External"/><Relationship Id="rId1884" Type="http://schemas.openxmlformats.org/officeDocument/2006/relationships/image" Target="media/image107.wmf"/><Relationship Id="rId907" Type="http://schemas.openxmlformats.org/officeDocument/2006/relationships/hyperlink" Target="consultantplus://offline/ref=F38A23C8E2CE3681330DB9A8F1EF6E3E508CE30985C582CF93A610D9A983721E92A87D01A3EBF43EDF7FC2A73DEDF6C8F8AC3CA8B728C5CFO9ZAH" TargetMode="External"/><Relationship Id="rId1537" Type="http://schemas.openxmlformats.org/officeDocument/2006/relationships/hyperlink" Target="consultantplus://offline/ref=A774F119FA791DD85F418AE3C73D0A665416E42E45809FA32BA604AA26C07B270BCF4A09112BC434C3F940BD81B1BF8377290D24D99DB362PBZ0H" TargetMode="External"/><Relationship Id="rId1744" Type="http://schemas.openxmlformats.org/officeDocument/2006/relationships/hyperlink" Target="consultantplus://offline/ref=A774F119FA791DD85F418AE3C73D0A665416E42E45809FA32BA604AA26C07B270BCF4A091129C43DC7F940BD81B1BF8377290D24D99DB362PBZ0H" TargetMode="External"/><Relationship Id="rId36" Type="http://schemas.openxmlformats.org/officeDocument/2006/relationships/hyperlink" Target="consultantplus://offline/ref=F38A23C8E2CE3681330DB9A8F1EF6E3E508CE30985C582CF93A610D9A983721E92A87D01A3E9FE3BD57FC2A73DEDF6C8F8AC3CA8B728C5CFO9ZAH" TargetMode="External"/><Relationship Id="rId1604" Type="http://schemas.openxmlformats.org/officeDocument/2006/relationships/hyperlink" Target="consultantplus://offline/ref=A774F119FA791DD85F418AE3C73D0A665416E42E45809FA32BA604AA26C07B270BCF4A09112AC837C1F940BD81B1BF8377290D24D99DB362PBZ0H" TargetMode="External"/><Relationship Id="rId185" Type="http://schemas.openxmlformats.org/officeDocument/2006/relationships/hyperlink" Target="consultantplus://offline/ref=F38A23C8E2CE3681330DB9A8F1EF6E3E508CE30985C582CF93A610D9A983721E92A87D01A3EDFD39D47FC2A73DEDF6C8F8AC3CA8B728C5CFO9ZAH" TargetMode="External"/><Relationship Id="rId1811" Type="http://schemas.openxmlformats.org/officeDocument/2006/relationships/hyperlink" Target="consultantplus://offline/ref=A774F119FA791DD85F418AE3C73D0A665312E32C4C8E9FA32BA604AA26C07B270BCF4A091026CE30CBF940BD81B1BF8377290D24D99DB362PBZ0H" TargetMode="External"/><Relationship Id="rId392" Type="http://schemas.openxmlformats.org/officeDocument/2006/relationships/hyperlink" Target="consultantplus://offline/ref=F38A23C8E2CE3681330DB9A8F1EF6E3E5788E40B8CCB82CF93A610D9A983721E92A87D01A3E4F933DF7FC2A73DEDF6C8F8AC3CA8B728C5CFO9ZAH" TargetMode="External"/><Relationship Id="rId697" Type="http://schemas.openxmlformats.org/officeDocument/2006/relationships/hyperlink" Target="consultantplus://offline/ref=F38A23C8E2CE3681330DB9A8F1EF6E3E5788E40B8CCB82CF93A610D9A983721E92A87D01A3EAF53FD57FC2A73DEDF6C8F8AC3CA8B728C5CFO9ZAH" TargetMode="External"/><Relationship Id="rId252" Type="http://schemas.openxmlformats.org/officeDocument/2006/relationships/image" Target="media/image49.wmf"/><Relationship Id="rId1187" Type="http://schemas.openxmlformats.org/officeDocument/2006/relationships/hyperlink" Target="consultantplus://offline/ref=F38A23C8E2CE3681330DB9A8F1EF6E3E508CE30985C582CF93A610D9A983721E92A87D01A3E5FE3BD27FC2A73DEDF6C8F8AC3CA8B728C5CFO9ZAH" TargetMode="External"/><Relationship Id="rId112" Type="http://schemas.openxmlformats.org/officeDocument/2006/relationships/image" Target="media/image9.wmf"/><Relationship Id="rId557" Type="http://schemas.openxmlformats.org/officeDocument/2006/relationships/hyperlink" Target="consultantplus://offline/ref=F38A23C8E2CE3681330DB9A8F1EF6E3E5788E40B8CCB82CF93A610D9A983721E92A87D01A2ECF539DF7FC2A73DEDF6C8F8AC3CA8B728C5CFO9ZAH" TargetMode="External"/><Relationship Id="rId764" Type="http://schemas.openxmlformats.org/officeDocument/2006/relationships/hyperlink" Target="consultantplus://offline/ref=F38A23C8E2CE3681330DB9A8F1EF6E3E5788E40B8CCB82CF93A610D9A983721E92A87D01A3EAF43EDF7FC2A73DEDF6C8F8AC3CA8B728C5CFO9ZAH" TargetMode="External"/><Relationship Id="rId971" Type="http://schemas.openxmlformats.org/officeDocument/2006/relationships/hyperlink" Target="consultantplus://offline/ref=F38A23C8E2CE3681330DB9A8F1EF6E3E508CE30985C582CF93A610D9A983721E92A87D01A3E5F839D47FC2A73DEDF6C8F8AC3CA8B728C5CFO9ZAH" TargetMode="External"/><Relationship Id="rId1394" Type="http://schemas.openxmlformats.org/officeDocument/2006/relationships/hyperlink" Target="consultantplus://offline/ref=A774F119FA791DD85F4183FAC03D0A665713E12149899FA32BA604AA26C07B2719CF12051129D334C4EC16ECC7PEZ7H" TargetMode="External"/><Relationship Id="rId1699" Type="http://schemas.openxmlformats.org/officeDocument/2006/relationships/hyperlink" Target="consultantplus://offline/ref=A774F119FA791DD85F418AE3C73D0A665416E42E45809FA32BA604AA26C07B270BCF4A091128CB37C0F940BD81B1BF8377290D24D99DB362PBZ0H" TargetMode="External"/><Relationship Id="rId417" Type="http://schemas.openxmlformats.org/officeDocument/2006/relationships/hyperlink" Target="consultantplus://offline/ref=F38A23C8E2CE3681330DB9A8F1EF6E3E5788E40B8CCB82CF93A610D9A983721E92A87D01A2EDF83AD57FC2A73DEDF6C8F8AC3CA8B728C5CFO9ZAH" TargetMode="External"/><Relationship Id="rId624" Type="http://schemas.openxmlformats.org/officeDocument/2006/relationships/hyperlink" Target="consultantplus://offline/ref=F38A23C8E2CE3681330DB9A8F1EF6E3E5788E40B8CCB82CF93A610D9A983721E92A87D01A3EAFF3BD77FC2A73DEDF6C8F8AC3CA8B728C5CFO9ZAH" TargetMode="External"/><Relationship Id="rId831" Type="http://schemas.openxmlformats.org/officeDocument/2006/relationships/hyperlink" Target="consultantplus://offline/ref=F38A23C8E2CE3681330DB9A8F1EF6E3E508CE30985C582CF93A610D9A983721E92A87D01A3E8FD39D77FC2A73DEDF6C8F8AC3CA8B728C5CFO9ZAH" TargetMode="External"/><Relationship Id="rId1047" Type="http://schemas.openxmlformats.org/officeDocument/2006/relationships/hyperlink" Target="consultantplus://offline/ref=F38A23C8E2CE3681330DB9A8F1EF6E3E508CE30985C582CF93A610D9A983721E92A87D01A3E8FF3CD77FC2A73DEDF6C8F8AC3CA8B728C5CFO9ZAH" TargetMode="External"/><Relationship Id="rId1254" Type="http://schemas.openxmlformats.org/officeDocument/2006/relationships/hyperlink" Target="consultantplus://offline/ref=F38A23C8E2CE3681330DB9A8F1EF6E3E508CE30985C582CF93A610D9A983721E92A87D01A3EBF53AD27FC2A73DEDF6C8F8AC3CA8B728C5CFO9ZAH" TargetMode="External"/><Relationship Id="rId1461" Type="http://schemas.openxmlformats.org/officeDocument/2006/relationships/hyperlink" Target="consultantplus://offline/ref=A774F119FA791DD85F418AE3C73D0A665312E32C4C8E9FA32BA604AA26C07B270BCF4A091127C834C5F940BD81B1BF8377290D24D99DB362PBZ0H" TargetMode="External"/><Relationship Id="rId929" Type="http://schemas.openxmlformats.org/officeDocument/2006/relationships/hyperlink" Target="consultantplus://offline/ref=F38A23C8E2CE3681330DB9A8F1EF6E3E508CE30985C582CF93A610D9A983721E92A87D01A3EAF53CD77FC2A73DEDF6C8F8AC3CA8B728C5CFO9ZAH" TargetMode="External"/><Relationship Id="rId1114" Type="http://schemas.openxmlformats.org/officeDocument/2006/relationships/hyperlink" Target="consultantplus://offline/ref=F38A23C8E2CE3681330DB9A8F1EF6E3E508CE30985C582CF93A610D9A983721E92A87D01A3EBF93AD47FC2A73DEDF6C8F8AC3CA8B728C5CFO9ZAH" TargetMode="External"/><Relationship Id="rId1321" Type="http://schemas.openxmlformats.org/officeDocument/2006/relationships/hyperlink" Target="consultantplus://offline/ref=F38A23C8E2CE3681330DB0B1F6EF6E3E5389E60689CC82CF93A610D9A983721E80A8250DA3EBE33BD06A94F67BOBZBH" TargetMode="External"/><Relationship Id="rId1559" Type="http://schemas.openxmlformats.org/officeDocument/2006/relationships/hyperlink" Target="consultantplus://offline/ref=A774F119FA791DD85F418AE3C73D0A665416E42E45809FA32BA604AA26C07B270BCF4A09112BC535C6F940BD81B1BF8377290D24D99DB362PBZ0H" TargetMode="External"/><Relationship Id="rId1766" Type="http://schemas.openxmlformats.org/officeDocument/2006/relationships/hyperlink" Target="consultantplus://offline/ref=A774F119FA791DD85F4183FAC03D0A665713E12149899FA32BA604AA26C07B2719CF12051129D334C4EC16ECC7PEZ7H" TargetMode="External"/><Relationship Id="rId58" Type="http://schemas.openxmlformats.org/officeDocument/2006/relationships/hyperlink" Target="consultantplus://offline/ref=F38A23C8E2CE3681330DB9A8F1EF6E3E508CE30985C582CF93A610D9A983721E92A87D01A3EAF432D27FC2A73DEDF6C8F8AC3CA8B728C5CFO9ZAH" TargetMode="External"/><Relationship Id="rId1419" Type="http://schemas.openxmlformats.org/officeDocument/2006/relationships/hyperlink" Target="consultantplus://offline/ref=A774F119FA791DD85F418AE3C73D0A665416E42E45809FA32BA604AA26C07B270BCF4A091128CB36C4F940BD81B1BF8377290D24D99DB362PBZ0H" TargetMode="External"/><Relationship Id="rId1626" Type="http://schemas.openxmlformats.org/officeDocument/2006/relationships/hyperlink" Target="consultantplus://offline/ref=A774F119FA791DD85F418AE3C73D0A665416E42E45809FA32BA604AA26C07B270BCF4A091128CA30C2F940BD81B1BF8377290D24D99DB362PBZ0H" TargetMode="External"/><Relationship Id="rId1833" Type="http://schemas.openxmlformats.org/officeDocument/2006/relationships/hyperlink" Target="consultantplus://offline/ref=A774F119FA791DD85F418AE3C73D0A665416E42E45809FA32BA604AA26C07B270BCF4A091128CE36CAF940BD81B1BF8377290D24D99DB362PBZ0H" TargetMode="External"/><Relationship Id="rId274" Type="http://schemas.openxmlformats.org/officeDocument/2006/relationships/image" Target="media/image65.wmf"/><Relationship Id="rId481" Type="http://schemas.openxmlformats.org/officeDocument/2006/relationships/hyperlink" Target="consultantplus://offline/ref=F38A23C8E2CE3681330DB9A8F1EF6E3E5788E40B8CCB82CF93A610D9A983721E92A87D01A2EFF83ED77FC2A73DEDF6C8F8AC3CA8B728C5CFO9ZAH" TargetMode="External"/><Relationship Id="rId134" Type="http://schemas.openxmlformats.org/officeDocument/2006/relationships/hyperlink" Target="consultantplus://offline/ref=F38A23C8E2CE3681330DB9A8F1EF6E3E508CE30985C582CF93A610D9A983721E92A87D01A3EBFA33D67FC2A73DEDF6C8F8AC3CA8B728C5CFO9ZAH" TargetMode="External"/><Relationship Id="rId579" Type="http://schemas.openxmlformats.org/officeDocument/2006/relationships/hyperlink" Target="consultantplus://offline/ref=F38A23C8E2CE3681330DB9A8F1EF6E3E5788E40B8CCB82CF93A610D9A983721E92A87D01A3E4FF3BD77FC2A73DEDF6C8F8AC3CA8B728C5CFO9ZAH" TargetMode="External"/><Relationship Id="rId786" Type="http://schemas.openxmlformats.org/officeDocument/2006/relationships/hyperlink" Target="consultantplus://offline/ref=F38A23C8E2CE3681330DB9A8F1EF6E3E5788E40B8CCB82CF93A610D9A983721E92A87D01A2E9F933DF7FC2A73DEDF6C8F8AC3CA8B728C5CFO9ZAH" TargetMode="External"/><Relationship Id="rId993" Type="http://schemas.openxmlformats.org/officeDocument/2006/relationships/hyperlink" Target="consultantplus://offline/ref=F38A23C8E2CE3681330DB9A8F1EF6E3E508CE30985C582CF93A610D9A983721E92A87D01A3E9F83AD57FC2A73DEDF6C8F8AC3CA8B728C5CFO9ZAH" TargetMode="External"/><Relationship Id="rId341" Type="http://schemas.openxmlformats.org/officeDocument/2006/relationships/hyperlink" Target="consultantplus://offline/ref=F38A23C8E2CE3681330DB9A8F1EF6E3E5788E40B8CCB82CF93A610D9A983721E92A87D01A3EAF43ED37FC2A73DEDF6C8F8AC3CA8B728C5CFO9ZAH" TargetMode="External"/><Relationship Id="rId439" Type="http://schemas.openxmlformats.org/officeDocument/2006/relationships/hyperlink" Target="consultantplus://offline/ref=F38A23C8E2CE3681330DB9A8F1EF6E3E5788E40B8CCB82CF93A610D9A983721E92A87D01A2EDFF38D17FC2A73DEDF6C8F8AC3CA8B728C5CFO9ZAH" TargetMode="External"/><Relationship Id="rId646" Type="http://schemas.openxmlformats.org/officeDocument/2006/relationships/hyperlink" Target="consultantplus://offline/ref=F38A23C8E2CE3681330DB9A8F1EF6E3E5788E40B8CCB82CF93A610D9A983721E92A87D01A2EEFF3DD77FC2A73DEDF6C8F8AC3CA8B728C5CFO9ZAH" TargetMode="External"/><Relationship Id="rId1069" Type="http://schemas.openxmlformats.org/officeDocument/2006/relationships/hyperlink" Target="consultantplus://offline/ref=F38A23C8E2CE3681330DB9A8F1EF6E3E508CE30985C582CF93A610D9A983721E92A87D01A3E8FA33DE7FC2A73DEDF6C8F8AC3CA8B728C5CFO9ZAH" TargetMode="External"/><Relationship Id="rId1276" Type="http://schemas.openxmlformats.org/officeDocument/2006/relationships/hyperlink" Target="consultantplus://offline/ref=F38A23C8E2CE3681330DB9A8F1EF6E3E508CE30985C582CF93A610D9A983721E92A87D01A3EAFC3CD27FC2A73DEDF6C8F8AC3CA8B728C5CFO9ZAH" TargetMode="External"/><Relationship Id="rId1483" Type="http://schemas.openxmlformats.org/officeDocument/2006/relationships/hyperlink" Target="consultantplus://offline/ref=A774F119FA791DD85F418AE3C73D0A665312E32C4C8E9FA32BA604AA26C07B270BCF4A09102FCA3CC3F940BD81B1BF8377290D24D99DB362PBZ0H" TargetMode="External"/><Relationship Id="rId201" Type="http://schemas.openxmlformats.org/officeDocument/2006/relationships/hyperlink" Target="consultantplus://offline/ref=F38A23C8E2CE3681330DB9A8F1EF6E3E508CE20B8BCB82CF93A610D9A983721E92A87D01A3EDFD3BDF7FC2A73DEDF6C8F8AC3CA8B728C5CFO9ZAH" TargetMode="External"/><Relationship Id="rId506" Type="http://schemas.openxmlformats.org/officeDocument/2006/relationships/hyperlink" Target="consultantplus://offline/ref=F38A23C8E2CE3681330DB9A8F1EF6E3E5788E40B8CCB82CF93A610D9A983721E92A87D01A2EDF938D17FC2A73DEDF6C8F8AC3CA8B728C5CFO9ZAH" TargetMode="External"/><Relationship Id="rId853" Type="http://schemas.openxmlformats.org/officeDocument/2006/relationships/hyperlink" Target="consultantplus://offline/ref=F38A23C8E2CE3681330DB9A8F1EF6E3E508CE30985C582CF93A610D9A983721E92A87D01A3E8FE3CD57FC2A73DEDF6C8F8AC3CA8B728C5CFO9ZAH" TargetMode="External"/><Relationship Id="rId1136" Type="http://schemas.openxmlformats.org/officeDocument/2006/relationships/hyperlink" Target="consultantplus://offline/ref=F38A23C8E2CE3681330DB9A8F1EF6E3E508CE30985C582CF93A610D9A983721E92A87D01A3EBFB3BD17FC2A73DEDF6C8F8AC3CA8B728C5CFO9ZAH" TargetMode="External"/><Relationship Id="rId1690" Type="http://schemas.openxmlformats.org/officeDocument/2006/relationships/hyperlink" Target="consultantplus://offline/ref=A774F119FA791DD85F418AE3C73D0A665416E42E45809FA32BA604AA26C07B270BCF4A091127C935C5F940BD81B1BF8377290D24D99DB362PBZ0H" TargetMode="External"/><Relationship Id="rId1788" Type="http://schemas.openxmlformats.org/officeDocument/2006/relationships/hyperlink" Target="consultantplus://offline/ref=A774F119FA791DD85F418AE3C73D0A665416E42E45809FA32BA604AA26C07B270BCF4A091129CD32C2F940BD81B1BF8377290D24D99DB362PBZ0H" TargetMode="External"/><Relationship Id="rId713" Type="http://schemas.openxmlformats.org/officeDocument/2006/relationships/hyperlink" Target="consultantplus://offline/ref=F38A23C8E2CE3681330DB9A8F1EF6E3E5788E40B8CCB82CF93A610D9A983721E92A87D01A3E5FD32D77FC2A73DEDF6C8F8AC3CA8B728C5CFO9ZAH" TargetMode="External"/><Relationship Id="rId920" Type="http://schemas.openxmlformats.org/officeDocument/2006/relationships/hyperlink" Target="consultantplus://offline/ref=F38A23C8E2CE3681330DB9A8F1EF6E3E508CE30985C582CF93A610D9A983721E92A87D01A3EAF83FD57FC2A73DEDF6C8F8AC3CA8B728C5CFO9ZAH" TargetMode="External"/><Relationship Id="rId1343" Type="http://schemas.openxmlformats.org/officeDocument/2006/relationships/hyperlink" Target="consultantplus://offline/ref=A774F119FA791DD85F418AE3C73D0A665416E42E45809FA32BA604AA26C07B270BCF4A09112ACC35CAF940BD81B1BF8377290D24D99DB362PBZ0H" TargetMode="External"/><Relationship Id="rId1550" Type="http://schemas.openxmlformats.org/officeDocument/2006/relationships/hyperlink" Target="consultantplus://offline/ref=A774F119FA791DD85F4183FAC03D0A665713E12149899FA32BA604AA26C07B2719CF12051129D334C4EC16ECC7PEZ7H" TargetMode="External"/><Relationship Id="rId1648" Type="http://schemas.openxmlformats.org/officeDocument/2006/relationships/hyperlink" Target="consultantplus://offline/ref=A774F119FA791DD85F418AE3C73D0A665416E42E45809FA32BA604AA26C07B270BCF4A091128CB3DC0F940BD81B1BF8377290D24D99DB362PBZ0H" TargetMode="External"/><Relationship Id="rId1203" Type="http://schemas.openxmlformats.org/officeDocument/2006/relationships/hyperlink" Target="consultantplus://offline/ref=F38A23C8E2CE3681330DB9A8F1EF6E3E508CE30985C582CF93A610D9A983721E92A87D01A3E9F832D77FC2A73DEDF6C8F8AC3CA8B728C5CFO9ZAH" TargetMode="External"/><Relationship Id="rId1410" Type="http://schemas.openxmlformats.org/officeDocument/2006/relationships/hyperlink" Target="consultantplus://offline/ref=A774F119FA791DD85F418AE3C73D0A665416E42E45809FA32BA604AA26C07B270BCF4A09112AC433C5F940BD81B1BF8377290D24D99DB362PBZ0H" TargetMode="External"/><Relationship Id="rId1508" Type="http://schemas.openxmlformats.org/officeDocument/2006/relationships/hyperlink" Target="consultantplus://offline/ref=A774F119FA791DD85F418AE3C73D0A665416E42E45809FA32BA604AA26C07B270BCF4A091128CF31C4F940BD81B1BF8377290D24D99DB362PBZ0H" TargetMode="External"/><Relationship Id="rId1855" Type="http://schemas.openxmlformats.org/officeDocument/2006/relationships/hyperlink" Target="consultantplus://offline/ref=A774F119FA791DD85F4183FAC03D0A665713E12149899FA32BA604AA26C07B2719CF12051129D334C4EC16ECC7PEZ7H" TargetMode="External"/><Relationship Id="rId1715" Type="http://schemas.openxmlformats.org/officeDocument/2006/relationships/hyperlink" Target="consultantplus://offline/ref=A774F119FA791DD85F418AE3C73D0A665312E32C4C8E9FA32BA604AA26C07B270BCF4A09102EC431C7F940BD81B1BF8377290D24D99DB362PBZ0H" TargetMode="External"/><Relationship Id="rId296" Type="http://schemas.openxmlformats.org/officeDocument/2006/relationships/hyperlink" Target="consultantplus://offline/ref=F38A23C8E2CE3681330DB9A8F1EF6E3E508CE3068FCB82CF93A610D9A983721E92A87D01A3ECF53CD17FC2A73DEDF6C8F8AC3CA8B728C5CFO9ZAH" TargetMode="External"/><Relationship Id="rId156" Type="http://schemas.openxmlformats.org/officeDocument/2006/relationships/hyperlink" Target="consultantplus://offline/ref=F38A23C8E2CE3681330DB9A8F1EF6E3E508CE30985C582CF93A610D9A983721E92A87D01A3EAFD3AD07FC2A73DEDF6C8F8AC3CA8B728C5CFO9ZAH" TargetMode="External"/><Relationship Id="rId363" Type="http://schemas.openxmlformats.org/officeDocument/2006/relationships/hyperlink" Target="consultantplus://offline/ref=F38A23C8E2CE3681330DB9A8F1EF6E3E5788E40B8CCB82CF93A610D9A983721E92A87D01A3EAF43ED17FC2A73DEDF6C8F8AC3CA8B728C5CFO9ZAH" TargetMode="External"/><Relationship Id="rId570" Type="http://schemas.openxmlformats.org/officeDocument/2006/relationships/hyperlink" Target="consultantplus://offline/ref=F38A23C8E2CE3681330DB9A8F1EF6E3E5788E40B8CCB82CF93A610D9A983721E92A87D01A3E4FF3CD17FC2A73DEDF6C8F8AC3CA8B728C5CFO9ZAH" TargetMode="External"/><Relationship Id="rId223" Type="http://schemas.openxmlformats.org/officeDocument/2006/relationships/hyperlink" Target="consultantplus://offline/ref=F38A23C8E2CE3681330DB9A8F1EF6E3E558DEC0C89C982CF93A610D9A983721E80A8250DA3EBE33BD06A94F67BOBZBH" TargetMode="External"/><Relationship Id="rId430" Type="http://schemas.openxmlformats.org/officeDocument/2006/relationships/hyperlink" Target="consultantplus://offline/ref=F38A23C8E2CE3681330DB9A8F1EF6E3E5788E40B8CCB82CF93A610D9A983721E92A87D01A2EFF939DF7FC2A73DEDF6C8F8AC3CA8B728C5CFO9ZAH" TargetMode="External"/><Relationship Id="rId668" Type="http://schemas.openxmlformats.org/officeDocument/2006/relationships/hyperlink" Target="consultantplus://offline/ref=F38A23C8E2CE3681330DB9A8F1EF6E3E5788E40B8CCB82CF93A610D9A983721E92A87D01A2E4F538D47FC2A73DEDF6C8F8AC3CA8B728C5CFO9ZAH" TargetMode="External"/><Relationship Id="rId875" Type="http://schemas.openxmlformats.org/officeDocument/2006/relationships/hyperlink" Target="consultantplus://offline/ref=F38A23C8E2CE3681330DB9A8F1EF6E3E508CE30985C582CF93A610D9A983721E92A87D01A3EBFE32D77FC2A73DEDF6C8F8AC3CA8B728C5CFO9ZAH" TargetMode="External"/><Relationship Id="rId1060" Type="http://schemas.openxmlformats.org/officeDocument/2006/relationships/hyperlink" Target="consultantplus://offline/ref=F38A23C8E2CE3681330DB9A8F1EF6E3E508CE30985C582CF93A610D9A983721E92A87D01A3E8FA3AD07FC2A73DEDF6C8F8AC3CA8B728C5CFO9ZAH" TargetMode="External"/><Relationship Id="rId1298" Type="http://schemas.openxmlformats.org/officeDocument/2006/relationships/hyperlink" Target="consultantplus://offline/ref=F38A23C8E2CE3681330DB9A8F1EF6E3E508CE30985C582CF93A610D9A983721E92A87D01A3E8F83BD37FC2A73DEDF6C8F8AC3CA8B728C5CFO9ZAH" TargetMode="External"/><Relationship Id="rId528" Type="http://schemas.openxmlformats.org/officeDocument/2006/relationships/hyperlink" Target="consultantplus://offline/ref=F38A23C8E2CE3681330DB9A8F1EF6E3E5788E40B8CCB82CF93A610D9A983721E92A87D01A2EFFD38D37FC2A73DEDF6C8F8AC3CA8B728C5CFO9ZAH" TargetMode="External"/><Relationship Id="rId735" Type="http://schemas.openxmlformats.org/officeDocument/2006/relationships/hyperlink" Target="consultantplus://offline/ref=F38A23C8E2CE3681330DB9A8F1EF6E3E5788E40B8CCB82CF93A610D9A983721E92A87D01A3EBFA3FD57FC2A73DEDF6C8F8AC3CA8B728C5CFO9ZAH" TargetMode="External"/><Relationship Id="rId942" Type="http://schemas.openxmlformats.org/officeDocument/2006/relationships/hyperlink" Target="consultantplus://offline/ref=F38A23C8E2CE3681330DB9A8F1EF6E3E508CE30985C582CF93A610D9A983721E92A87D01A3EAF43CD57FC2A73DEDF6C8F8AC3CA8B728C5CFO9ZAH" TargetMode="External"/><Relationship Id="rId1158" Type="http://schemas.openxmlformats.org/officeDocument/2006/relationships/hyperlink" Target="consultantplus://offline/ref=F38A23C8E2CE3681330DB9A8F1EF6E3E508CE30985C582CF93A610D9A983721E92A87D01A3E5FD3ADE7FC2A73DEDF6C8F8AC3CA8B728C5CFO9ZAH" TargetMode="External"/><Relationship Id="rId1365" Type="http://schemas.openxmlformats.org/officeDocument/2006/relationships/hyperlink" Target="consultantplus://offline/ref=A774F119FA791DD85F4183FAC03D0A665713E12149899FA32BA604AA26C07B2719CF12051129D334C4EC16ECC7PEZ7H" TargetMode="External"/><Relationship Id="rId1572" Type="http://schemas.openxmlformats.org/officeDocument/2006/relationships/hyperlink" Target="consultantplus://offline/ref=A774F119FA791DD85F418AE3C73D0A665416E42E45809FA32BA604AA26C07B270BCF4A09112BC432C6F940BD81B1BF8377290D24D99DB362PBZ0H" TargetMode="External"/><Relationship Id="rId1018" Type="http://schemas.openxmlformats.org/officeDocument/2006/relationships/hyperlink" Target="consultantplus://offline/ref=F38A23C8E2CE3681330DB9A8F1EF6E3E508CE30985C582CF93A610D9A983721E92A87D01A3E9F53DDE7FC2A73DEDF6C8F8AC3CA8B728C5CFO9ZAH" TargetMode="External"/><Relationship Id="rId1225" Type="http://schemas.openxmlformats.org/officeDocument/2006/relationships/hyperlink" Target="consultantplus://offline/ref=F38A23C8E2CE3681330DB9A8F1EF6E3E508CE30985C582CF93A610D9A983721E92A87D01A3EBFC3BD67FC2A73DEDF6C8F8AC3CA8B728C5CFO9ZAH" TargetMode="External"/><Relationship Id="rId1432" Type="http://schemas.openxmlformats.org/officeDocument/2006/relationships/hyperlink" Target="consultantplus://offline/ref=A774F119FA791DD85F418AE3C73D0A665416E42E45809FA32BA604AA26C07B270BCF4A09112BCE31C5F940BD81B1BF8377290D24D99DB362PBZ0H" TargetMode="External"/><Relationship Id="rId1877" Type="http://schemas.openxmlformats.org/officeDocument/2006/relationships/image" Target="media/image103.wmf"/><Relationship Id="rId71" Type="http://schemas.openxmlformats.org/officeDocument/2006/relationships/image" Target="media/image7.wmf"/><Relationship Id="rId802" Type="http://schemas.openxmlformats.org/officeDocument/2006/relationships/hyperlink" Target="consultantplus://offline/ref=F38A23C8E2CE3681330DB9A8F1EF6E3E5788E40B8CCB82CF93A610D9A983721E92A87D01A2E8FF38D37FC2A73DEDF6C8F8AC3CA8B728C5CFO9ZAH" TargetMode="External"/><Relationship Id="rId1737" Type="http://schemas.openxmlformats.org/officeDocument/2006/relationships/hyperlink" Target="consultantplus://offline/ref=A774F119FA791DD85F4183FAC03D0A665713E12149899FA32BA604AA26C07B2719CF12051129D334C4EC16ECC7PEZ7H" TargetMode="External"/><Relationship Id="rId29" Type="http://schemas.openxmlformats.org/officeDocument/2006/relationships/hyperlink" Target="consultantplus://offline/ref=F38A23C8E2CE3681330DB9A8F1EF6E3E508CE30F8ECE82CF93A610D9A983721E92A87D01A3E8FD3ADE7FC2A73DEDF6C8F8AC3CA8B728C5CFO9ZAH" TargetMode="External"/><Relationship Id="rId178" Type="http://schemas.openxmlformats.org/officeDocument/2006/relationships/hyperlink" Target="consultantplus://offline/ref=F38A23C8E2CE3681330DB0B1F6EF6E3E5389E60689CC82CF93A610D9A983721E80A8250DA3EBE33BD06A94F67BOBZBH" TargetMode="External"/><Relationship Id="rId1804" Type="http://schemas.openxmlformats.org/officeDocument/2006/relationships/hyperlink" Target="consultantplus://offline/ref=A774F119FA791DD85F418AE3C73D0A665416E42E45809FA32BA604AA26C07B270BCF4A091129CA3CC2F940BD81B1BF8377290D24D99DB362PBZ0H" TargetMode="External"/><Relationship Id="rId385" Type="http://schemas.openxmlformats.org/officeDocument/2006/relationships/hyperlink" Target="consultantplus://offline/ref=F38A23C8E2CE3681330DB9A8F1EF6E3E5788E40B8CCB82CF93A610D9A983721E92A87D01A2EFF839DF7FC2A73DEDF6C8F8AC3CA8B728C5CFO9ZAH" TargetMode="External"/><Relationship Id="rId592" Type="http://schemas.openxmlformats.org/officeDocument/2006/relationships/hyperlink" Target="consultantplus://offline/ref=F38A23C8E2CE3681330DB9A8F1EF6E3E5788E40B8CCB82CF93A610D9A983721E92A87D01A2ECFA3EDF7FC2A73DEDF6C8F8AC3CA8B728C5CFO9ZAH" TargetMode="External"/><Relationship Id="rId245" Type="http://schemas.openxmlformats.org/officeDocument/2006/relationships/hyperlink" Target="consultantplus://offline/ref=F38A23C8E2CE3681330DB9A8F1EF6E3E508CE30985C582CF93A610D9A983721E92A87D01A3EAFB38D47FC2A73DEDF6C8F8AC3CA8B728C5CFO9ZAH" TargetMode="External"/><Relationship Id="rId452" Type="http://schemas.openxmlformats.org/officeDocument/2006/relationships/hyperlink" Target="consultantplus://offline/ref=F38A23C8E2CE3681330DB9A8F1EF6E3E5788E40B8CCB82CF93A610D9A983721E92A87D01A2EFF839D77FC2A73DEDF6C8F8AC3CA8B728C5CFO9ZAH" TargetMode="External"/><Relationship Id="rId897" Type="http://schemas.openxmlformats.org/officeDocument/2006/relationships/hyperlink" Target="consultantplus://offline/ref=F38A23C8E2CE3681330DB9A8F1EF6E3E508CE30985C582CF93A610D9A983721E92A87D01A3EBF533D77FC2A73DEDF6C8F8AC3CA8B728C5CFO9ZAH" TargetMode="External"/><Relationship Id="rId1082" Type="http://schemas.openxmlformats.org/officeDocument/2006/relationships/hyperlink" Target="consultantplus://offline/ref=F38A23C8E2CE3681330DB9A8F1EF6E3E508CE30985C582CF93A610D9A983721E92A87D01A3EBFD33D47FC2A73DEDF6C8F8AC3CA8B728C5CFO9ZAH" TargetMode="External"/><Relationship Id="rId105" Type="http://schemas.openxmlformats.org/officeDocument/2006/relationships/hyperlink" Target="consultantplus://offline/ref=F38A23C8E2CE3681330DB9A8F1EF6E3E508CE30985C582CF93A610D9A983721E92A87D01A3EBFF39D67FC2A73DEDF6C8F8AC3CA8B728C5CFO9ZAH" TargetMode="External"/><Relationship Id="rId312" Type="http://schemas.openxmlformats.org/officeDocument/2006/relationships/hyperlink" Target="consultantplus://offline/ref=F38A23C8E2CE3681330DB9A8F1EF6E3E508CE30985C582CF93A610D9A983721E92A87D01A3EAF43CDF7FC2A73DEDF6C8F8AC3CA8B728C5CFO9ZAH" TargetMode="External"/><Relationship Id="rId757" Type="http://schemas.openxmlformats.org/officeDocument/2006/relationships/hyperlink" Target="consultantplus://offline/ref=F38A23C8E2CE3681330DB9A8F1EF6E3E5788E40B8CCB82CF93A610D9A983721E92A87D01A3EAF533D57FC2A73DEDF6C8F8AC3CA8B728C5CFO9ZAH" TargetMode="External"/><Relationship Id="rId964" Type="http://schemas.openxmlformats.org/officeDocument/2006/relationships/hyperlink" Target="consultantplus://offline/ref=F38A23C8E2CE3681330DB9A8F1EF6E3E508CE30985C582CF93A610D9A983721E92A87D01A3E5F938D37FC2A73DEDF6C8F8AC3CA8B728C5CFO9ZAH" TargetMode="External"/><Relationship Id="rId1387" Type="http://schemas.openxmlformats.org/officeDocument/2006/relationships/hyperlink" Target="consultantplus://offline/ref=A774F119FA791DD85F418AE3C73D0A665416E42E45809FA32BA604AA26C07B270BCF4A09112AC932C7F940BD81B1BF8377290D24D99DB362PBZ0H" TargetMode="External"/><Relationship Id="rId1594" Type="http://schemas.openxmlformats.org/officeDocument/2006/relationships/hyperlink" Target="consultantplus://offline/ref=A774F119FA791DD85F418AE3C73D0A665416E42E45809FA32BA604AA26C07B270BCF4A09112AC935CBF940BD81B1BF8377290D24D99DB362PBZ0H" TargetMode="External"/><Relationship Id="rId93" Type="http://schemas.openxmlformats.org/officeDocument/2006/relationships/hyperlink" Target="consultantplus://offline/ref=F38A23C8E2CE3681330DB9A8F1EF6E3E508CE30985C582CF93A610D9A983721E92A87D01A3E8FD3CD57FC2A73DEDF6C8F8AC3CA8B728C5CFO9ZAH" TargetMode="External"/><Relationship Id="rId617" Type="http://schemas.openxmlformats.org/officeDocument/2006/relationships/hyperlink" Target="consultantplus://offline/ref=F38A23C8E2CE3681330DB9A8F1EF6E3E5788E40B8CCB82CF93A610D9A983721E92A87D01A3EAFC3DD37FC2A73DEDF6C8F8AC3CA8B728C5CFO9ZAH" TargetMode="External"/><Relationship Id="rId824" Type="http://schemas.openxmlformats.org/officeDocument/2006/relationships/hyperlink" Target="consultantplus://offline/ref=F38A23C8E2CE3681330DB9A8F1EF6E3E508CE30985C582CF93A610D9A983721E92A87D01A3E9F932D47FC2A73DEDF6C8F8AC3CA8B728C5CFO9ZAH" TargetMode="External"/><Relationship Id="rId1247" Type="http://schemas.openxmlformats.org/officeDocument/2006/relationships/hyperlink" Target="consultantplus://offline/ref=F38A23C8E2CE3681330DB9A8F1EF6E3E508CE30985C582CF93A610D9A983721E92A87D01A3EBF932D07FC2A73DEDF6C8F8AC3CA8B728C5CFO9ZAH" TargetMode="External"/><Relationship Id="rId1454" Type="http://schemas.openxmlformats.org/officeDocument/2006/relationships/hyperlink" Target="consultantplus://offline/ref=A774F119FA791DD85F418AE3C73D0A665416E42E45809FA32BA604AA26C07B270BCF4A09112BC83CC0F940BD81B1BF8377290D24D99DB362PBZ0H" TargetMode="External"/><Relationship Id="rId1661" Type="http://schemas.openxmlformats.org/officeDocument/2006/relationships/hyperlink" Target="consultantplus://offline/ref=A774F119FA791DD85F418AE3C73D0A665416E42E45809FA32BA604AA26C07B270BCF4A09112ACF34C7F940BD81B1BF8377290D24D99DB362PBZ0H" TargetMode="External"/><Relationship Id="rId1899" Type="http://schemas.openxmlformats.org/officeDocument/2006/relationships/theme" Target="theme/theme1.xml"/><Relationship Id="rId1107" Type="http://schemas.openxmlformats.org/officeDocument/2006/relationships/hyperlink" Target="consultantplus://offline/ref=F38A23C8E2CE3681330DB9A8F1EF6E3E508CE30985C582CF93A610D9A983721E92A87D01A3EBFE39D37FC2A73DEDF6C8F8AC3CA8B728C5CFO9ZAH" TargetMode="External"/><Relationship Id="rId1314" Type="http://schemas.openxmlformats.org/officeDocument/2006/relationships/hyperlink" Target="consultantplus://offline/ref=F38A23C8E2CE3681330DB0B1F6EF6E3E5389E60689CC82CF93A610D9A983721E80A8250DA3EBE33BD06A94F67BOBZBH" TargetMode="External"/><Relationship Id="rId1521" Type="http://schemas.openxmlformats.org/officeDocument/2006/relationships/hyperlink" Target="consultantplus://offline/ref=A774F119FA791DD85F418AE3C73D0A665416E42E45809FA32BA604AA26C07B270BCF4A09112BCA37C2F940BD81B1BF8377290D24D99DB362PBZ0H" TargetMode="External"/><Relationship Id="rId1759" Type="http://schemas.openxmlformats.org/officeDocument/2006/relationships/hyperlink" Target="consultantplus://offline/ref=A774F119FA791DD85F418AE3C73D0A665416E42E45809FA32BA604AA26C07B270BCF4A091127C937C7F940BD81B1BF8377290D24D99DB362PBZ0H" TargetMode="External"/><Relationship Id="rId1619" Type="http://schemas.openxmlformats.org/officeDocument/2006/relationships/hyperlink" Target="consultantplus://offline/ref=A774F119FA791DD85F4183FAC03D0A665713E12149899FA32BA604AA26C07B2719CF12051129D334C4EC16ECC7PEZ7H" TargetMode="External"/><Relationship Id="rId1826" Type="http://schemas.openxmlformats.org/officeDocument/2006/relationships/hyperlink" Target="consultantplus://offline/ref=A774F119FA791DD85F418AE3C73D0A665416E42E45809FA32BA604AA26C07B270BCF4A091128CE30C3F940BD81B1BF8377290D24D99DB362PBZ0H" TargetMode="External"/><Relationship Id="rId20" Type="http://schemas.openxmlformats.org/officeDocument/2006/relationships/hyperlink" Target="consultantplus://offline/ref=F38A23C8E2CE3681330DB9A8F1EF6E3E508CE30985C582CF93A610D9A983721E92A87D01A3E9FB3CD37FC2A73DEDF6C8F8AC3CA8B728C5CFO9ZAH" TargetMode="External"/><Relationship Id="rId267" Type="http://schemas.openxmlformats.org/officeDocument/2006/relationships/image" Target="media/image58.wmf"/><Relationship Id="rId474" Type="http://schemas.openxmlformats.org/officeDocument/2006/relationships/hyperlink" Target="consultantplus://offline/ref=F38A23C8E2CE3681330DB9A8F1EF6E3E5788E40B8CCB82CF93A610D9A983721E92A87D01A3E4F933D17FC2A73DEDF6C8F8AC3CA8B728C5CFO9ZAH" TargetMode="External"/><Relationship Id="rId127" Type="http://schemas.openxmlformats.org/officeDocument/2006/relationships/hyperlink" Target="consultantplus://offline/ref=F38A23C8E2CE3681330DB9A8F1EF6E3E508CE30985C582CF93A610D9A983721E92A87D01A3E5F43FDF7FC2A73DEDF6C8F8AC3CA8B728C5CFO9ZAH" TargetMode="External"/><Relationship Id="rId681" Type="http://schemas.openxmlformats.org/officeDocument/2006/relationships/hyperlink" Target="consultantplus://offline/ref=F38A23C8E2CE3681330DB9A8F1EF6E3E5788E40B8CCB82CF93A610D9A983721E92A87D01A3E8FC38D17FC2A73DEDF6C8F8AC3CA8B728C5CFO9ZAH" TargetMode="External"/><Relationship Id="rId779" Type="http://schemas.openxmlformats.org/officeDocument/2006/relationships/hyperlink" Target="consultantplus://offline/ref=F38A23C8E2CE3681330DB9A8F1EF6E3E5788E40B8CCB82CF93A610D9A983721E92A87D01A2EFF438D57FC2A73DEDF6C8F8AC3CA8B728C5CFO9ZAH" TargetMode="External"/><Relationship Id="rId902" Type="http://schemas.openxmlformats.org/officeDocument/2006/relationships/hyperlink" Target="consultantplus://offline/ref=F38A23C8E2CE3681330DB9A8F1EF6E3E508CE30985C582CF93A610D9A983721E92A87D01A3EBF439D57FC2A73DEDF6C8F8AC3CA8B728C5CFO9ZAH" TargetMode="External"/><Relationship Id="rId986" Type="http://schemas.openxmlformats.org/officeDocument/2006/relationships/hyperlink" Target="consultantplus://offline/ref=F38A23C8E2CE3681330DB9A8F1EF6E3E508CE30985C582CF93A610D9A983721E92A87D01A3E9FF3DD77FC2A73DEDF6C8F8AC3CA8B728C5CFO9ZAH" TargetMode="External"/><Relationship Id="rId1837" Type="http://schemas.openxmlformats.org/officeDocument/2006/relationships/hyperlink" Target="consultantplus://offline/ref=A774F119FA791DD85F4183FAC03D0A665713E12149899FA32BA604AA26C07B2719CF12051129D334C4EC16ECC7PEZ7H" TargetMode="External"/><Relationship Id="rId31" Type="http://schemas.openxmlformats.org/officeDocument/2006/relationships/image" Target="media/image1.wmf"/><Relationship Id="rId334" Type="http://schemas.openxmlformats.org/officeDocument/2006/relationships/hyperlink" Target="consultantplus://offline/ref=F38A23C8E2CE3681330DB9A8F1EF6E3E5788E40B8CCB82CF93A610D9A983721E92A87D01A2ECF538D37FC2A73DEDF6C8F8AC3CA8B728C5CFO9ZAH" TargetMode="External"/><Relationship Id="rId541" Type="http://schemas.openxmlformats.org/officeDocument/2006/relationships/hyperlink" Target="consultantplus://offline/ref=F38A23C8E2CE3681330DB9A8F1EF6E3E5788E40B8CCB82CF93A610D9A983721E92A87D01A2ECF539DF7FC2A73DEDF6C8F8AC3CA8B728C5CFO9ZAH" TargetMode="External"/><Relationship Id="rId639" Type="http://schemas.openxmlformats.org/officeDocument/2006/relationships/hyperlink" Target="consultantplus://offline/ref=F38A23C8E2CE3681330DB9A8F1EF6E3E5788E40B8CCB82CF93A610D9A983721E92A87D01A2EEFF38DF7FC2A73DEDF6C8F8AC3CA8B728C5CFO9ZAH" TargetMode="External"/><Relationship Id="rId1171" Type="http://schemas.openxmlformats.org/officeDocument/2006/relationships/hyperlink" Target="consultantplus://offline/ref=F38A23C8E2CE3681330DB9A8F1EF6E3E508CE30985C582CF93A610D9A983721E92A87D01A3E5FC3CD57FC2A73DEDF6C8F8AC3CA8B728C5CFO9ZAH" TargetMode="External"/><Relationship Id="rId1269" Type="http://schemas.openxmlformats.org/officeDocument/2006/relationships/hyperlink" Target="consultantplus://offline/ref=F38A23C8E2CE3681330DB9A8F1EF6E3E508CE30985C582CF93A610D9A983721E92A87D01A3EBF43ED57FC2A73DEDF6C8F8AC3CA8B728C5CFO9ZAH" TargetMode="External"/><Relationship Id="rId1476" Type="http://schemas.openxmlformats.org/officeDocument/2006/relationships/hyperlink" Target="consultantplus://offline/ref=A774F119FA791DD85F418AE3C73D0A665312E32C4C8E9FA32BA604AA26C07B270BCF4A09102FC832C1F940BD81B1BF8377290D24D99DB362PBZ0H" TargetMode="External"/><Relationship Id="rId180" Type="http://schemas.openxmlformats.org/officeDocument/2006/relationships/hyperlink" Target="consultantplus://offline/ref=F38A23C8E2CE3681330DB0B1F6EF6E3E5389E60689CC82CF93A610D9A983721E80A8250DA3EBE33BD06A94F67BOBZBH" TargetMode="External"/><Relationship Id="rId278" Type="http://schemas.openxmlformats.org/officeDocument/2006/relationships/image" Target="media/image69.wmf"/><Relationship Id="rId401" Type="http://schemas.openxmlformats.org/officeDocument/2006/relationships/hyperlink" Target="consultantplus://offline/ref=F38A23C8E2CE3681330DB9A8F1EF6E3E5788E40B8CCB82CF93A610D9A983721E92A87D01A3E4F932D77FC2A73DEDF6C8F8AC3CA8B728C5CFO9ZAH" TargetMode="External"/><Relationship Id="rId846" Type="http://schemas.openxmlformats.org/officeDocument/2006/relationships/hyperlink" Target="consultantplus://offline/ref=F38A23C8E2CE3681330DB9A8F1EF6E3E508CE30985C582CF93A610D9A983721E92A87D01A3E8FB39DF7FC2A73DEDF6C8F8AC3CA8B728C5CFO9ZAH" TargetMode="External"/><Relationship Id="rId1031" Type="http://schemas.openxmlformats.org/officeDocument/2006/relationships/hyperlink" Target="consultantplus://offline/ref=F38A23C8E2CE3681330DB9A8F1EF6E3E508CE30985C582CF93A610D9A983721E92A87D01A3E8FC3CD37FC2A73DEDF6C8F8AC3CA8B728C5CFO9ZAH" TargetMode="External"/><Relationship Id="rId1129" Type="http://schemas.openxmlformats.org/officeDocument/2006/relationships/hyperlink" Target="consultantplus://offline/ref=F38A23C8E2CE3681330DB9A8F1EF6E3E508CE30985C582CF93A610D9A983721E92A87D01A3EBF83BD47FC2A73DEDF6C8F8AC3CA8B728C5CFO9ZAH" TargetMode="External"/><Relationship Id="rId1683" Type="http://schemas.openxmlformats.org/officeDocument/2006/relationships/hyperlink" Target="consultantplus://offline/ref=A774F119FA791DD85F418AE3C73D0A665416E42E45809FA32BA604AA26C07B270BCF4A091128C537C4F940BD81B1BF8377290D24D99DB362PBZ0H" TargetMode="External"/><Relationship Id="rId1890" Type="http://schemas.openxmlformats.org/officeDocument/2006/relationships/image" Target="media/image112.wmf"/><Relationship Id="rId485" Type="http://schemas.openxmlformats.org/officeDocument/2006/relationships/hyperlink" Target="consultantplus://offline/ref=F38A23C8E2CE3681330DB9A8F1EF6E3E5788E40B8CCB82CF93A610D9A983721E92A87D01A2EFF839D37FC2A73DEDF6C8F8AC3CA8B728C5CFO9ZAH" TargetMode="External"/><Relationship Id="rId692" Type="http://schemas.openxmlformats.org/officeDocument/2006/relationships/hyperlink" Target="consultantplus://offline/ref=F38A23C8E2CE3681330DB9A8F1EF6E3E5788E40B8CCB82CF93A610D9A983721E92A87D01A3EAF538DF7FC2A73DEDF6C8F8AC3CA8B728C5CFO9ZAH" TargetMode="External"/><Relationship Id="rId706" Type="http://schemas.openxmlformats.org/officeDocument/2006/relationships/hyperlink" Target="consultantplus://offline/ref=F38A23C8E2CE3681330DB9A8F1EF6E3E5788E40B8CCB82CF93A610D9A983721E92A87D01A3EAF532D17FC2A73DEDF6C8F8AC3CA8B728C5CFO9ZAH" TargetMode="External"/><Relationship Id="rId913" Type="http://schemas.openxmlformats.org/officeDocument/2006/relationships/hyperlink" Target="consultantplus://offline/ref=F38A23C8E2CE3681330DB9A8F1EF6E3E508CE30985C582CF93A610D9A983721E92A87D01A3EAFF38D47FC2A73DEDF6C8F8AC3CA8B728C5CFO9ZAH" TargetMode="External"/><Relationship Id="rId1336" Type="http://schemas.openxmlformats.org/officeDocument/2006/relationships/hyperlink" Target="consultantplus://offline/ref=F38A23C8E2CE3681330DB0B1F6EF6E3E5389E60689CC82CF93A610D9A983721E80A8250DA3EBE33BD06A94F67BOBZBH" TargetMode="External"/><Relationship Id="rId1543" Type="http://schemas.openxmlformats.org/officeDocument/2006/relationships/hyperlink" Target="consultantplus://offline/ref=A774F119FA791DD85F4183FAC03D0A665713E12149899FA32BA604AA26C07B2719CF12051129D334C4EC16ECC7PEZ7H" TargetMode="External"/><Relationship Id="rId1750" Type="http://schemas.openxmlformats.org/officeDocument/2006/relationships/hyperlink" Target="consultantplus://offline/ref=A774F119FA791DD85F418AE3C73D0A665416E42E45809FA32BA604AA26C07B270BCF4A091127CB37C5F940BD81B1BF8377290D24D99DB362PBZ0H" TargetMode="External"/><Relationship Id="rId42" Type="http://schemas.openxmlformats.org/officeDocument/2006/relationships/hyperlink" Target="consultantplus://offline/ref=F38A23C8E2CE3681330DB9A8F1EF6E3E508CE30985C582CF93A610D9A983721E92A87D01A3E8F83BD37FC2A73DEDF6C8F8AC3CA8B728C5CFO9ZAH" TargetMode="External"/><Relationship Id="rId138" Type="http://schemas.openxmlformats.org/officeDocument/2006/relationships/hyperlink" Target="consultantplus://offline/ref=F38A23C8E2CE3681330DB9A8F1EF6E3E508CE30985C582CF93A610D9A983721E92A87D01A3EDFD39D47FC2A73DEDF6C8F8AC3CA8B728C5CFO9ZAH" TargetMode="External"/><Relationship Id="rId345" Type="http://schemas.openxmlformats.org/officeDocument/2006/relationships/hyperlink" Target="consultantplus://offline/ref=F38A23C8E2CE3681330DB9A8F1EF6E3E5788E40B8CCB82CF93A610D9A983721E92A87D01A3EBF438D37FC2A73DEDF6C8F8AC3CA8B728C5CFO9ZAH" TargetMode="External"/><Relationship Id="rId552" Type="http://schemas.openxmlformats.org/officeDocument/2006/relationships/hyperlink" Target="consultantplus://offline/ref=F38A23C8E2CE3681330DB9A8F1EF6E3E5788E40B8CCB82CF93A610D9A983721E92A87D01A2ECF438D17FC2A73DEDF6C8F8AC3CA8B728C5CFO9ZAH" TargetMode="External"/><Relationship Id="rId997" Type="http://schemas.openxmlformats.org/officeDocument/2006/relationships/hyperlink" Target="consultantplus://offline/ref=F38A23C8E2CE3681330DB9A8F1EF6E3E508CE30985C582CF93A610D9A983721E92A87D01A3E9F838D17FC2A73DEDF6C8F8AC3CA8B728C5CFO9ZAH" TargetMode="External"/><Relationship Id="rId1182" Type="http://schemas.openxmlformats.org/officeDocument/2006/relationships/hyperlink" Target="consultantplus://offline/ref=F38A23C8E2CE3681330DB9A8F1EF6E3E508CE30985C582CF93A610D9A983721E92A87D01A3E5FF3CD27FC2A73DEDF6C8F8AC3CA8B728C5CFO9ZAH" TargetMode="External"/><Relationship Id="rId1403" Type="http://schemas.openxmlformats.org/officeDocument/2006/relationships/hyperlink" Target="consultantplus://offline/ref=A774F119FA791DD85F418AE3C73D0A665416E42E45809FA32BA604AA26C07B270BCF4A09112BC532C0F940BD81B1BF8377290D24D99DB362PBZ0H" TargetMode="External"/><Relationship Id="rId1610" Type="http://schemas.openxmlformats.org/officeDocument/2006/relationships/hyperlink" Target="consultantplus://offline/ref=A774F119FA791DD85F418AE3C73D0A665416E42E45809FA32BA604AA26C07B270BCF4A09112BC93CC1F940BD81B1BF8377290D24D99DB362PBZ0H" TargetMode="External"/><Relationship Id="rId1848" Type="http://schemas.openxmlformats.org/officeDocument/2006/relationships/hyperlink" Target="consultantplus://offline/ref=A774F119FA791DD85F418AE3C73D0A665312E32C4C8E9FA32BA604AA26C07B270BCF4A09102CCF3CCBF940BD81B1BF8377290D24D99DB362PBZ0H" TargetMode="External"/><Relationship Id="rId191" Type="http://schemas.openxmlformats.org/officeDocument/2006/relationships/image" Target="media/image14.wmf"/><Relationship Id="rId205" Type="http://schemas.openxmlformats.org/officeDocument/2006/relationships/image" Target="media/image20.wmf"/><Relationship Id="rId412" Type="http://schemas.openxmlformats.org/officeDocument/2006/relationships/hyperlink" Target="consultantplus://offline/ref=F38A23C8E2CE3681330DB9A8F1EF6E3E5788E40B8CCB82CF93A610D9A983721E92A87D01A2ECFD39D77FC2A73DEDF6C8F8AC3CA8B728C5CFO9ZAH" TargetMode="External"/><Relationship Id="rId857" Type="http://schemas.openxmlformats.org/officeDocument/2006/relationships/hyperlink" Target="consultantplus://offline/ref=F38A23C8E2CE3681330DB9A8F1EF6E3E508CE30985C582CF93A610D9A983721E92A87D01A3E8F933DF7FC2A73DEDF6C8F8AC3CA8B728C5CFO9ZAH" TargetMode="External"/><Relationship Id="rId1042" Type="http://schemas.openxmlformats.org/officeDocument/2006/relationships/hyperlink" Target="consultantplus://offline/ref=F38A23C8E2CE3681330DB9A8F1EF6E3E508CE30985C582CF93A610D9A983721E92A87D01A3E8FF3FD77FC2A73DEDF6C8F8AC3CA8B728C5CFO9ZAH" TargetMode="External"/><Relationship Id="rId1487" Type="http://schemas.openxmlformats.org/officeDocument/2006/relationships/hyperlink" Target="consultantplus://offline/ref=A774F119FA791DD85F418AE3C73D0A665312E32C4C8E9FA32BA604AA26C07B270BCF4A09102FCA3DC1F940BD81B1BF8377290D24D99DB362PBZ0H" TargetMode="External"/><Relationship Id="rId1694" Type="http://schemas.openxmlformats.org/officeDocument/2006/relationships/hyperlink" Target="consultantplus://offline/ref=A774F119FA791DD85F418AE3C73D0A665416E42E45809FA32BA604AA26C07B270BCF4A091128CA35C4F940BD81B1BF8377290D24D99DB362PBZ0H" TargetMode="External"/><Relationship Id="rId1708" Type="http://schemas.openxmlformats.org/officeDocument/2006/relationships/hyperlink" Target="consultantplus://offline/ref=A774F119FA791DD85F418AE3C73D0A665416E42E45809FA32BA604AA26C07B270BCF4A091128CB37CAF940BD81B1BF8377290D24D99DB362PBZ0H" TargetMode="External"/><Relationship Id="rId289" Type="http://schemas.openxmlformats.org/officeDocument/2006/relationships/image" Target="media/image78.wmf"/><Relationship Id="rId496" Type="http://schemas.openxmlformats.org/officeDocument/2006/relationships/hyperlink" Target="consultantplus://offline/ref=F38A23C8E2CE3681330DB9A8F1EF6E3E5788E40B8CCB82CF93A610D9A983721E92A87D01A2EFF839D77FC2A73DEDF6C8F8AC3CA8B728C5CFO9ZAH" TargetMode="External"/><Relationship Id="rId717" Type="http://schemas.openxmlformats.org/officeDocument/2006/relationships/hyperlink" Target="consultantplus://offline/ref=F38A23C8E2CE3681330DB9A8F1EF6E3E5788E40B8CCB82CF93A610D9A983721E92A87D01A3E8FD3FD37FC2A73DEDF6C8F8AC3CA8B728C5CFO9ZAH" TargetMode="External"/><Relationship Id="rId924" Type="http://schemas.openxmlformats.org/officeDocument/2006/relationships/hyperlink" Target="consultantplus://offline/ref=F38A23C8E2CE3681330DB9A8F1EF6E3E508CE30985C582CF93A610D9A983721E92A87D01A3EAFB38DE7FC2A73DEDF6C8F8AC3CA8B728C5CFO9ZAH" TargetMode="External"/><Relationship Id="rId1347" Type="http://schemas.openxmlformats.org/officeDocument/2006/relationships/hyperlink" Target="consultantplus://offline/ref=A774F119FA791DD85F418AE3C73D0A665416E42E45809FA32BA604AA26C07B270BCF4A091127C936C1F940BD81B1BF8377290D24D99DB362PBZ0H" TargetMode="External"/><Relationship Id="rId1554" Type="http://schemas.openxmlformats.org/officeDocument/2006/relationships/hyperlink" Target="consultantplus://offline/ref=A774F119FA791DD85F4183FAC03D0A665713E12149899FA32BA604AA26C07B2719CF12051129D334C4EC16ECC7PEZ7H" TargetMode="External"/><Relationship Id="rId1761" Type="http://schemas.openxmlformats.org/officeDocument/2006/relationships/hyperlink" Target="consultantplus://offline/ref=A774F119FA791DD85F418AE3C73D0A665416E42E45809FA32BA604AA26C07B270BCF4A091129C534C1F940BD81B1BF8377290D24D99DB362PBZ0H" TargetMode="External"/><Relationship Id="rId53" Type="http://schemas.openxmlformats.org/officeDocument/2006/relationships/hyperlink" Target="consultantplus://offline/ref=F38A23C8E2CE3681330DB9A8F1EF6E3E508CE30985C582CF93A610D9A983721E92A87D01A3EAFB33D07FC2A73DEDF6C8F8AC3CA8B728C5CFO9ZAH" TargetMode="External"/><Relationship Id="rId149" Type="http://schemas.openxmlformats.org/officeDocument/2006/relationships/hyperlink" Target="consultantplus://offline/ref=F38A23C8E2CE3681330DB9A8F1EF6E3E508CE30985C582CF93A610D9A983721E92A87D01A3EAFD3AD07FC2A73DEDF6C8F8AC3CA8B728C5CFO9ZAH" TargetMode="External"/><Relationship Id="rId356" Type="http://schemas.openxmlformats.org/officeDocument/2006/relationships/hyperlink" Target="consultantplus://offline/ref=F38A23C8E2CE3681330DB9A8F1EF6E3E5788E40B8CCB82CF93A610D9A983721E92A87D01A3EBF439D57FC2A73DEDF6C8F8AC3CA8B728C5CFO9ZAH" TargetMode="External"/><Relationship Id="rId563" Type="http://schemas.openxmlformats.org/officeDocument/2006/relationships/hyperlink" Target="consultantplus://offline/ref=F38A23C8E2CE3681330DB9A8F1EF6E3E5788E40B8CCB82CF93A610D9A983721E92A87D01A2EDFB39DF7FC2A73DEDF6C8F8AC3CA8B728C5CFO9ZAH" TargetMode="External"/><Relationship Id="rId770" Type="http://schemas.openxmlformats.org/officeDocument/2006/relationships/hyperlink" Target="consultantplus://offline/ref=F38A23C8E2CE3681330DB9A8F1EF6E3E5788E40B8CCB82CF93A610D9A983721E92A87D01A2ECFD3CD37FC2A73DEDF6C8F8AC3CA8B728C5CFO9ZAH" TargetMode="External"/><Relationship Id="rId1193" Type="http://schemas.openxmlformats.org/officeDocument/2006/relationships/hyperlink" Target="consultantplus://offline/ref=F38A23C8E2CE3681330DB9A8F1EF6E3E508CE30985C582CF93A610D9A983721E92A87D01A3E9FF3ED37FC2A73DEDF6C8F8AC3CA8B728C5CFO9ZAH" TargetMode="External"/><Relationship Id="rId1207" Type="http://schemas.openxmlformats.org/officeDocument/2006/relationships/hyperlink" Target="consultantplus://offline/ref=F38A23C8E2CE3681330DB9A8F1EF6E3E508CE30985C582CF93A610D9A983721E92A87D01A3E9F43AD57FC2A73DEDF6C8F8AC3CA8B728C5CFO9ZAH" TargetMode="External"/><Relationship Id="rId1414" Type="http://schemas.openxmlformats.org/officeDocument/2006/relationships/hyperlink" Target="consultantplus://offline/ref=A774F119FA791DD85F418AE3C73D0A665416E42E45809FA32BA604AA26C07B270BCF4A09112BCE31C5F940BD81B1BF8377290D24D99DB362PBZ0H" TargetMode="External"/><Relationship Id="rId1621" Type="http://schemas.openxmlformats.org/officeDocument/2006/relationships/hyperlink" Target="consultantplus://offline/ref=A774F119FA791DD85F418AE3C73D0A665416E42E45809FA32BA604AA26C07B270BCF4A09112AC834C7F940BD81B1BF8377290D24D99DB362PBZ0H" TargetMode="External"/><Relationship Id="rId1859" Type="http://schemas.openxmlformats.org/officeDocument/2006/relationships/image" Target="media/image91.wmf"/><Relationship Id="rId216" Type="http://schemas.openxmlformats.org/officeDocument/2006/relationships/image" Target="media/image31.wmf"/><Relationship Id="rId423" Type="http://schemas.openxmlformats.org/officeDocument/2006/relationships/hyperlink" Target="consultantplus://offline/ref=F38A23C8E2CE3681330DB9A8F1EF6E3E5788E40B8CCB82CF93A610D9A983721E92A87D01A2EDFA33D17FC2A73DEDF6C8F8AC3CA8B728C5CFO9ZAH" TargetMode="External"/><Relationship Id="rId868" Type="http://schemas.openxmlformats.org/officeDocument/2006/relationships/hyperlink" Target="consultantplus://offline/ref=F38A23C8E2CE3681330DB9A8F1EF6E3E508CE30985C582CF93A610D9A983721E92A87D01A3E8F43BDE7FC2A73DEDF6C8F8AC3CA8B728C5CFO9ZAH" TargetMode="External"/><Relationship Id="rId1053" Type="http://schemas.openxmlformats.org/officeDocument/2006/relationships/hyperlink" Target="consultantplus://offline/ref=F38A23C8E2CE3681330DB9A8F1EF6E3E508CE30985C582CF93A610D9A983721E92A87D01A3E8FE3BD17FC2A73DEDF6C8F8AC3CA8B728C5CFO9ZAH" TargetMode="External"/><Relationship Id="rId1260" Type="http://schemas.openxmlformats.org/officeDocument/2006/relationships/hyperlink" Target="consultantplus://offline/ref=F38A23C8E2CE3681330DB9A8F1EF6E3E508CE30985C582CF93A610D9A983721E92A87D01A3EBF533D77FC2A73DEDF6C8F8AC3CA8B728C5CFO9ZAH" TargetMode="External"/><Relationship Id="rId1498" Type="http://schemas.openxmlformats.org/officeDocument/2006/relationships/hyperlink" Target="consultantplus://offline/ref=A774F119FA791DD85F418AE3C73D0A665312E32C4C8E9FA32BA604AA26C07B270BCF4A09102FC832C1F940BD81B1BF8377290D24D99DB362PBZ0H" TargetMode="External"/><Relationship Id="rId1719" Type="http://schemas.openxmlformats.org/officeDocument/2006/relationships/hyperlink" Target="consultantplus://offline/ref=A774F119FA791DD85F418AE3C73D0A665312E32C4C8E9FA32BA604AA26C07B270BCF4A09102EC437C7F940BD81B1BF8377290D24D99DB362PBZ0H" TargetMode="External"/><Relationship Id="rId630" Type="http://schemas.openxmlformats.org/officeDocument/2006/relationships/hyperlink" Target="consultantplus://offline/ref=F38A23C8E2CE3681330DB9A8F1EF6E3E5788E40B8CCB82CF93A610D9A983721E92A87D01A2EDFB3DD77FC2A73DEDF6C8F8AC3CA8B728C5CFO9ZAH" TargetMode="External"/><Relationship Id="rId728" Type="http://schemas.openxmlformats.org/officeDocument/2006/relationships/hyperlink" Target="consultantplus://offline/ref=F38A23C8E2CE3681330DB9A8F1EF6E3E5788E40B8CCB82CF93A610D9A983721E92A87D01A3E8FC3AD37FC2A73DEDF6C8F8AC3CA8B728C5CFO9ZAH" TargetMode="External"/><Relationship Id="rId935" Type="http://schemas.openxmlformats.org/officeDocument/2006/relationships/hyperlink" Target="consultantplus://offline/ref=F38A23C8E2CE3681330DB9A8F1EF6E3E508CE30985C582CF93A610D9A983721E92A87D01A3EAF439DE7FC2A73DEDF6C8F8AC3CA8B728C5CFO9ZAH" TargetMode="External"/><Relationship Id="rId1358" Type="http://schemas.openxmlformats.org/officeDocument/2006/relationships/hyperlink" Target="consultantplus://offline/ref=A774F119FA791DD85F418AE3C73D0A665312E32C4C8E9FA32BA604AA26C07B270BCF4A09102AC532C5F940BD81B1BF8377290D24D99DB362PBZ0H" TargetMode="External"/><Relationship Id="rId1565" Type="http://schemas.openxmlformats.org/officeDocument/2006/relationships/hyperlink" Target="consultantplus://offline/ref=A774F119FA791DD85F4183FAC03D0A665713E12149899FA32BA604AA26C07B2719CF12051129D334C4EC16ECC7PEZ7H" TargetMode="External"/><Relationship Id="rId1772" Type="http://schemas.openxmlformats.org/officeDocument/2006/relationships/hyperlink" Target="consultantplus://offline/ref=A774F119FA791DD85F418AE3C73D0A665416E42E45809FA32BA604AA26C07B270BCF4A091127C937C7F940BD81B1BF8377290D24D99DB362PBZ0H" TargetMode="External"/><Relationship Id="rId64" Type="http://schemas.openxmlformats.org/officeDocument/2006/relationships/hyperlink" Target="consultantplus://offline/ref=F38A23C8E2CE3681330DB9A8F1EF6E3E508CE30985C582CF93A610D9A983721E92A87D01A3EDFD39D47FC2A73DEDF6C8F8AC3CA8B728C5CFO9ZAH" TargetMode="External"/><Relationship Id="rId367" Type="http://schemas.openxmlformats.org/officeDocument/2006/relationships/hyperlink" Target="consultantplus://offline/ref=F38A23C8E2CE3681330DB9A8F1EF6E3E5788E40B8CCB82CF93A610D9A983721E92A87D01A3EFFC33D67FC2A73DEDF6C8F8AC3CA8B728C5CFO9ZAH" TargetMode="External"/><Relationship Id="rId574" Type="http://schemas.openxmlformats.org/officeDocument/2006/relationships/hyperlink" Target="consultantplus://offline/ref=F38A23C8E2CE3681330DB9A8F1EF6E3E5788E40B8CCB82CF93A610D9A983721E92A87D01A3E4FD33D57FC2A73DEDF6C8F8AC3CA8B728C5CFO9ZAH" TargetMode="External"/><Relationship Id="rId1120" Type="http://schemas.openxmlformats.org/officeDocument/2006/relationships/hyperlink" Target="consultantplus://offline/ref=F38A23C8E2CE3681330DB9A8F1EF6E3E508CE30985C582CF93A610D9A983721E92A87D01A3EBF93FDE7FC2A73DEDF6C8F8AC3CA8B728C5CFO9ZAH" TargetMode="External"/><Relationship Id="rId1218" Type="http://schemas.openxmlformats.org/officeDocument/2006/relationships/hyperlink" Target="consultantplus://offline/ref=F38A23C8E2CE3681330DB9A8F1EF6E3E508CE30985C582CF93A610D9A983721E92A87D01A3E8FA33DE7FC2A73DEDF6C8F8AC3CA8B728C5CFO9ZAH" TargetMode="External"/><Relationship Id="rId1425" Type="http://schemas.openxmlformats.org/officeDocument/2006/relationships/hyperlink" Target="consultantplus://offline/ref=A774F119FA791DD85F418AE3C73D0A665416E42E45809FA32BA604AA26C07B270BCF4A09112BCE34C1F940BD81B1BF8377290D24D99DB362PBZ0H" TargetMode="External"/><Relationship Id="rId227" Type="http://schemas.openxmlformats.org/officeDocument/2006/relationships/image" Target="media/image37.wmf"/><Relationship Id="rId781" Type="http://schemas.openxmlformats.org/officeDocument/2006/relationships/hyperlink" Target="consultantplus://offline/ref=F38A23C8E2CE3681330DB9A8F1EF6E3E5788E40B8CCB82CF93A610D9A983721E92A87D01A2EFF438D17FC2A73DEDF6C8F8AC3CA8B728C5CFO9ZAH" TargetMode="External"/><Relationship Id="rId879" Type="http://schemas.openxmlformats.org/officeDocument/2006/relationships/hyperlink" Target="consultantplus://offline/ref=F38A23C8E2CE3681330DB9A8F1EF6E3E508CE30985C582CF93A610D9A983721E92A87D01A3EBF833DF7FC2A73DEDF6C8F8AC3CA8B728C5CFO9ZAH" TargetMode="External"/><Relationship Id="rId1632" Type="http://schemas.openxmlformats.org/officeDocument/2006/relationships/hyperlink" Target="consultantplus://offline/ref=A774F119FA791DD85F418AE3C73D0A665416E42E45809FA32BA604AA26C07B270BCF4A09112ACE35CBF940BD81B1BF8377290D24D99DB362PBZ0H" TargetMode="External"/><Relationship Id="rId434" Type="http://schemas.openxmlformats.org/officeDocument/2006/relationships/hyperlink" Target="consultantplus://offline/ref=F38A23C8E2CE3681330DB9A8F1EF6E3E5788E40B8CCB82CF93A610D9A983721E92A87D01A2EFFD3BDF7FC2A73DEDF6C8F8AC3CA8B728C5CFO9ZAH" TargetMode="External"/><Relationship Id="rId641" Type="http://schemas.openxmlformats.org/officeDocument/2006/relationships/hyperlink" Target="consultantplus://offline/ref=F38A23C8E2CE3681330DB9A8F1EF6E3E5788E40B8CCB82CF93A610D9A983721E92A87D01A2EEFF38D57FC2A73DEDF6C8F8AC3CA8B728C5CFO9ZAH" TargetMode="External"/><Relationship Id="rId739" Type="http://schemas.openxmlformats.org/officeDocument/2006/relationships/hyperlink" Target="consultantplus://offline/ref=F38A23C8E2CE3681330DB9A8F1EF6E3E5788E40B8CCB82CF93A610D9A983721E92A87D01A3E5FC38D17FC2A73DEDF6C8F8AC3CA8B728C5CFO9ZAH" TargetMode="External"/><Relationship Id="rId1064" Type="http://schemas.openxmlformats.org/officeDocument/2006/relationships/hyperlink" Target="consultantplus://offline/ref=F38A23C8E2CE3681330DB9A8F1EF6E3E508CE30985C582CF93A610D9A983721E92A87D01A3E8FA3FD07FC2A73DEDF6C8F8AC3CA8B728C5CFO9ZAH" TargetMode="External"/><Relationship Id="rId1271" Type="http://schemas.openxmlformats.org/officeDocument/2006/relationships/hyperlink" Target="consultantplus://offline/ref=F38A23C8E2CE3681330DB9A8F1EF6E3E508CE30985C582CF93A610D9A983721E92A87D01A3EBF43DDE7FC2A73DEDF6C8F8AC3CA8B728C5CFO9ZAH" TargetMode="External"/><Relationship Id="rId1369" Type="http://schemas.openxmlformats.org/officeDocument/2006/relationships/hyperlink" Target="consultantplus://offline/ref=A774F119FA791DD85F4183FAC03D0A665713E12149899FA32BA604AA26C07B2719CF12051129D334C4EC16ECC7PEZ7H" TargetMode="External"/><Relationship Id="rId1576" Type="http://schemas.openxmlformats.org/officeDocument/2006/relationships/hyperlink" Target="consultantplus://offline/ref=A774F119FA791DD85F418AE3C73D0A665416E42E45809FA32BA604AA26C07B270BCF4A09112BC432C6F940BD81B1BF8377290D24D99DB362PBZ0H" TargetMode="External"/><Relationship Id="rId280" Type="http://schemas.openxmlformats.org/officeDocument/2006/relationships/image" Target="media/image71.wmf"/><Relationship Id="rId501" Type="http://schemas.openxmlformats.org/officeDocument/2006/relationships/hyperlink" Target="consultantplus://offline/ref=F38A23C8E2CE3681330DB9A8F1EF6E3E5788E40B8CCB82CF93A610D9A983721E92A87D01A3E4F439D17FC2A73DEDF6C8F8AC3CA8B728C5CFO9ZAH" TargetMode="External"/><Relationship Id="rId946" Type="http://schemas.openxmlformats.org/officeDocument/2006/relationships/hyperlink" Target="consultantplus://offline/ref=F38A23C8E2CE3681330DB9A8F1EF6E3E508CE30985C582CF93A610D9A983721E92A87D01A3EAFA3FD67FC2A73DEDF6C8F8AC3CA8B728C5CFO9ZAH" TargetMode="External"/><Relationship Id="rId1131" Type="http://schemas.openxmlformats.org/officeDocument/2006/relationships/hyperlink" Target="consultantplus://offline/ref=F38A23C8E2CE3681330DB9A8F1EF6E3E508CE30985C582CF93A610D9A983721E92A87D01A3EBF83AD57FC2A73DEDF6C8F8AC3CA8B728C5CFO9ZAH" TargetMode="External"/><Relationship Id="rId1229" Type="http://schemas.openxmlformats.org/officeDocument/2006/relationships/hyperlink" Target="consultantplus://offline/ref=F38A23C8E2CE3681330DB9A8F1EF6E3E508CE30985C582CF93A610D9A983721E92A87D01A3EBFC38D57FC2A73DEDF6C8F8AC3CA8B728C5CFO9ZAH" TargetMode="External"/><Relationship Id="rId1783" Type="http://schemas.openxmlformats.org/officeDocument/2006/relationships/hyperlink" Target="consultantplus://offline/ref=A774F119FA791DD85F418AE3C73D0A665312E32C4C8E9FA32BA604AA26C07B270BCF4A091126CF30C3F940BD81B1BF8377290D24D99DB362PBZ0H" TargetMode="External"/><Relationship Id="rId75" Type="http://schemas.openxmlformats.org/officeDocument/2006/relationships/hyperlink" Target="consultantplus://offline/ref=F38A23C8E2CE3681330DB9A8F1EF6E3E508CE30985C582CF93A610D9A983721E92A87D01A3EDFD39D47FC2A73DEDF6C8F8AC3CA8B728C5CFO9ZAH" TargetMode="External"/><Relationship Id="rId140" Type="http://schemas.openxmlformats.org/officeDocument/2006/relationships/hyperlink" Target="consultantplus://offline/ref=F38A23C8E2CE3681330DB9A8F1EF6E3E508CE30985C582CF93A610D9A983721E92A87D01A3EAFD3BD17FC2A73DEDF6C8F8AC3CA8B728C5CFO9ZAH" TargetMode="External"/><Relationship Id="rId378" Type="http://schemas.openxmlformats.org/officeDocument/2006/relationships/hyperlink" Target="consultantplus://offline/ref=F38A23C8E2CE3681330DB9A8F1EF6E3E5788E40B8CCB82CF93A610D9A983721E92A87D01A3E4FD39DF7FC2A73DEDF6C8F8AC3CA8B728C5CFO9ZAH" TargetMode="External"/><Relationship Id="rId585" Type="http://schemas.openxmlformats.org/officeDocument/2006/relationships/hyperlink" Target="consultantplus://offline/ref=F38A23C8E2CE3681330DB9A8F1EF6E3E5788E40B8CCB82CF93A610D9A983721E92A87D01A3E4FC3ED17FC2A73DEDF6C8F8AC3CA8B728C5CFO9ZAH" TargetMode="External"/><Relationship Id="rId792" Type="http://schemas.openxmlformats.org/officeDocument/2006/relationships/hyperlink" Target="consultantplus://offline/ref=F38A23C8E2CE3681330DB9A8F1EF6E3E5788E40B8CCB82CF93A610D9A983721E92A87D01A2E8FC3CDF7FC2A73DEDF6C8F8AC3CA8B728C5CFO9ZAH" TargetMode="External"/><Relationship Id="rId806" Type="http://schemas.openxmlformats.org/officeDocument/2006/relationships/hyperlink" Target="consultantplus://offline/ref=F38A23C8E2CE3681330DB9A8F1EF6E3E5788E40B8CCB82CF93A610D9A983721E92A87D01A3EAF433D77FC2A73DEDF6C8F8AC3CA8B728C5CFO9ZAH" TargetMode="External"/><Relationship Id="rId1436" Type="http://schemas.openxmlformats.org/officeDocument/2006/relationships/hyperlink" Target="consultantplus://offline/ref=A774F119FA791DD85F418AE3C73D0A665416E42E45809FA32BA604AA26C07B270BCF4A09112ACA33C4F940BD81B1BF8377290D24D99DB362PBZ0H" TargetMode="External"/><Relationship Id="rId1643" Type="http://schemas.openxmlformats.org/officeDocument/2006/relationships/hyperlink" Target="consultantplus://offline/ref=A774F119FA791DD85F418AE3C73D0A665416E42E45809FA32BA604AA26C07B270BCF4A09112ACE33C1F940BD81B1BF8377290D24D99DB362PBZ0H" TargetMode="External"/><Relationship Id="rId1850" Type="http://schemas.openxmlformats.org/officeDocument/2006/relationships/hyperlink" Target="consultantplus://offline/ref=A774F119FA791DD85F418AE3C73D0A665416E42E45809FA32BA604AA26C07B270BCF4A09112BC934C0F940BD81B1BF8377290D24D99DB362PBZ0H" TargetMode="External"/><Relationship Id="rId6" Type="http://schemas.openxmlformats.org/officeDocument/2006/relationships/hyperlink" Target="consultantplus://offline/ref=F38A23C8E2CE3681330DB9A8F1EF6E3E508BED0D8BC982CF93A610D9A983721E92A87D01A3EDFD3BD57FC2A73DEDF6C8F8AC3CA8B728C5CFO9ZAH" TargetMode="External"/><Relationship Id="rId238" Type="http://schemas.openxmlformats.org/officeDocument/2006/relationships/hyperlink" Target="consultantplus://offline/ref=F38A23C8E2CE3681330DB9A8F1EF6E3E508FEC0F88C882CF93A610D9A983721E80A8250DA3EBE33BD06A94F67BOBZBH" TargetMode="External"/><Relationship Id="rId445" Type="http://schemas.openxmlformats.org/officeDocument/2006/relationships/hyperlink" Target="consultantplus://offline/ref=F38A23C8E2CE3681330DB9A8F1EF6E3E5788E40B8CCB82CF93A610D9A983721E92A87D01A2EFF83ADF7FC2A73DEDF6C8F8AC3CA8B728C5CFO9ZAH" TargetMode="External"/><Relationship Id="rId652" Type="http://schemas.openxmlformats.org/officeDocument/2006/relationships/hyperlink" Target="consultantplus://offline/ref=F38A23C8E2CE3681330DB9A8F1EF6E3E5788E40B8CCB82CF93A610D9A983721E92A87D01A3EBFC3DD37FC2A73DEDF6C8F8AC3CA8B728C5CFO9ZAH" TargetMode="External"/><Relationship Id="rId1075" Type="http://schemas.openxmlformats.org/officeDocument/2006/relationships/hyperlink" Target="consultantplus://offline/ref=F38A23C8E2CE3681330DB9A8F1EF6E3E508CE30985C582CF93A610D9A983721E92A87D01A3E8F43FD27FC2A73DEDF6C8F8AC3CA8B728C5CFO9ZAH" TargetMode="External"/><Relationship Id="rId1282" Type="http://schemas.openxmlformats.org/officeDocument/2006/relationships/hyperlink" Target="consultantplus://offline/ref=F38A23C8E2CE3681330DB9A8F1EF6E3E508CE30985C582CF93A610D9A983721E92A87D01A3E9FF39DF7FC2A73DEDF6C8F8AC3CA8B728C5CFO9ZAH" TargetMode="External"/><Relationship Id="rId1503" Type="http://schemas.openxmlformats.org/officeDocument/2006/relationships/hyperlink" Target="consultantplus://offline/ref=A774F119FA791DD85F418AE3C73D0A665416E42E45809FA32BA604AA26C07B270BCF4A09112BCF30CBF940BD81B1BF8377290D24D99DB362PBZ0H" TargetMode="External"/><Relationship Id="rId1710" Type="http://schemas.openxmlformats.org/officeDocument/2006/relationships/hyperlink" Target="consultantplus://offline/ref=A774F119FA791DD85F418AE3C73D0A665416E42E45809FA32BA604AA26C07B270BCF4A09112AC836C5F940BD81B1BF8377290D24D99DB362PBZ0H" TargetMode="External"/><Relationship Id="rId291" Type="http://schemas.openxmlformats.org/officeDocument/2006/relationships/hyperlink" Target="consultantplus://offline/ref=F38A23C8E2CE3681330DB9A8F1EF6E3E508CE20B8BCB82CF93A610D9A983721E92A87D01A3EDFD3BDF7FC2A73DEDF6C8F8AC3CA8B728C5CFO9ZAH" TargetMode="External"/><Relationship Id="rId305" Type="http://schemas.openxmlformats.org/officeDocument/2006/relationships/hyperlink" Target="consultantplus://offline/ref=F38A23C8E2CE3681330DB9A8F1EF6E3E508CE30985C582CF93A610D9A983721E92A87D01A3E8F838D57FC2A73DEDF6C8F8AC3CA8B728C5CFO9ZAH" TargetMode="External"/><Relationship Id="rId512" Type="http://schemas.openxmlformats.org/officeDocument/2006/relationships/hyperlink" Target="consultantplus://offline/ref=F38A23C8E2CE3681330DB9A8F1EF6E3E5788E40B8CCB82CF93A610D9A983721E92A87D01A2EDF53BDF7FC2A73DEDF6C8F8AC3CA8B728C5CFO9ZAH" TargetMode="External"/><Relationship Id="rId957" Type="http://schemas.openxmlformats.org/officeDocument/2006/relationships/hyperlink" Target="consultantplus://offline/ref=F38A23C8E2CE3681330DB9A8F1EF6E3E508CE30985C582CF93A610D9A983721E92A87D01A3E5FD3DD27FC2A73DEDF6C8F8AC3CA8B728C5CFO9ZAH" TargetMode="External"/><Relationship Id="rId1142" Type="http://schemas.openxmlformats.org/officeDocument/2006/relationships/hyperlink" Target="consultantplus://offline/ref=F38A23C8E2CE3681330DB9A8F1EF6E3E508CE30985C582CF93A610D9A983721E92A87D01A3EAFF39D07FC2A73DEDF6C8F8AC3CA8B728C5CFO9ZAH" TargetMode="External"/><Relationship Id="rId1587" Type="http://schemas.openxmlformats.org/officeDocument/2006/relationships/hyperlink" Target="consultantplus://offline/ref=A774F119FA791DD85F418AE3C73D0A665416E42E45809FA32BA604AA26C07B270BCF4A09112BC537C7F940BD81B1BF8377290D24D99DB362PBZ0H" TargetMode="External"/><Relationship Id="rId1794" Type="http://schemas.openxmlformats.org/officeDocument/2006/relationships/hyperlink" Target="consultantplus://offline/ref=A774F119FA791DD85F418AE3C73D0A665416E42E45809FA32BA604AA26C07B270BCF4A09112BCF32C5F940BD81B1BF8377290D24D99DB362PBZ0H" TargetMode="External"/><Relationship Id="rId1808" Type="http://schemas.openxmlformats.org/officeDocument/2006/relationships/hyperlink" Target="consultantplus://offline/ref=A774F119FA791DD85F418AE3C73D0A665416E42E45809FA32BA604AA26C07B270BCF4A091128CC37CAF940BD81B1BF8377290D24D99DB362PBZ0H" TargetMode="External"/><Relationship Id="rId86" Type="http://schemas.openxmlformats.org/officeDocument/2006/relationships/hyperlink" Target="consultantplus://offline/ref=F38A23C8E2CE3681330DB9A8F1EF6E3E508CE30985C582CF93A610D9A983721E92A87D01A3E9F933D67FC2A73DEDF6C8F8AC3CA8B728C5CFO9ZAH" TargetMode="External"/><Relationship Id="rId151" Type="http://schemas.openxmlformats.org/officeDocument/2006/relationships/hyperlink" Target="consultantplus://offline/ref=F38A23C8E2CE3681330DB9A8F1EF6E3E508CE30985C582CF93A610D9A983721E92A87D01A3EAFD3ED47FC2A73DEDF6C8F8AC3CA8B728C5CFO9ZAH" TargetMode="External"/><Relationship Id="rId389" Type="http://schemas.openxmlformats.org/officeDocument/2006/relationships/hyperlink" Target="consultantplus://offline/ref=F38A23C8E2CE3681330DB9A8F1EF6E3E5788E40B8CCB82CF93A610D9A983721E92A87D01A2EFF839D17FC2A73DEDF6C8F8AC3CA8B728C5CFO9ZAH" TargetMode="External"/><Relationship Id="rId596" Type="http://schemas.openxmlformats.org/officeDocument/2006/relationships/hyperlink" Target="consultantplus://offline/ref=F38A23C8E2CE3681330DB9A8F1EF6E3E5788E40B8CCB82CF93A610D9A983721E92A87D01A2E9F43BD77FC2A73DEDF6C8F8AC3CA8B728C5CFO9ZAH" TargetMode="External"/><Relationship Id="rId817" Type="http://schemas.openxmlformats.org/officeDocument/2006/relationships/hyperlink" Target="consultantplus://offline/ref=F38A23C8E2CE3681330DB9A8F1EF6E3E508CE30985C582CF93A610D9A983721E92A87D01A3E9FF3DD77FC2A73DEDF6C8F8AC3CA8B728C5CFO9ZAH" TargetMode="External"/><Relationship Id="rId1002" Type="http://schemas.openxmlformats.org/officeDocument/2006/relationships/hyperlink" Target="consultantplus://offline/ref=F38A23C8E2CE3681330DB9A8F1EF6E3E508CE30985C582CF93A610D9A983721E92A87D01A3E9F83DD17FC2A73DEDF6C8F8AC3CA8B728C5CFO9ZAH" TargetMode="External"/><Relationship Id="rId1447" Type="http://schemas.openxmlformats.org/officeDocument/2006/relationships/hyperlink" Target="consultantplus://offline/ref=A774F119FA791DD85F418AE3C73D0A665416E42E45809FA32BA604AA26C07B270BCF4A09112BCE35C7F940BD81B1BF8377290D24D99DB362PBZ0H" TargetMode="External"/><Relationship Id="rId1654" Type="http://schemas.openxmlformats.org/officeDocument/2006/relationships/hyperlink" Target="consultantplus://offline/ref=A774F119FA791DD85F418AE3C73D0A665416E42E45809FA32BA604AA26C07B270BCF4A09112ACC32C1F940BD81B1BF8377290D24D99DB362PBZ0H" TargetMode="External"/><Relationship Id="rId1861" Type="http://schemas.openxmlformats.org/officeDocument/2006/relationships/hyperlink" Target="consultantplus://offline/ref=A774F119FA791DD85F418AE3C73D0A665411EA2A4B8C9FA32BA604AA26C07B270BCF4A09112FCD34CAF940BD81B1BF8377290D24D99DB362PBZ0H" TargetMode="External"/><Relationship Id="rId249" Type="http://schemas.openxmlformats.org/officeDocument/2006/relationships/image" Target="media/image46.wmf"/><Relationship Id="rId456" Type="http://schemas.openxmlformats.org/officeDocument/2006/relationships/hyperlink" Target="consultantplus://offline/ref=F38A23C8E2CE3681330DB9A8F1EF6E3E5788E40B8CCB82CF93A610D9A983721E92A87D01A3E5FC32D17FC2A73DEDF6C8F8AC3CA8B728C5CFO9ZAH" TargetMode="External"/><Relationship Id="rId663" Type="http://schemas.openxmlformats.org/officeDocument/2006/relationships/hyperlink" Target="consultantplus://offline/ref=F38A23C8E2CE3681330DB9A8F1EF6E3E5788E40B8CCB82CF93A610D9A983721E92A87D01A2E8FB39DF7FC2A73DEDF6C8F8AC3CA8B728C5CFO9ZAH" TargetMode="External"/><Relationship Id="rId870" Type="http://schemas.openxmlformats.org/officeDocument/2006/relationships/hyperlink" Target="consultantplus://offline/ref=F38A23C8E2CE3681330DB9A8F1EF6E3E508CE30985C582CF93A610D9A983721E92A87D01A3EBFF38D47FC2A73DEDF6C8F8AC3CA8B728C5CFO9ZAH" TargetMode="External"/><Relationship Id="rId1086" Type="http://schemas.openxmlformats.org/officeDocument/2006/relationships/hyperlink" Target="consultantplus://offline/ref=F38A23C8E2CE3681330DB9A8F1EF6E3E508CE30985C582CF93A610D9A983721E92A87D01A3EBFC3FDE7FC2A73DEDF6C8F8AC3CA8B728C5CFO9ZAH" TargetMode="External"/><Relationship Id="rId1293" Type="http://schemas.openxmlformats.org/officeDocument/2006/relationships/hyperlink" Target="consultantplus://offline/ref=F38A23C8E2CE3681330DB9A8F1EF6E3E5788E40B8CCB82CF93A610D9A983721E92A87D01A3EDFD3AD07FC2A73DEDF6C8F8AC3CA8B728C5CFO9ZAH" TargetMode="External"/><Relationship Id="rId1307" Type="http://schemas.openxmlformats.org/officeDocument/2006/relationships/hyperlink" Target="consultantplus://offline/ref=F38A23C8E2CE3681330DB9A8F1EF6E3E508CE30985C582CF93A610D9A983721E92A87D01A3EBFC3FDE7FC2A73DEDF6C8F8AC3CA8B728C5CFO9ZAH" TargetMode="External"/><Relationship Id="rId1514" Type="http://schemas.openxmlformats.org/officeDocument/2006/relationships/hyperlink" Target="consultantplus://offline/ref=A774F119FA791DD85F418AE3C73D0A665416E42E45809FA32BA604AA26C07B270BCF4A09112BCB3DC1F940BD81B1BF8377290D24D99DB362PBZ0H" TargetMode="External"/><Relationship Id="rId1721" Type="http://schemas.openxmlformats.org/officeDocument/2006/relationships/hyperlink" Target="consultantplus://offline/ref=A774F119FA791DD85F418AE3C73D0A665416E42E45809FA32BA604AA26C07B270BCF4A091129CC30CAF940BD81B1BF8377290D24D99DB362PBZ0H" TargetMode="External"/><Relationship Id="rId13" Type="http://schemas.openxmlformats.org/officeDocument/2006/relationships/hyperlink" Target="consultantplus://offline/ref=F38A23C8E2CE3681330DB9A8F1EF6E3E508CE30985C582CF93A610D9A983721E92A87D01A3E4FF32DF7FC2A73DEDF6C8F8AC3CA8B728C5CFO9ZAH" TargetMode="External"/><Relationship Id="rId109" Type="http://schemas.openxmlformats.org/officeDocument/2006/relationships/hyperlink" Target="consultantplus://offline/ref=F38A23C8E2CE3681330DB9A8F1EF6E3E5686E20E8FCF82CF93A610D9A983721E80A8250DA3EBE33BD06A94F67BOBZBH" TargetMode="External"/><Relationship Id="rId316" Type="http://schemas.openxmlformats.org/officeDocument/2006/relationships/hyperlink" Target="consultantplus://offline/ref=F38A23C8E2CE3681330DB9A8F1EF6E3E5788E40B8CCB82CF93A610D9A983721E92A87D01A3EBF43CD37FC2A73DEDF6C8F8AC3CA8B728C5CFO9ZAH" TargetMode="External"/><Relationship Id="rId523" Type="http://schemas.openxmlformats.org/officeDocument/2006/relationships/hyperlink" Target="consultantplus://offline/ref=F38A23C8E2CE3681330DB9A8F1EF6E3E5788E40B8CCB82CF93A610D9A983721E92A87D01A2ECF53ADF7FC2A73DEDF6C8F8AC3CA8B728C5CFO9ZAH" TargetMode="External"/><Relationship Id="rId968" Type="http://schemas.openxmlformats.org/officeDocument/2006/relationships/hyperlink" Target="consultantplus://offline/ref=F38A23C8E2CE3681330DB9A8F1EF6E3E508CE30985C582CF93A610D9A983721E92A87D01A3E5F932D07FC2A73DEDF6C8F8AC3CA8B728C5CFO9ZAH" TargetMode="External"/><Relationship Id="rId1153" Type="http://schemas.openxmlformats.org/officeDocument/2006/relationships/hyperlink" Target="consultantplus://offline/ref=F38A23C8E2CE3681330DB9A8F1EF6E3E508CE30985C582CF93A610D9A983721E92A87D01A3EAFB39D07FC2A73DEDF6C8F8AC3CA8B728C5CFO9ZAH" TargetMode="External"/><Relationship Id="rId1598" Type="http://schemas.openxmlformats.org/officeDocument/2006/relationships/hyperlink" Target="consultantplus://offline/ref=A774F119FA791DD85F418AE3C73D0A665416E42E45809FA32BA604AA26C07B270BCF4A091128CE32C5F940BD81B1BF8377290D24D99DB362PBZ0H" TargetMode="External"/><Relationship Id="rId1819" Type="http://schemas.openxmlformats.org/officeDocument/2006/relationships/hyperlink" Target="consultantplus://offline/ref=A774F119FA791DD85F418AE3C73D0A665312E32C4C8E9FA32BA604AA26C07B270BCF4A09132FC53CC4F940BD81B1BF8377290D24D99DB362PBZ0H" TargetMode="External"/><Relationship Id="rId97" Type="http://schemas.openxmlformats.org/officeDocument/2006/relationships/hyperlink" Target="consultantplus://offline/ref=F38A23C8E2CE3681330DB9A8F1EF6E3E508CE30985C582CF93A610D9A983721E92A87D01A3E9FE3ED77FC2A73DEDF6C8F8AC3CA8B728C5CFO9ZAH" TargetMode="External"/><Relationship Id="rId730" Type="http://schemas.openxmlformats.org/officeDocument/2006/relationships/hyperlink" Target="consultantplus://offline/ref=F38A23C8E2CE3681330DB9A8F1EF6E3E5788E40B8CCB82CF93A610D9A983721E92A87D01A3E8FC3ADF7FC2A73DEDF6C8F8AC3CA8B728C5CFO9ZAH" TargetMode="External"/><Relationship Id="rId828" Type="http://schemas.openxmlformats.org/officeDocument/2006/relationships/hyperlink" Target="consultantplus://offline/ref=F38A23C8E2CE3681330DB9A8F1EF6E3E508CE30985C582CF93A610D9A983721E92A87D01A3E9F53DD47FC2A73DEDF6C8F8AC3CA8B728C5CFO9ZAH" TargetMode="External"/><Relationship Id="rId1013" Type="http://schemas.openxmlformats.org/officeDocument/2006/relationships/hyperlink" Target="consultantplus://offline/ref=F38A23C8E2CE3681330DB9A8F1EF6E3E508CE30985C582CF93A610D9A983721E92A87D01A3E9F538D37FC2A73DEDF6C8F8AC3CA8B728C5CFO9ZAH" TargetMode="External"/><Relationship Id="rId1360" Type="http://schemas.openxmlformats.org/officeDocument/2006/relationships/hyperlink" Target="consultantplus://offline/ref=A774F119FA791DD85F4183FAC03D0A665713E12149899FA32BA604AA26C07B2719CF12051129D334C4EC16ECC7PEZ7H" TargetMode="External"/><Relationship Id="rId1458" Type="http://schemas.openxmlformats.org/officeDocument/2006/relationships/hyperlink" Target="consultantplus://offline/ref=A774F119FA791DD85F418AE3C73D0A665312E32C4C8E9FA32BA604AA26C07B270BCF4A09112FCD35C4F940BD81B1BF8377290D24D99DB362PBZ0H" TargetMode="External"/><Relationship Id="rId1665" Type="http://schemas.openxmlformats.org/officeDocument/2006/relationships/hyperlink" Target="consultantplus://offline/ref=A774F119FA791DD85F418AE3C73D0A665416E42E45809FA32BA604AA26C07B270BCF4A09112ACF36CBF940BD81B1BF8377290D24D99DB362PBZ0H" TargetMode="External"/><Relationship Id="rId1872" Type="http://schemas.openxmlformats.org/officeDocument/2006/relationships/image" Target="media/image99.wmf"/><Relationship Id="rId162" Type="http://schemas.openxmlformats.org/officeDocument/2006/relationships/hyperlink" Target="consultantplus://offline/ref=F38A23C8E2CE3681330DB9A8F1EF6E3E5788E40B8CCB82CF93A610D9A983721E92A87D01A2EEFF39D77FC2A73DEDF6C8F8AC3CA8B728C5CFO9ZAH" TargetMode="External"/><Relationship Id="rId467" Type="http://schemas.openxmlformats.org/officeDocument/2006/relationships/hyperlink" Target="consultantplus://offline/ref=F38A23C8E2CE3681330DB9A8F1EF6E3E5788E40B8CCB82CF93A610D9A983721E92A87D01A3E4FC3FDF7FC2A73DEDF6C8F8AC3CA8B728C5CFO9ZAH" TargetMode="External"/><Relationship Id="rId1097" Type="http://schemas.openxmlformats.org/officeDocument/2006/relationships/hyperlink" Target="consultantplus://offline/ref=F38A23C8E2CE3681330DB9A8F1EF6E3E508CE30985C582CF93A610D9A983721E92A87D01A3EBFF3ED07FC2A73DEDF6C8F8AC3CA8B728C5CFO9ZAH" TargetMode="External"/><Relationship Id="rId1220" Type="http://schemas.openxmlformats.org/officeDocument/2006/relationships/hyperlink" Target="consultantplus://offline/ref=F38A23C8E2CE3681330DB9A8F1EF6E3E508CE30985C582CF93A610D9A983721E92A87D01A3E8F432DE7FC2A73DEDF6C8F8AC3CA8B728C5CFO9ZAH" TargetMode="External"/><Relationship Id="rId1318" Type="http://schemas.openxmlformats.org/officeDocument/2006/relationships/hyperlink" Target="consultantplus://offline/ref=F38A23C8E2CE3681330DB9A8F1EF6E3E5788E40B8CCB82CF93A610D9A983721E92A87D01A3EDFC33D57FC2A73DEDF6C8F8AC3CA8B728C5CFO9ZAH" TargetMode="External"/><Relationship Id="rId1525" Type="http://schemas.openxmlformats.org/officeDocument/2006/relationships/hyperlink" Target="consultantplus://offline/ref=A774F119FA791DD85F418AE3C73D0A665416E6294C8E9FA32BA604AA26C07B270BCF4A09112FCD33CAF940BD81B1BF8377290D24D99DB362PBZ0H" TargetMode="External"/><Relationship Id="rId674" Type="http://schemas.openxmlformats.org/officeDocument/2006/relationships/hyperlink" Target="consultantplus://offline/ref=F38A23C8E2CE3681330DB9A8F1EF6E3E5788E40B8CCB82CF93A610D9A983721E92A87D01A2E4F539D27FC2A73DEDF6C8F8AC3CA8B728C5CFO9ZAH" TargetMode="External"/><Relationship Id="rId881" Type="http://schemas.openxmlformats.org/officeDocument/2006/relationships/hyperlink" Target="consultantplus://offline/ref=F38A23C8E2CE3681330DB9A8F1EF6E3E508CE30985C582CF93A610D9A983721E92A87D01A3EBFB32D27FC2A73DEDF6C8F8AC3CA8B728C5CFO9ZAH" TargetMode="External"/><Relationship Id="rId979" Type="http://schemas.openxmlformats.org/officeDocument/2006/relationships/hyperlink" Target="consultantplus://offline/ref=F38A23C8E2CE3681330DB9A8F1EF6E3E508CE30985C582CF93A610D9A983721E92A87D01A3E5F832D67FC2A73DEDF6C8F8AC3CA8B728C5CFO9ZAH" TargetMode="External"/><Relationship Id="rId1732" Type="http://schemas.openxmlformats.org/officeDocument/2006/relationships/hyperlink" Target="consultantplus://offline/ref=A774F119FA791DD85F418AE3C73D0A665416E42E45809FA32BA604AA26C07B270BCF4A091129C830C2F940BD81B1BF8377290D24D99DB362PBZ0H" TargetMode="External"/><Relationship Id="rId24" Type="http://schemas.openxmlformats.org/officeDocument/2006/relationships/hyperlink" Target="consultantplus://offline/ref=F38A23C8E2CE3681330DB9A8F1EF6E3E5788E40B8CCB82CF93A610D9A983721E92A87D01A3EDFD3AD07FC2A73DEDF6C8F8AC3CA8B728C5CFO9ZAH" TargetMode="External"/><Relationship Id="rId327" Type="http://schemas.openxmlformats.org/officeDocument/2006/relationships/hyperlink" Target="consultantplus://offline/ref=F38A23C8E2CE3681330DB9A8F1EF6E3E5788E40B8CCB82CF93A610D9A983721E92A87D01A2EDFF38D17FC2A73DEDF6C8F8AC3CA8B728C5CFO9ZAH" TargetMode="External"/><Relationship Id="rId534" Type="http://schemas.openxmlformats.org/officeDocument/2006/relationships/hyperlink" Target="consultantplus://offline/ref=F38A23C8E2CE3681330DB9A8F1EF6E3E5788E40B8CCB82CF93A610D9A983721E92A87D01A2EDFC38D17FC2A73DEDF6C8F8AC3CA8B728C5CFO9ZAH" TargetMode="External"/><Relationship Id="rId741" Type="http://schemas.openxmlformats.org/officeDocument/2006/relationships/hyperlink" Target="consultantplus://offline/ref=F38A23C8E2CE3681330DB9A8F1EF6E3E5788E40B8CCB82CF93A610D9A983721E92A87D01A3EBF439DF7FC2A73DEDF6C8F8AC3CA8B728C5CFO9ZAH" TargetMode="External"/><Relationship Id="rId839" Type="http://schemas.openxmlformats.org/officeDocument/2006/relationships/hyperlink" Target="consultantplus://offline/ref=F38A23C8E2CE3681330DB9A8F1EF6E3E508CE30985C582CF93A610D9A983721E92A87D01A3E8F83DD07FC2A73DEDF6C8F8AC3CA8B728C5CFO9ZAH" TargetMode="External"/><Relationship Id="rId1164" Type="http://schemas.openxmlformats.org/officeDocument/2006/relationships/hyperlink" Target="consultantplus://offline/ref=F38A23C8E2CE3681330DB9A8F1EF6E3E508CE30985C582CF93A610D9A983721E92A87D01A3E5FD3DD27FC2A73DEDF6C8F8AC3CA8B728C5CFO9ZAH" TargetMode="External"/><Relationship Id="rId1371" Type="http://schemas.openxmlformats.org/officeDocument/2006/relationships/hyperlink" Target="consultantplus://offline/ref=A774F119FA791DD85F4183FAC03D0A665713E12149899FA32BA604AA26C07B2719CF12051129D334C4EC16ECC7PEZ7H" TargetMode="External"/><Relationship Id="rId1469" Type="http://schemas.openxmlformats.org/officeDocument/2006/relationships/hyperlink" Target="consultantplus://offline/ref=A774F119FA791DD85F418AE3C73D0A665312E32C4C8E9FA32BA604AA26C07B270BCF4A091026CE32C2F940BD81B1BF8377290D24D99DB362PBZ0H" TargetMode="External"/><Relationship Id="rId173" Type="http://schemas.openxmlformats.org/officeDocument/2006/relationships/hyperlink" Target="consultantplus://offline/ref=F38A23C8E2CE3681330DB9A8F1EF6E3E5788E40B8CCB82CF93A610D9A983721E92A87D01A2EEFF3FDF7FC2A73DEDF6C8F8AC3CA8B728C5CFO9ZAH" TargetMode="External"/><Relationship Id="rId380" Type="http://schemas.openxmlformats.org/officeDocument/2006/relationships/hyperlink" Target="consultantplus://offline/ref=F38A23C8E2CE3681330DB9A8F1EF6E3E5788E40B8CCB82CF93A610D9A983721E92A87D01A3E4F933D17FC2A73DEDF6C8F8AC3CA8B728C5CFO9ZAH" TargetMode="External"/><Relationship Id="rId601" Type="http://schemas.openxmlformats.org/officeDocument/2006/relationships/hyperlink" Target="consultantplus://offline/ref=F38A23C8E2CE3681330DB9A8F1EF6E3E5788E40B8CCB82CF93A610D9A983721E92A87D01A2E9F43AD57FC2A73DEDF6C8F8AC3CA8B728C5CFO9ZAH" TargetMode="External"/><Relationship Id="rId1024" Type="http://schemas.openxmlformats.org/officeDocument/2006/relationships/hyperlink" Target="consultantplus://offline/ref=F38A23C8E2CE3681330DB9A8F1EF6E3E508CE30985C582CF93A610D9A983721E92A87D01A3E8FD3ED47FC2A73DEDF6C8F8AC3CA8B728C5CFO9ZAH" TargetMode="External"/><Relationship Id="rId1231" Type="http://schemas.openxmlformats.org/officeDocument/2006/relationships/hyperlink" Target="consultantplus://offline/ref=F38A23C8E2CE3681330DB9A8F1EF6E3E508CE30985C582CF93A610D9A983721E92A87D01A3EBFC33D17FC2A73DEDF6C8F8AC3CA8B728C5CFO9ZAH" TargetMode="External"/><Relationship Id="rId1676" Type="http://schemas.openxmlformats.org/officeDocument/2006/relationships/hyperlink" Target="consultantplus://offline/ref=A774F119FA791DD85F418AE3C73D0A665416E42E45809FA32BA604AA26C07B270BCF4A09112ACF3DC7F940BD81B1BF8377290D24D99DB362PBZ0H" TargetMode="External"/><Relationship Id="rId1883" Type="http://schemas.openxmlformats.org/officeDocument/2006/relationships/image" Target="media/image106.wmf"/><Relationship Id="rId240" Type="http://schemas.openxmlformats.org/officeDocument/2006/relationships/hyperlink" Target="consultantplus://offline/ref=F38A23C8E2CE3681330DB9A8F1EF6E3E5788E50F8ACA82CF93A610D9A983721E80A8250DA3EBE33BD06A94F67BOBZBH" TargetMode="External"/><Relationship Id="rId478" Type="http://schemas.openxmlformats.org/officeDocument/2006/relationships/hyperlink" Target="consultantplus://offline/ref=F38A23C8E2CE3681330DB9A8F1EF6E3E5788E40B8CCB82CF93A610D9A983721E92A87D01A3E4F932D77FC2A73DEDF6C8F8AC3CA8B728C5CFO9ZAH" TargetMode="External"/><Relationship Id="rId685" Type="http://schemas.openxmlformats.org/officeDocument/2006/relationships/hyperlink" Target="consultantplus://offline/ref=F38A23C8E2CE3681330DB9A8F1EF6E3E5788E40B8CCB82CF93A610D9A983721E92A87D01A3EBFA32D37FC2A73DEDF6C8F8AC3CA8B728C5CFO9ZAH" TargetMode="External"/><Relationship Id="rId892" Type="http://schemas.openxmlformats.org/officeDocument/2006/relationships/hyperlink" Target="consultantplus://offline/ref=F38A23C8E2CE3681330DB9A8F1EF6E3E508CE30985C582CF93A610D9A983721E92A87D01A3EBF539D17FC2A73DEDF6C8F8AC3CA8B728C5CFO9ZAH" TargetMode="External"/><Relationship Id="rId906" Type="http://schemas.openxmlformats.org/officeDocument/2006/relationships/hyperlink" Target="consultantplus://offline/ref=F38A23C8E2CE3681330DB9A8F1EF6E3E508CE30985C582CF93A610D9A983721E92A87D01A3EBF43ED57FC2A73DEDF6C8F8AC3CA8B728C5CFO9ZAH" TargetMode="External"/><Relationship Id="rId1329" Type="http://schemas.openxmlformats.org/officeDocument/2006/relationships/hyperlink" Target="consultantplus://offline/ref=F38A23C8E2CE3681330DB9A8F1EF6E3E508CE30985C582CF93A610D9A983721E92A87D01A3E8FD33D37FC2A73DEDF6C8F8AC3CA8B728C5CFO9ZAH" TargetMode="External"/><Relationship Id="rId1536" Type="http://schemas.openxmlformats.org/officeDocument/2006/relationships/hyperlink" Target="consultantplus://offline/ref=A774F119FA791DD85F418AE3C73D0A665416E42E45809FA32BA604AA26C07B270BCF4A091128C93DC4F940BD81B1BF8377290D24D99DB362PBZ0H" TargetMode="External"/><Relationship Id="rId1743" Type="http://schemas.openxmlformats.org/officeDocument/2006/relationships/hyperlink" Target="consultantplus://offline/ref=A774F119FA791DD85F418AE3C73D0A665416E42E45809FA32BA604AA26C07B270BCF4A091129C536C5F940BD81B1BF8377290D24D99DB362PBZ0H" TargetMode="External"/><Relationship Id="rId35" Type="http://schemas.openxmlformats.org/officeDocument/2006/relationships/image" Target="media/image5.wmf"/><Relationship Id="rId100" Type="http://schemas.openxmlformats.org/officeDocument/2006/relationships/hyperlink" Target="consultantplus://offline/ref=F38A23C8E2CE3681330DB9A8F1EF6E3E508CE30985C582CF93A610D9A983721E92A87D01A3E8F433D07FC2A73DEDF6C8F8AC3CA8B728C5CFO9ZAH" TargetMode="External"/><Relationship Id="rId338" Type="http://schemas.openxmlformats.org/officeDocument/2006/relationships/hyperlink" Target="consultantplus://offline/ref=F38A23C8E2CE3681330DB9A8F1EF6E3E5788E40B8CCB82CF93A610D9A983721E92A87D01A3EAF432DF7FC2A73DEDF6C8F8AC3CA8B728C5CFO9ZAH" TargetMode="External"/><Relationship Id="rId545" Type="http://schemas.openxmlformats.org/officeDocument/2006/relationships/hyperlink" Target="consultantplus://offline/ref=F38A23C8E2CE3681330DB9A8F1EF6E3E5788E40B8CCB82CF93A610D9A983721E92A87D01A2ECF43EDF7FC2A73DEDF6C8F8AC3CA8B728C5CFO9ZAH" TargetMode="External"/><Relationship Id="rId752" Type="http://schemas.openxmlformats.org/officeDocument/2006/relationships/hyperlink" Target="consultantplus://offline/ref=F38A23C8E2CE3681330DB9A8F1EF6E3E5788E40B8CCB82CF93A610D9A983721E92A87D01A3EAF53CD57FC2A73DEDF6C8F8AC3CA8B728C5CFO9ZAH" TargetMode="External"/><Relationship Id="rId1175" Type="http://schemas.openxmlformats.org/officeDocument/2006/relationships/hyperlink" Target="consultantplus://offline/ref=F38A23C8E2CE3681330DB9A8F1EF6E3E508CE30985C582CF93A610D9A983721E92A87D01A3E5FF39D67FC2A73DEDF6C8F8AC3CA8B728C5CFO9ZAH" TargetMode="External"/><Relationship Id="rId1382" Type="http://schemas.openxmlformats.org/officeDocument/2006/relationships/hyperlink" Target="consultantplus://offline/ref=A774F119FA791DD85F4183FAC03D0A665713E12149899FA32BA604AA26C07B2719CF12051129D334C4EC16ECC7PEZ7H" TargetMode="External"/><Relationship Id="rId1603" Type="http://schemas.openxmlformats.org/officeDocument/2006/relationships/hyperlink" Target="consultantplus://offline/ref=A774F119FA791DD85F418AE3C73D0A665416E42E45809FA32BA604AA26C07B270BCF4A091128C433CBF940BD81B1BF8377290D24D99DB362PBZ0H" TargetMode="External"/><Relationship Id="rId1810" Type="http://schemas.openxmlformats.org/officeDocument/2006/relationships/hyperlink" Target="consultantplus://offline/ref=A774F119FA791DD85F418AE3C73D0A665416E42E45809FA32BA604AA26C07B270BCF4A091127CA30CBF940BD81B1BF8377290D24D99DB362PBZ0H" TargetMode="External"/><Relationship Id="rId184" Type="http://schemas.openxmlformats.org/officeDocument/2006/relationships/hyperlink" Target="consultantplus://offline/ref=F38A23C8E2CE3681330DB9A8F1EF6E3E508CE30985C582CF93A610D9A983721E92A87D01A3EDFD39D47FC2A73DEDF6C8F8AC3CA8B728C5CFO9ZAH" TargetMode="External"/><Relationship Id="rId391" Type="http://schemas.openxmlformats.org/officeDocument/2006/relationships/hyperlink" Target="consultantplus://offline/ref=F38A23C8E2CE3681330DB9A8F1EF6E3E5788E40B8CCB82CF93A610D9A983721E92A87D01A2EFF839DF7FC2A73DEDF6C8F8AC3CA8B728C5CFO9ZAH" TargetMode="External"/><Relationship Id="rId405" Type="http://schemas.openxmlformats.org/officeDocument/2006/relationships/hyperlink" Target="consultantplus://offline/ref=F38A23C8E2CE3681330DB9A8F1EF6E3E5788E40B8CCB82CF93A610D9A983721E92A87D01A2EFF83AD17FC2A73DEDF6C8F8AC3CA8B728C5CFO9ZAH" TargetMode="External"/><Relationship Id="rId612" Type="http://schemas.openxmlformats.org/officeDocument/2006/relationships/hyperlink" Target="consultantplus://offline/ref=F38A23C8E2CE3681330DB9A8F1EF6E3E5788E40B8CCB82CF93A610D9A983721E92A87D01A2EFFC3AD77FC2A73DEDF6C8F8AC3CA8B728C5CFO9ZAH" TargetMode="External"/><Relationship Id="rId1035" Type="http://schemas.openxmlformats.org/officeDocument/2006/relationships/hyperlink" Target="consultantplus://offline/ref=F38A23C8E2CE3681330DB9A8F1EF6E3E508CE30985C582CF93A610D9A983721E92A87D01A3E8FC32DF7FC2A73DEDF6C8F8AC3CA8B728C5CFO9ZAH" TargetMode="External"/><Relationship Id="rId1242" Type="http://schemas.openxmlformats.org/officeDocument/2006/relationships/hyperlink" Target="consultantplus://offline/ref=F38A23C8E2CE3681330DB9A8F1EF6E3E508CE30985C582CF93A610D9A983721E92A87D01A3EBF93DD07FC2A73DEDF6C8F8AC3CA8B728C5CFO9ZAH" TargetMode="External"/><Relationship Id="rId1687" Type="http://schemas.openxmlformats.org/officeDocument/2006/relationships/hyperlink" Target="consultantplus://offline/ref=A774F119FA791DD85F418AE3C73D0A665312E32C4C8E9FA32BA604AA26C07B270BCF4A09102DCB37C7F940BD81B1BF8377290D24D99DB362PBZ0H" TargetMode="External"/><Relationship Id="rId1894" Type="http://schemas.openxmlformats.org/officeDocument/2006/relationships/image" Target="media/image116.wmf"/><Relationship Id="rId251" Type="http://schemas.openxmlformats.org/officeDocument/2006/relationships/image" Target="media/image48.wmf"/><Relationship Id="rId489" Type="http://schemas.openxmlformats.org/officeDocument/2006/relationships/hyperlink" Target="consultantplus://offline/ref=F38A23C8E2CE3681330DB9A8F1EF6E3E5788E40B8CCB82CF93A610D9A983721E92A87D01A2EFF83ADF7FC2A73DEDF6C8F8AC3CA8B728C5CFO9ZAH" TargetMode="External"/><Relationship Id="rId696" Type="http://schemas.openxmlformats.org/officeDocument/2006/relationships/hyperlink" Target="consultantplus://offline/ref=F38A23C8E2CE3681330DB9A8F1EF6E3E5788E40B8CCB82CF93A610D9A983721E92A87D01A3EAF53FDF7FC2A73DEDF6C8F8AC3CA8B728C5CFO9ZAH" TargetMode="External"/><Relationship Id="rId917" Type="http://schemas.openxmlformats.org/officeDocument/2006/relationships/hyperlink" Target="consultantplus://offline/ref=F38A23C8E2CE3681330DB9A8F1EF6E3E508CE30985C582CF93A610D9A983721E92A87D01A3EAFE3DD17FC2A73DEDF6C8F8AC3CA8B728C5CFO9ZAH" TargetMode="External"/><Relationship Id="rId1102" Type="http://schemas.openxmlformats.org/officeDocument/2006/relationships/hyperlink" Target="consultantplus://offline/ref=F38A23C8E2CE3681330DB9A8F1EF6E3E508CE30985C582CF93A610D9A983721E92A87D01A3EBFF33D07FC2A73DEDF6C8F8AC3CA8B728C5CFO9ZAH" TargetMode="External"/><Relationship Id="rId1547" Type="http://schemas.openxmlformats.org/officeDocument/2006/relationships/hyperlink" Target="consultantplus://offline/ref=A774F119FA791DD85F418AE3C73D0A665416E42E45809FA32BA604AA26C07B270BCF4A09112BC43CCAF940BD81B1BF8377290D24D99DB362PBZ0H" TargetMode="External"/><Relationship Id="rId1754" Type="http://schemas.openxmlformats.org/officeDocument/2006/relationships/hyperlink" Target="consultantplus://offline/ref=A774F119FA791DD85F4183FAC03D0A665713E12149899FA32BA604AA26C07B2719CF12051129D334C4EC16ECC7PEZ7H" TargetMode="External"/><Relationship Id="rId46" Type="http://schemas.openxmlformats.org/officeDocument/2006/relationships/hyperlink" Target="consultantplus://offline/ref=F38A23C8E2CE3681330DB9A8F1EF6E3E508CE30985C582CF93A610D9A983721E92A87D01A3EBFF38D47FC2A73DEDF6C8F8AC3CA8B728C5CFO9ZAH" TargetMode="External"/><Relationship Id="rId349" Type="http://schemas.openxmlformats.org/officeDocument/2006/relationships/hyperlink" Target="consultantplus://offline/ref=F38A23C8E2CE3681330DB9A8F1EF6E3E5788E40B8CCB82CF93A610D9A983721E92A87D01A3EBF438D37FC2A73DEDF6C8F8AC3CA8B728C5CFO9ZAH" TargetMode="External"/><Relationship Id="rId556" Type="http://schemas.openxmlformats.org/officeDocument/2006/relationships/hyperlink" Target="consultantplus://offline/ref=F38A23C8E2CE3681330DB9A8F1EF6E3E5788E40B8CCB82CF93A610D9A983721E92A87D01A2ECF43ED17FC2A73DEDF6C8F8AC3CA8B728C5CFO9ZAH" TargetMode="External"/><Relationship Id="rId763" Type="http://schemas.openxmlformats.org/officeDocument/2006/relationships/hyperlink" Target="consultantplus://offline/ref=F38A23C8E2CE3681330DB9A8F1EF6E3E5788E40B8CCB82CF93A610D9A983721E92A87D01A3EAF43ED17FC2A73DEDF6C8F8AC3CA8B728C5CFO9ZAH" TargetMode="External"/><Relationship Id="rId1186" Type="http://schemas.openxmlformats.org/officeDocument/2006/relationships/hyperlink" Target="consultantplus://offline/ref=F38A23C8E2CE3681330DB9A8F1EF6E3E508CE30985C582CF93A610D9A983721E92A87D01A3E5FF32DE7FC2A73DEDF6C8F8AC3CA8B728C5CFO9ZAH" TargetMode="External"/><Relationship Id="rId1393" Type="http://schemas.openxmlformats.org/officeDocument/2006/relationships/hyperlink" Target="consultantplus://offline/ref=A774F119FA791DD85F4183FAC03D0A665713E12149899FA32BA604AA26C07B2719CF12051129D334C4EC16ECC7PEZ7H" TargetMode="External"/><Relationship Id="rId1407" Type="http://schemas.openxmlformats.org/officeDocument/2006/relationships/hyperlink" Target="consultantplus://offline/ref=A774F119FA791DD85F418AE3C73D0A665416E42E45809FA32BA604AA26C07B270BCF4A091129C83CCBF940BD81B1BF8377290D24D99DB362PBZ0H" TargetMode="External"/><Relationship Id="rId1614" Type="http://schemas.openxmlformats.org/officeDocument/2006/relationships/hyperlink" Target="consultantplus://offline/ref=A774F119FA791DD85F418AE3C73D0A665312E32C4C8E9FA32BA604AA26C07B270BCF4A09102AC532C5F940BD81B1BF8377290D24D99DB362PBZ0H" TargetMode="External"/><Relationship Id="rId1821" Type="http://schemas.openxmlformats.org/officeDocument/2006/relationships/hyperlink" Target="consultantplus://offline/ref=A774F119FA791DD85F418AE3C73D0A665312E32C4C8E9FA32BA604AA26C07B270BCF4A09132FC430CAF940BD81B1BF8377290D24D99DB362PBZ0H" TargetMode="External"/><Relationship Id="rId111" Type="http://schemas.openxmlformats.org/officeDocument/2006/relationships/hyperlink" Target="consultantplus://offline/ref=F38A23C8E2CE3681330DB9A8F1EF6E3E508CE3068FCB82CF93A610D9A983721E92A87D01A3EDF43FD77FC2A73DEDF6C8F8AC3CA8B728C5CFO9ZAH" TargetMode="External"/><Relationship Id="rId195" Type="http://schemas.openxmlformats.org/officeDocument/2006/relationships/hyperlink" Target="consultantplus://offline/ref=F38A23C8E2CE3681330DB9A8F1EF6E3E508CE20B8BCB82CF93A610D9A983721E92A87D01A3EDFD3BDF7FC2A73DEDF6C8F8AC3CA8B728C5CFO9ZAH" TargetMode="External"/><Relationship Id="rId209" Type="http://schemas.openxmlformats.org/officeDocument/2006/relationships/image" Target="media/image24.wmf"/><Relationship Id="rId416" Type="http://schemas.openxmlformats.org/officeDocument/2006/relationships/hyperlink" Target="consultantplus://offline/ref=F38A23C8E2CE3681330DB9A8F1EF6E3E5788E40B8CCB82CF93A610D9A983721E92A87D01A2EDF83DD17FC2A73DEDF6C8F8AC3CA8B728C5CFO9ZAH" TargetMode="External"/><Relationship Id="rId970" Type="http://schemas.openxmlformats.org/officeDocument/2006/relationships/hyperlink" Target="consultantplus://offline/ref=F38A23C8E2CE3681330DB9A8F1EF6E3E508CE30985C582CF93A610D9A983721E92A87D01A3E5F83AD47FC2A73DEDF6C8F8AC3CA8B728C5CFO9ZAH" TargetMode="External"/><Relationship Id="rId1046" Type="http://schemas.openxmlformats.org/officeDocument/2006/relationships/hyperlink" Target="consultantplus://offline/ref=F38A23C8E2CE3681330DB9A8F1EF6E3E508CE30985C582CF93A610D9A983721E92A87D01A3E8FF3DD37FC2A73DEDF6C8F8AC3CA8B728C5CFO9ZAH" TargetMode="External"/><Relationship Id="rId1253" Type="http://schemas.openxmlformats.org/officeDocument/2006/relationships/hyperlink" Target="consultantplus://offline/ref=F38A23C8E2CE3681330DB9A8F1EF6E3E508CE30985C582CF93A610D9A983721E92A87D01A3EBFA33D07FC2A73DEDF6C8F8AC3CA8B728C5CFO9ZAH" TargetMode="External"/><Relationship Id="rId1698" Type="http://schemas.openxmlformats.org/officeDocument/2006/relationships/hyperlink" Target="consultantplus://offline/ref=A774F119FA791DD85F418AE3C73D0A665416E42E45809FA32BA604AA26C07B270BCF4A091128CB37C0F940BD81B1BF8377290D24D99DB362PBZ0H" TargetMode="External"/><Relationship Id="rId623" Type="http://schemas.openxmlformats.org/officeDocument/2006/relationships/hyperlink" Target="consultantplus://offline/ref=F38A23C8E2CE3681330DB9A8F1EF6E3E5788E40B8CCB82CF93A610D9A983721E92A87D01A3EAFC32DF7FC2A73DEDF6C8F8AC3CA8B728C5CFO9ZAH" TargetMode="External"/><Relationship Id="rId830" Type="http://schemas.openxmlformats.org/officeDocument/2006/relationships/hyperlink" Target="consultantplus://offline/ref=F38A23C8E2CE3681330DB9A8F1EF6E3E508CE30985C582CF93A610D9A983721E92A87D01A3E9F43ADF7FC2A73DEDF6C8F8AC3CA8B728C5CFO9ZAH" TargetMode="External"/><Relationship Id="rId928" Type="http://schemas.openxmlformats.org/officeDocument/2006/relationships/hyperlink" Target="consultantplus://offline/ref=F38A23C8E2CE3681330DB9A8F1EF6E3E508CE30985C582CF93A610D9A983721E92A87D01A3EAF53DD37FC2A73DEDF6C8F8AC3CA8B728C5CFO9ZAH" TargetMode="External"/><Relationship Id="rId1460" Type="http://schemas.openxmlformats.org/officeDocument/2006/relationships/hyperlink" Target="consultantplus://offline/ref=A774F119FA791DD85F418AE3C73D0A665312E32C4C8E9FA32BA604AA26C07B270BCF4A091127C834C7F940BD81B1BF8377290D24D99DB362PBZ0H" TargetMode="External"/><Relationship Id="rId1558" Type="http://schemas.openxmlformats.org/officeDocument/2006/relationships/hyperlink" Target="consultantplus://offline/ref=A774F119FA791DD85F418AE3C73D0A665416E42E45809FA32BA604AA26C07B270BCF4A09112BCA3DC1F940BD81B1BF8377290D24D99DB362PBZ0H" TargetMode="External"/><Relationship Id="rId1765" Type="http://schemas.openxmlformats.org/officeDocument/2006/relationships/hyperlink" Target="consultantplus://offline/ref=A774F119FA791DD85F4183FAC03D0A665713E12149899FA32BA604AA26C07B2719CF12051129D334C4EC16ECC7PEZ7H" TargetMode="External"/><Relationship Id="rId57" Type="http://schemas.openxmlformats.org/officeDocument/2006/relationships/hyperlink" Target="consultantplus://offline/ref=F38A23C8E2CE3681330DB9A8F1EF6E3E508CE30985C582CF93A610D9A983721E92A87D01A3EAF539DE7FC2A73DEDF6C8F8AC3CA8B728C5CFO9ZAH" TargetMode="External"/><Relationship Id="rId262" Type="http://schemas.openxmlformats.org/officeDocument/2006/relationships/image" Target="media/image56.wmf"/><Relationship Id="rId567" Type="http://schemas.openxmlformats.org/officeDocument/2006/relationships/hyperlink" Target="consultantplus://offline/ref=F38A23C8E2CE3681330DB9A8F1EF6E3E5788E40B8CCB82CF93A610D9A983721E92A87D01A2ECF43ED17FC2A73DEDF6C8F8AC3CA8B728C5CFO9ZAH" TargetMode="External"/><Relationship Id="rId1113" Type="http://schemas.openxmlformats.org/officeDocument/2006/relationships/hyperlink" Target="consultantplus://offline/ref=F38A23C8E2CE3681330DB9A8F1EF6E3E508CE30985C582CF93A610D9A983721E92A87D01A3EBF93BD57FC2A73DEDF6C8F8AC3CA8B728C5CFO9ZAH" TargetMode="External"/><Relationship Id="rId1197" Type="http://schemas.openxmlformats.org/officeDocument/2006/relationships/hyperlink" Target="consultantplus://offline/ref=F38A23C8E2CE3681330DB9A8F1EF6E3E508CE30985C582CF93A610D9A983721E92A87D01A3E9FE3ED77FC2A73DEDF6C8F8AC3CA8B728C5CFO9ZAH" TargetMode="External"/><Relationship Id="rId1320" Type="http://schemas.openxmlformats.org/officeDocument/2006/relationships/hyperlink" Target="consultantplus://offline/ref=F38A23C8E2CE3681330DB0B1F6EF6E3E5389E60689CC82CF93A610D9A983721E80A8250DA3EBE33BD06A94F67BOBZBH" TargetMode="External"/><Relationship Id="rId1418" Type="http://schemas.openxmlformats.org/officeDocument/2006/relationships/hyperlink" Target="consultantplus://offline/ref=A774F119FA791DD85F418AE3C73D0A665312E32C4C8E9FA32BA604AA26C07B270BCF4A09112FCD35C4F940BD81B1BF8377290D24D99DB362PBZ0H" TargetMode="External"/><Relationship Id="rId122" Type="http://schemas.openxmlformats.org/officeDocument/2006/relationships/hyperlink" Target="consultantplus://offline/ref=F38A23C8E2CE3681330DB9A8F1EF6E3E508CE30985C582CF93A610D9A983721E92A87D01A3EAFC3CD27FC2A73DEDF6C8F8AC3CA8B728C5CFO9ZAH" TargetMode="External"/><Relationship Id="rId774" Type="http://schemas.openxmlformats.org/officeDocument/2006/relationships/hyperlink" Target="consultantplus://offline/ref=F38A23C8E2CE3681330DB9A8F1EF6E3E5788E40B8CCB82CF93A610D9A983721E92A87D01A2EFF439D77FC2A73DEDF6C8F8AC3CA8B728C5CFO9ZAH" TargetMode="External"/><Relationship Id="rId981" Type="http://schemas.openxmlformats.org/officeDocument/2006/relationships/hyperlink" Target="consultantplus://offline/ref=F38A23C8E2CE3681330DB9A8F1EF6E3E508CE30985C582CF93A610D9A983721E92A87D01A3E5FB3BD07FC2A73DEDF6C8F8AC3CA8B728C5CFO9ZAH" TargetMode="External"/><Relationship Id="rId1057" Type="http://schemas.openxmlformats.org/officeDocument/2006/relationships/hyperlink" Target="consultantplus://offline/ref=F38A23C8E2CE3681330DB9A8F1EF6E3E508CE30985C582CF93A610D9A983721E92A87D01A3E8FB32DE7FC2A73DEDF6C8F8AC3CA8B728C5CFO9ZAH" TargetMode="External"/><Relationship Id="rId1625" Type="http://schemas.openxmlformats.org/officeDocument/2006/relationships/hyperlink" Target="consultantplus://offline/ref=A774F119FA791DD85F418AE3C73D0A665416E42E45809FA32BA604AA26C07B270BCF4A09112AC931CBF940BD81B1BF8377290D24D99DB362PBZ0H" TargetMode="External"/><Relationship Id="rId1832" Type="http://schemas.openxmlformats.org/officeDocument/2006/relationships/hyperlink" Target="consultantplus://offline/ref=A774F119FA791DD85F418AE3C73D0A665416E42E45809FA32BA604AA26C07B270BCF4A09112BC930C5F940BD81B1BF8377290D24D99DB362PBZ0H" TargetMode="External"/><Relationship Id="rId427" Type="http://schemas.openxmlformats.org/officeDocument/2006/relationships/hyperlink" Target="consultantplus://offline/ref=F38A23C8E2CE3681330DB9A8F1EF6E3E5788E40B8CCB82CF93A610D9A983721E92A87D01A3E4F932D77FC2A73DEDF6C8F8AC3CA8B728C5CFO9ZAH" TargetMode="External"/><Relationship Id="rId634" Type="http://schemas.openxmlformats.org/officeDocument/2006/relationships/hyperlink" Target="consultantplus://offline/ref=F38A23C8E2CE3681330DB9A8F1EF6E3E5788E40B8CCB82CF93A610D9A983721E92A87D01A2EDFB3DD17FC2A73DEDF6C8F8AC3CA8B728C5CFO9ZAH" TargetMode="External"/><Relationship Id="rId841" Type="http://schemas.openxmlformats.org/officeDocument/2006/relationships/hyperlink" Target="consultantplus://offline/ref=F38A23C8E2CE3681330DB9A8F1EF6E3E508CE30985C582CF93A610D9A983721E92A87D01A3E8F833D27FC2A73DEDF6C8F8AC3CA8B728C5CFO9ZAH" TargetMode="External"/><Relationship Id="rId1264" Type="http://schemas.openxmlformats.org/officeDocument/2006/relationships/hyperlink" Target="consultantplus://offline/ref=F38A23C8E2CE3681330DB9A8F1EF6E3E508CE30985C582CF93A610D9A983721E92A87D01A3EBF43AD77FC2A73DEDF6C8F8AC3CA8B728C5CFO9ZAH" TargetMode="External"/><Relationship Id="rId1471" Type="http://schemas.openxmlformats.org/officeDocument/2006/relationships/hyperlink" Target="consultantplus://offline/ref=A774F119FA791DD85F418AE3C73D0A665312E32C4C8E9FA32BA604AA26C07B270BCF4A091026C533C0F940BD81B1BF8377290D24D99DB362PBZ0H" TargetMode="External"/><Relationship Id="rId1569" Type="http://schemas.openxmlformats.org/officeDocument/2006/relationships/hyperlink" Target="consultantplus://offline/ref=A774F119FA791DD85F418AE3C73D0A665416E42E45809FA32BA604AA26C07B270BCF4A09112BC431CAF940BD81B1BF8377290D24D99DB362PBZ0H" TargetMode="External"/><Relationship Id="rId273" Type="http://schemas.openxmlformats.org/officeDocument/2006/relationships/image" Target="media/image64.wmf"/><Relationship Id="rId480" Type="http://schemas.openxmlformats.org/officeDocument/2006/relationships/hyperlink" Target="consultantplus://offline/ref=F38A23C8E2CE3681330DB9A8F1EF6E3E5788E40B8CCB82CF93A610D9A983721E92A87D01A3E4F932D77FC2A73DEDF6C8F8AC3CA8B728C5CFO9ZAH" TargetMode="External"/><Relationship Id="rId701" Type="http://schemas.openxmlformats.org/officeDocument/2006/relationships/hyperlink" Target="consultantplus://offline/ref=F38A23C8E2CE3681330DB9A8F1EF6E3E5788E40B8CCB82CF93A610D9A983721E92A87D01A3EAF53DD37FC2A73DEDF6C8F8AC3CA8B728C5CFO9ZAH" TargetMode="External"/><Relationship Id="rId939" Type="http://schemas.openxmlformats.org/officeDocument/2006/relationships/hyperlink" Target="consultantplus://offline/ref=F38A23C8E2CE3681330DB9A8F1EF6E3E508CE30985C582CF93A610D9A983721E92A87D01A3EAF43ED37FC2A73DEDF6C8F8AC3CA8B728C5CFO9ZAH" TargetMode="External"/><Relationship Id="rId1124" Type="http://schemas.openxmlformats.org/officeDocument/2006/relationships/hyperlink" Target="consultantplus://offline/ref=F38A23C8E2CE3681330DB9A8F1EF6E3E508CE30985C582CF93A610D9A983721E92A87D01A3EBF93CD47FC2A73DEDF6C8F8AC3CA8B728C5CFO9ZAH" TargetMode="External"/><Relationship Id="rId1331" Type="http://schemas.openxmlformats.org/officeDocument/2006/relationships/hyperlink" Target="consultantplus://offline/ref=F38A23C8E2CE3681330DB9A8F1EF6E3E508CE30985C582CF93A610D9A983721E92A87D01A3E8FD33D37FC2A73DEDF6C8F8AC3CA8B728C5CFO9ZAH" TargetMode="External"/><Relationship Id="rId1776" Type="http://schemas.openxmlformats.org/officeDocument/2006/relationships/hyperlink" Target="consultantplus://offline/ref=A774F119FA791DD85F418AE3C73D0A665416E42E45809FA32BA604AA26C07B270BCF4A091129CA36C4F940BD81B1BF8377290D24D99DB362PBZ0H" TargetMode="External"/><Relationship Id="rId68" Type="http://schemas.openxmlformats.org/officeDocument/2006/relationships/hyperlink" Target="consultantplus://offline/ref=F38A23C8E2CE3681330DB9A8F1EF6E3E508CE70A8CC982CF93A610D9A983721E80A8250DA3EBE33BD06A94F67BOBZBH" TargetMode="External"/><Relationship Id="rId133" Type="http://schemas.openxmlformats.org/officeDocument/2006/relationships/hyperlink" Target="consultantplus://offline/ref=F38A23C8E2CE3681330DB9A8F1EF6E3E508CE30985C582CF93A610D9A983721E92A87D01A3EBFA3DDE7FC2A73DEDF6C8F8AC3CA8B728C5CFO9ZAH" TargetMode="External"/><Relationship Id="rId340" Type="http://schemas.openxmlformats.org/officeDocument/2006/relationships/hyperlink" Target="consultantplus://offline/ref=F38A23C8E2CE3681330DB9A8F1EF6E3E5788E40B8CCB82CF93A610D9A983721E92A87D01A3E5FD3BDF7FC2A73DEDF6C8F8AC3CA8B728C5CFO9ZAH" TargetMode="External"/><Relationship Id="rId578" Type="http://schemas.openxmlformats.org/officeDocument/2006/relationships/hyperlink" Target="consultantplus://offline/ref=F38A23C8E2CE3681330DB9A8F1EF6E3E5788E40B8CCB82CF93A610D9A983721E92A87D01A3E4FD3DD77FC2A73DEDF6C8F8AC3CA8B728C5CFO9ZAH" TargetMode="External"/><Relationship Id="rId785" Type="http://schemas.openxmlformats.org/officeDocument/2006/relationships/hyperlink" Target="consultantplus://offline/ref=F38A23C8E2CE3681330DB9A8F1EF6E3E5788E40B8CCB82CF93A610D9A983721E92A87D01A2E9FF3FD37FC2A73DEDF6C8F8AC3CA8B728C5CFO9ZAH" TargetMode="External"/><Relationship Id="rId992" Type="http://schemas.openxmlformats.org/officeDocument/2006/relationships/hyperlink" Target="consultantplus://offline/ref=F38A23C8E2CE3681330DB9A8F1EF6E3E508CE30985C582CF93A610D9A983721E92A87D01A3E9FE39D17FC2A73DEDF6C8F8AC3CA8B728C5CFO9ZAH" TargetMode="External"/><Relationship Id="rId1429" Type="http://schemas.openxmlformats.org/officeDocument/2006/relationships/hyperlink" Target="consultantplus://offline/ref=A774F119FA791DD85F418AE3C73D0A665416E42E45809FA32BA604AA26C07B270BCF4A09112BCE34C1F940BD81B1BF8377290D24D99DB362PBZ0H" TargetMode="External"/><Relationship Id="rId1636" Type="http://schemas.openxmlformats.org/officeDocument/2006/relationships/hyperlink" Target="consultantplus://offline/ref=A774F119FA791DD85F418AE3C73D0A665416E42E45809FA32BA604AA26C07B270BCF4A09112ACE36C7F940BD81B1BF8377290D24D99DB362PBZ0H" TargetMode="External"/><Relationship Id="rId1843" Type="http://schemas.openxmlformats.org/officeDocument/2006/relationships/hyperlink" Target="consultantplus://offline/ref=A774F119FA791DD85F418AE3C73D0A665416E42E45809FA32BA604AA26C07B270BCF4A091128C83DC2F940BD81B1BF8377290D24D99DB362PBZ0H" TargetMode="External"/><Relationship Id="rId200" Type="http://schemas.openxmlformats.org/officeDocument/2006/relationships/hyperlink" Target="consultantplus://offline/ref=F38A23C8E2CE3681330DB9A8F1EF6E3E508CE20B8BCB82CF93A610D9A983721E92A87D01A3EDFD3BDF7FC2A73DEDF6C8F8AC3CA8B728C5CFO9ZAH" TargetMode="External"/><Relationship Id="rId438" Type="http://schemas.openxmlformats.org/officeDocument/2006/relationships/hyperlink" Target="consultantplus://offline/ref=F38A23C8E2CE3681330DB9A8F1EF6E3E5788E40B8CCB82CF93A610D9A983721E92A87D01A2EDFF3DD17FC2A73DEDF6C8F8AC3CA8B728C5CFO9ZAH" TargetMode="External"/><Relationship Id="rId645" Type="http://schemas.openxmlformats.org/officeDocument/2006/relationships/hyperlink" Target="consultantplus://offline/ref=F38A23C8E2CE3681330DB9A8F1EF6E3E5788E40B8CCB82CF93A610D9A983721E92A87D01A2EEFF38D17FC2A73DEDF6C8F8AC3CA8B728C5CFO9ZAH" TargetMode="External"/><Relationship Id="rId852" Type="http://schemas.openxmlformats.org/officeDocument/2006/relationships/hyperlink" Target="consultantplus://offline/ref=F38A23C8E2CE3681330DB9A8F1EF6E3E508CE30985C582CF93A610D9A983721E92A87D01A3E8FB3DD37FC2A73DEDF6C8F8AC3CA8B728C5CFO9ZAH" TargetMode="External"/><Relationship Id="rId1068" Type="http://schemas.openxmlformats.org/officeDocument/2006/relationships/hyperlink" Target="consultantplus://offline/ref=F38A23C8E2CE3681330DB9A8F1EF6E3E508CE30985C582CF93A610D9A983721E92A87D01A3E8FA3CD67FC2A73DEDF6C8F8AC3CA8B728C5CFO9ZAH" TargetMode="External"/><Relationship Id="rId1275" Type="http://schemas.openxmlformats.org/officeDocument/2006/relationships/hyperlink" Target="consultantplus://offline/ref=F38A23C8E2CE3681330DB9A8F1EF6E3E508CE30985C582CF93A610D9A983721E92A87D01A3EAFD38D27FC2A73DEDF6C8F8AC3CA8B728C5CFO9ZAH" TargetMode="External"/><Relationship Id="rId1482" Type="http://schemas.openxmlformats.org/officeDocument/2006/relationships/hyperlink" Target="consultantplus://offline/ref=A774F119FA791DD85F418AE3C73D0A665312E32C4C8E9FA32BA604AA26C07B270BCF4A09102FCA33CBF940BD81B1BF8377290D24D99DB362PBZ0H" TargetMode="External"/><Relationship Id="rId1703" Type="http://schemas.openxmlformats.org/officeDocument/2006/relationships/hyperlink" Target="consultantplus://offline/ref=A774F119FA791DD85F418AE3C73D0A665312E32C4C8E9FA32BA604AA26C07B270BCF4A09112DC43DC6F940BD81B1BF8377290D24D99DB362PBZ0H" TargetMode="External"/><Relationship Id="rId284" Type="http://schemas.openxmlformats.org/officeDocument/2006/relationships/image" Target="media/image74.wmf"/><Relationship Id="rId491" Type="http://schemas.openxmlformats.org/officeDocument/2006/relationships/hyperlink" Target="consultantplus://offline/ref=F38A23C8E2CE3681330DB9A8F1EF6E3E5788E40B8CCB82CF93A610D9A983721E92A87D01A2EFF83ADF7FC2A73DEDF6C8F8AC3CA8B728C5CFO9ZAH" TargetMode="External"/><Relationship Id="rId505" Type="http://schemas.openxmlformats.org/officeDocument/2006/relationships/hyperlink" Target="consultantplus://offline/ref=F38A23C8E2CE3681330DB9A8F1EF6E3E5788E40B8CCB82CF93A610D9A983721E92A87D01A2EDF832DF7FC2A73DEDF6C8F8AC3CA8B728C5CFO9ZAH" TargetMode="External"/><Relationship Id="rId712" Type="http://schemas.openxmlformats.org/officeDocument/2006/relationships/hyperlink" Target="consultantplus://offline/ref=F38A23C8E2CE3681330DB9A8F1EF6E3E5788E40B8CCB82CF93A610D9A983721E92A87D01A3EAF43FD17FC2A73DEDF6C8F8AC3CA8B728C5CFO9ZAH" TargetMode="External"/><Relationship Id="rId1135" Type="http://schemas.openxmlformats.org/officeDocument/2006/relationships/hyperlink" Target="consultantplus://offline/ref=F38A23C8E2CE3681330DB9A8F1EF6E3E508CE30985C582CF93A610D9A983721E92A87D01A3EBFB3BD77FC2A73DEDF6C8F8AC3CA8B728C5CFO9ZAH" TargetMode="External"/><Relationship Id="rId1342" Type="http://schemas.openxmlformats.org/officeDocument/2006/relationships/hyperlink" Target="consultantplus://offline/ref=A774F119FA791DD85F418AE3C73D0A665416E42E45809FA32BA604AA26C07B270BCF4A09112ACC34CBF940BD81B1BF8377290D24D99DB362PBZ0H" TargetMode="External"/><Relationship Id="rId1787" Type="http://schemas.openxmlformats.org/officeDocument/2006/relationships/hyperlink" Target="consultantplus://offline/ref=A774F119FA791DD85F418AE3C73D0A665416E42E45809FA32BA604AA26C07B270BCF4A09112BCA30C0F940BD81B1BF8377290D24D99DB362PBZ0H" TargetMode="External"/><Relationship Id="rId79" Type="http://schemas.openxmlformats.org/officeDocument/2006/relationships/hyperlink" Target="consultantplus://offline/ref=F38A23C8E2CE3681330DB9A8F1EF6E3E558DEC0C89C982CF93A610D9A983721E80A8250DA3EBE33BD06A94F67BOBZBH" TargetMode="External"/><Relationship Id="rId144" Type="http://schemas.openxmlformats.org/officeDocument/2006/relationships/hyperlink" Target="consultantplus://offline/ref=F38A23C8E2CE3681330DB9A8F1EF6E3E508CE30985C582CF93A610D9A983721E92A87D01A3E5FB3ED07FC2A73DEDF6C8F8AC3CA8B728C5CFO9ZAH" TargetMode="External"/><Relationship Id="rId589" Type="http://schemas.openxmlformats.org/officeDocument/2006/relationships/hyperlink" Target="consultantplus://offline/ref=F38A23C8E2CE3681330DB9A8F1EF6E3E5788E40B8CCB82CF93A610D9A983721E92A87D01A2ECFA3ED57FC2A73DEDF6C8F8AC3CA8B728C5CFO9ZAH" TargetMode="External"/><Relationship Id="rId796" Type="http://schemas.openxmlformats.org/officeDocument/2006/relationships/hyperlink" Target="consultantplus://offline/ref=F38A23C8E2CE3681330DB9A8F1EF6E3E5788E40B8CCB82CF93A610D9A983721E92A87D01A2E8FF3CD57FC2A73DEDF6C8F8AC3CA8B728C5CFO9ZAH" TargetMode="External"/><Relationship Id="rId1202" Type="http://schemas.openxmlformats.org/officeDocument/2006/relationships/hyperlink" Target="consultantplus://offline/ref=F38A23C8E2CE3681330DB9A8F1EF6E3E508CE30985C582CF93A610D9A983721E92A87D01A3E9F83DD17FC2A73DEDF6C8F8AC3CA8B728C5CFO9ZAH" TargetMode="External"/><Relationship Id="rId1647" Type="http://schemas.openxmlformats.org/officeDocument/2006/relationships/hyperlink" Target="consultantplus://offline/ref=A774F119FA791DD85F418AE3C73D0A665416E42E45809FA32BA604AA26C07B270BCF4A09112AC935C1F940BD81B1BF8377290D24D99DB362PBZ0H" TargetMode="External"/><Relationship Id="rId1854" Type="http://schemas.openxmlformats.org/officeDocument/2006/relationships/hyperlink" Target="consultantplus://offline/ref=A774F119FA791DD85F418AE3C73D0A665312E32C4C8E9FA32BA604AA26C07B270BCF4A09112FCD35C4F940BD81B1BF8377290D24D99DB362PBZ0H" TargetMode="External"/><Relationship Id="rId351" Type="http://schemas.openxmlformats.org/officeDocument/2006/relationships/hyperlink" Target="consultantplus://offline/ref=F38A23C8E2CE3681330DB9A8F1EF6E3E5788E40B8CCB82CF93A610D9A983721E92A87D01A3EBF438D77FC2A73DEDF6C8F8AC3CA8B728C5CFO9ZAH" TargetMode="External"/><Relationship Id="rId449" Type="http://schemas.openxmlformats.org/officeDocument/2006/relationships/hyperlink" Target="consultantplus://offline/ref=F38A23C8E2CE3681330DB9A8F1EF6E3E5788E40B8CCB82CF93A610D9A983721E92A87D01A2EFF83ADF7FC2A73DEDF6C8F8AC3CA8B728C5CFO9ZAH" TargetMode="External"/><Relationship Id="rId656" Type="http://schemas.openxmlformats.org/officeDocument/2006/relationships/hyperlink" Target="consultantplus://offline/ref=F38A23C8E2CE3681330DB9A8F1EF6E3E5788E40B8CCB82CF93A610D9A983721E92A87D01A2E4FE32D67FC2A73DEDF6C8F8AC3CA8B728C5CFO9ZAH" TargetMode="External"/><Relationship Id="rId863" Type="http://schemas.openxmlformats.org/officeDocument/2006/relationships/hyperlink" Target="consultantplus://offline/ref=F38A23C8E2CE3681330DB9A8F1EF6E3E508CE30985C582CF93A610D9A983721E92A87D01A3E8FA3ED47FC2A73DEDF6C8F8AC3CA8B728C5CFO9ZAH" TargetMode="External"/><Relationship Id="rId1079" Type="http://schemas.openxmlformats.org/officeDocument/2006/relationships/hyperlink" Target="consultantplus://offline/ref=F38A23C8E2CE3681330DB9A8F1EF6E3E508CE30985C582CF93A610D9A983721E92A87D01A3E8F43DDE7FC2A73DEDF6C8F8AC3CA8B728C5CFO9ZAH" TargetMode="External"/><Relationship Id="rId1286" Type="http://schemas.openxmlformats.org/officeDocument/2006/relationships/hyperlink" Target="consultantplus://offline/ref=F38A23C8E2CE3681330DB0B1F6EF6E3E5389E60689CC82CF93A610D9A983721E80A8250DA3EBE33BD06A94F67BOBZBH" TargetMode="External"/><Relationship Id="rId1493" Type="http://schemas.openxmlformats.org/officeDocument/2006/relationships/hyperlink" Target="consultantplus://offline/ref=A774F119FA791DD85F418AE3C73D0A665416E42E45809FA32BA604AA26C07B270BCF4A09112BCF32C3F940BD81B1BF8377290D24D99DB362PBZ0H" TargetMode="External"/><Relationship Id="rId1507" Type="http://schemas.openxmlformats.org/officeDocument/2006/relationships/hyperlink" Target="consultantplus://offline/ref=A774F119FA791DD85F418AE3C73D0A665416E42E45809FA32BA604AA26C07B270BCF4A091128CF31C2F940BD81B1BF8377290D24D99DB362PBZ0H" TargetMode="External"/><Relationship Id="rId1714" Type="http://schemas.openxmlformats.org/officeDocument/2006/relationships/hyperlink" Target="consultantplus://offline/ref=A774F119FA791DD85F418AE3C73D0A665312E32C4C8E9FA32BA604AA26C07B270BCF4A09102EC534CBF940BD81B1BF8377290D24D99DB362PBZ0H" TargetMode="External"/><Relationship Id="rId211" Type="http://schemas.openxmlformats.org/officeDocument/2006/relationships/image" Target="media/image26.wmf"/><Relationship Id="rId295" Type="http://schemas.openxmlformats.org/officeDocument/2006/relationships/hyperlink" Target="consultantplus://offline/ref=F38A23C8E2CE3681330DB9A8F1EF6E3E508CE3068FCB82CF93A610D9A983721E92A87D07A0E5F66F8730C3FB79BEE5C8F8AC3EAEABO2Z9H" TargetMode="External"/><Relationship Id="rId309" Type="http://schemas.openxmlformats.org/officeDocument/2006/relationships/hyperlink" Target="consultantplus://offline/ref=F38A23C8E2CE3681330DB9A8F1EF6E3E508CE30985C582CF93A610D9A983721E92A87D01A3EAFA3FD67FC2A73DEDF6C8F8AC3CA8B728C5CFO9ZAH" TargetMode="External"/><Relationship Id="rId516" Type="http://schemas.openxmlformats.org/officeDocument/2006/relationships/hyperlink" Target="consultantplus://offline/ref=F38A23C8E2CE3681330DB9A8F1EF6E3E5788E40B8CCB82CF93A610D9A983721E92A87D01A2EDFC3AD77FC2A73DEDF6C8F8AC3CA8B728C5CFO9ZAH" TargetMode="External"/><Relationship Id="rId1146" Type="http://schemas.openxmlformats.org/officeDocument/2006/relationships/hyperlink" Target="consultantplus://offline/ref=F38A23C8E2CE3681330DB9A8F1EF6E3E508CE30985C582CF93A610D9A983721E92A87D01A3EAF83AD47FC2A73DEDF6C8F8AC3CA8B728C5CFO9ZAH" TargetMode="External"/><Relationship Id="rId1798" Type="http://schemas.openxmlformats.org/officeDocument/2006/relationships/hyperlink" Target="consultantplus://offline/ref=A774F119FA791DD85F418AE3C73D0A665416E42E45809FA32BA604AA26C07B270BCF4A091129CC30CAF940BD81B1BF8377290D24D99DB362PBZ0H" TargetMode="External"/><Relationship Id="rId723" Type="http://schemas.openxmlformats.org/officeDocument/2006/relationships/hyperlink" Target="consultantplus://offline/ref=F38A23C8E2CE3681330DB9A8F1EF6E3E5788E40B8CCB82CF93A610D9A983721E92A87D01A3E8FD32D57FC2A73DEDF6C8F8AC3CA8B728C5CFO9ZAH" TargetMode="External"/><Relationship Id="rId930" Type="http://schemas.openxmlformats.org/officeDocument/2006/relationships/hyperlink" Target="consultantplus://offline/ref=F38A23C8E2CE3681330DB9A8F1EF6E3E508CE30985C582CF93A610D9A983721E92A87D01A3EAF53CD17FC2A73DEDF6C8F8AC3CA8B728C5CFO9ZAH" TargetMode="External"/><Relationship Id="rId1006" Type="http://schemas.openxmlformats.org/officeDocument/2006/relationships/hyperlink" Target="consultantplus://offline/ref=F38A23C8E2CE3681330DB9A8F1EF6E3E508CE30985C582CF93A610D9A983721E92A87D01A3E9F832D17FC2A73DEDF6C8F8AC3CA8B728C5CFO9ZAH" TargetMode="External"/><Relationship Id="rId1353" Type="http://schemas.openxmlformats.org/officeDocument/2006/relationships/hyperlink" Target="consultantplus://offline/ref=A774F119FA791DD85F418AE3C73D0A665416E42E45809FA32BA604AA26C07B270BCF4A091128CE32C5F940BD81B1BF8377290D24D99DB362PBZ0H" TargetMode="External"/><Relationship Id="rId1560" Type="http://schemas.openxmlformats.org/officeDocument/2006/relationships/hyperlink" Target="consultantplus://offline/ref=A774F119FA791DD85F418AE3C73D0A665416E42E45809FA32BA604AA26C07B270BCF4A09112BC536C4F940BD81B1BF8377290D24D99DB362PBZ0H" TargetMode="External"/><Relationship Id="rId1658" Type="http://schemas.openxmlformats.org/officeDocument/2006/relationships/hyperlink" Target="consultantplus://offline/ref=A774F119FA791DD85F418AE3C73D0A665416E42E45809FA32BA604AA26C07B270BCF4A09112ACC3CC5F940BD81B1BF8377290D24D99DB362PBZ0H" TargetMode="External"/><Relationship Id="rId1865" Type="http://schemas.openxmlformats.org/officeDocument/2006/relationships/hyperlink" Target="consultantplus://offline/ref=A774F119FA791DD85F418AE3C73D0A665411EA2A4B8C9FA32BA604AA26C07B270BCF4A09112FCD34CAF940BD81B1BF8377290D24D99DB362PBZ0H" TargetMode="External"/><Relationship Id="rId155" Type="http://schemas.openxmlformats.org/officeDocument/2006/relationships/hyperlink" Target="consultantplus://offline/ref=F38A23C8E2CE3681330DB9A8F1EF6E3E508CE30985C582CF93A610D9A983721E92A87D01A3EAFC33D07FC2A73DEDF6C8F8AC3CA8B728C5CFO9ZAH" TargetMode="External"/><Relationship Id="rId362" Type="http://schemas.openxmlformats.org/officeDocument/2006/relationships/hyperlink" Target="consultantplus://offline/ref=F38A23C8E2CE3681330DB9A8F1EF6E3E5788E40B8CCB82CF93A610D9A983721E92A87D01A3EAF533D57FC2A73DEDF6C8F8AC3CA8B728C5CFO9ZAH" TargetMode="External"/><Relationship Id="rId1213" Type="http://schemas.openxmlformats.org/officeDocument/2006/relationships/hyperlink" Target="consultantplus://offline/ref=F38A23C8E2CE3681330DB9A8F1EF6E3E508CE30985C582CF93A610D9A983721E92A87D01A3E8FA3AD07FC2A73DEDF6C8F8AC3CA8B728C5CFO9ZAH" TargetMode="External"/><Relationship Id="rId1297" Type="http://schemas.openxmlformats.org/officeDocument/2006/relationships/hyperlink" Target="consultantplus://offline/ref=F38A23C8E2CE3681330DB9A8F1EF6E3E508CE30985C582CF93A610D9A983721E92A87D01A3E8F93DD37FC2A73DEDF6C8F8AC3CA8B728C5CFO9ZAH" TargetMode="External"/><Relationship Id="rId1420" Type="http://schemas.openxmlformats.org/officeDocument/2006/relationships/hyperlink" Target="consultantplus://offline/ref=A774F119FA791DD85F418AE3C73D0A665416E42E45809FA32BA604AA26C07B270BCF4A091127CC35CAF940BD81B1BF8377290D24D99DB362PBZ0H" TargetMode="External"/><Relationship Id="rId1518" Type="http://schemas.openxmlformats.org/officeDocument/2006/relationships/hyperlink" Target="consultantplus://offline/ref=A774F119FA791DD85F418AE3C73D0A665312E32C4C8E9FA32BA604AA26C07B270BCF4A09112FCD35C4F940BD81B1BF8377290D24D99DB362PBZ0H" TargetMode="External"/><Relationship Id="rId222" Type="http://schemas.openxmlformats.org/officeDocument/2006/relationships/hyperlink" Target="consultantplus://offline/ref=F38A23C8E2CE3681330DB9A8F1EF6E3E508CE70A8CC982CF93A610D9A983721E92A87D01A3EDFD38D57FC2A73DEDF6C8F8AC3CA8B728C5CFO9ZAH" TargetMode="External"/><Relationship Id="rId667" Type="http://schemas.openxmlformats.org/officeDocument/2006/relationships/hyperlink" Target="consultantplus://offline/ref=F38A23C8E2CE3681330DB9A8F1EF6E3E5788E40B8CCB82CF93A610D9A983721E92A87D01A1EDF53BD67FC2A73DEDF6C8F8AC3CA8B728C5CFO9ZAH" TargetMode="External"/><Relationship Id="rId874" Type="http://schemas.openxmlformats.org/officeDocument/2006/relationships/hyperlink" Target="consultantplus://offline/ref=F38A23C8E2CE3681330DB9A8F1EF6E3E508CE30985C582CF93A610D9A983721E92A87D01A3EBFF33D67FC2A73DEDF6C8F8AC3CA8B728C5CFO9ZAH" TargetMode="External"/><Relationship Id="rId1725" Type="http://schemas.openxmlformats.org/officeDocument/2006/relationships/hyperlink" Target="consultantplus://offline/ref=A774F119FA791DD85F418AE3C73D0A665416E42E45809FA32BA604AA26C07B270BCF4A091129CC30CAF940BD81B1BF8377290D24D99DB362PBZ0H" TargetMode="External"/><Relationship Id="rId17" Type="http://schemas.openxmlformats.org/officeDocument/2006/relationships/hyperlink" Target="consultantplus://offline/ref=F38A23C8E2CE3681330DB9A8F1EF6E3E508CE30985C582CF93A610D9A983721E92A87D01A3EDFD39D47FC2A73DEDF6C8F8AC3CA8B728C5CFO9ZAH" TargetMode="External"/><Relationship Id="rId527" Type="http://schemas.openxmlformats.org/officeDocument/2006/relationships/hyperlink" Target="consultantplus://offline/ref=F38A23C8E2CE3681330DB9A8F1EF6E3E5788E40B8CCB82CF93A610D9A983721E92A87D01A2ECF53BD77FC2A73DEDF6C8F8AC3CA8B728C5CFO9ZAH" TargetMode="External"/><Relationship Id="rId734" Type="http://schemas.openxmlformats.org/officeDocument/2006/relationships/hyperlink" Target="consultantplus://offline/ref=F38A23C8E2CE3681330DB9A8F1EF6E3E5788E40B8CCB82CF93A610D9A983721E92A87D01A3E8FC38D77FC2A73DEDF6C8F8AC3CA8B728C5CFO9ZAH" TargetMode="External"/><Relationship Id="rId941" Type="http://schemas.openxmlformats.org/officeDocument/2006/relationships/hyperlink" Target="consultantplus://offline/ref=F38A23C8E2CE3681330DB9A8F1EF6E3E508CE30985C582CF93A610D9A983721E92A87D01A3EAF43DD17FC2A73DEDF6C8F8AC3CA8B728C5CFO9ZAH" TargetMode="External"/><Relationship Id="rId1157" Type="http://schemas.openxmlformats.org/officeDocument/2006/relationships/hyperlink" Target="consultantplus://offline/ref=F38A23C8E2CE3681330DB9A8F1EF6E3E508CE30985C582CF93A610D9A983721E92A87D01A3E5FD3AD47FC2A73DEDF6C8F8AC3CA8B728C5CFO9ZAH" TargetMode="External"/><Relationship Id="rId1364" Type="http://schemas.openxmlformats.org/officeDocument/2006/relationships/hyperlink" Target="consultantplus://offline/ref=A774F119FA791DD85F4183FAC03D0A665713E12149899FA32BA604AA26C07B2719CF12051129D334C4EC16ECC7PEZ7H" TargetMode="External"/><Relationship Id="rId1571" Type="http://schemas.openxmlformats.org/officeDocument/2006/relationships/hyperlink" Target="consultantplus://offline/ref=A774F119FA791DD85F418AE3C73D0A665312E32C4C8E9FA32BA604AA26C07B270BCF4A09112DCF35C4F940BD81B1BF8377290D24D99DB362PBZ0H" TargetMode="External"/><Relationship Id="rId70" Type="http://schemas.openxmlformats.org/officeDocument/2006/relationships/image" Target="media/image6.wmf"/><Relationship Id="rId166" Type="http://schemas.openxmlformats.org/officeDocument/2006/relationships/hyperlink" Target="consultantplus://offline/ref=F38A23C8E2CE3681330DB9A8F1EF6E3E5788E40B8CCB82CF93A610D9A983721E92A87D01A2EEFF3AD77FC2A73DEDF6C8F8AC3CA8B728C5CFO9ZAH" TargetMode="External"/><Relationship Id="rId373" Type="http://schemas.openxmlformats.org/officeDocument/2006/relationships/hyperlink" Target="consultantplus://offline/ref=F38A23C8E2CE3681330DB9A8F1EF6E3E5788E40B8CCB82CF93A610D9A983721E92A87D01A3EFFC3DD47FC2A73DEDF6C8F8AC3CA8B728C5CFO9ZAH" TargetMode="External"/><Relationship Id="rId580" Type="http://schemas.openxmlformats.org/officeDocument/2006/relationships/hyperlink" Target="consultantplus://offline/ref=F38A23C8E2CE3681330DB9A8F1EF6E3E5788E40B8CCB82CF93A610D9A983721E92A87D01A3E4FD3DD77FC2A73DEDF6C8F8AC3CA8B728C5CFO9ZAH" TargetMode="External"/><Relationship Id="rId801" Type="http://schemas.openxmlformats.org/officeDocument/2006/relationships/hyperlink" Target="consultantplus://offline/ref=F38A23C8E2CE3681330DB9A8F1EF6E3E5788E40B8CCB82CF93A610D9A983721E92A87D01A2E8FF39D17FC2A73DEDF6C8F8AC3CA8B728C5CFO9ZAH" TargetMode="External"/><Relationship Id="rId1017" Type="http://schemas.openxmlformats.org/officeDocument/2006/relationships/hyperlink" Target="consultantplus://offline/ref=F38A23C8E2CE3681330DB9A8F1EF6E3E508CE30985C582CF93A610D9A983721E92A87D01A3E9F53DD47FC2A73DEDF6C8F8AC3CA8B728C5CFO9ZAH" TargetMode="External"/><Relationship Id="rId1224" Type="http://schemas.openxmlformats.org/officeDocument/2006/relationships/hyperlink" Target="consultantplus://offline/ref=F38A23C8E2CE3681330DB9A8F1EF6E3E508CE30985C582CF93A610D9A983721E92A87D01A3EBFD32D27FC2A73DEDF6C8F8AC3CA8B728C5CFO9ZAH" TargetMode="External"/><Relationship Id="rId1431" Type="http://schemas.openxmlformats.org/officeDocument/2006/relationships/hyperlink" Target="consultantplus://offline/ref=A774F119FA791DD85F418AE3C73D0A665416E42E45809FA32BA604AA26C07B270BCF4A09112BC531C4F940BD81B1BF8377290D24D99DB362PBZ0H" TargetMode="External"/><Relationship Id="rId1669" Type="http://schemas.openxmlformats.org/officeDocument/2006/relationships/hyperlink" Target="consultantplus://offline/ref=A774F119FA791DD85F418AE3C73D0A665416E42E45809FA32BA604AA26C07B270BCF4A09112ACF31C1F940BD81B1BF8377290D24D99DB362PBZ0H" TargetMode="External"/><Relationship Id="rId1876" Type="http://schemas.openxmlformats.org/officeDocument/2006/relationships/hyperlink" Target="consultantplus://offline/ref=A774F119FA791DD85F418AE3C73D0A665416E4214F8E9FA32BA604AA26C07B270BCF4A09112ECC31C5F940BD81B1BF8377290D24D99DB362PBZ0H" TargetMode="External"/><Relationship Id="rId1" Type="http://schemas.openxmlformats.org/officeDocument/2006/relationships/styles" Target="styles.xml"/><Relationship Id="rId233" Type="http://schemas.openxmlformats.org/officeDocument/2006/relationships/hyperlink" Target="consultantplus://offline/ref=F38A23C8E2CE3681330DB9A8F1EF6E3E578AED0985CE82CF93A610D9A983721E80A8250DA3EBE33BD06A94F67BOBZBH" TargetMode="External"/><Relationship Id="rId440" Type="http://schemas.openxmlformats.org/officeDocument/2006/relationships/hyperlink" Target="consultantplus://offline/ref=F38A23C8E2CE3681330DB9A8F1EF6E3E5788E40B8CCB82CF93A610D9A983721E92A87D01A2ECF43ED37FC2A73DEDF6C8F8AC3CA8B728C5CFO9ZAH" TargetMode="External"/><Relationship Id="rId678" Type="http://schemas.openxmlformats.org/officeDocument/2006/relationships/hyperlink" Target="consultantplus://offline/ref=F38A23C8E2CE3681330DB9A8F1EF6E3E5788E40B8CCB82CF93A610D9A983721E92A87D01A2E4F538D67FC2A73DEDF6C8F8AC3CA8B728C5CFO9ZAH" TargetMode="External"/><Relationship Id="rId885" Type="http://schemas.openxmlformats.org/officeDocument/2006/relationships/hyperlink" Target="consultantplus://offline/ref=F38A23C8E2CE3681330DB9A8F1EF6E3E508CE30985C582CF93A610D9A983721E92A87D01A3EBFA38D47FC2A73DEDF6C8F8AC3CA8B728C5CFO9ZAH" TargetMode="External"/><Relationship Id="rId1070" Type="http://schemas.openxmlformats.org/officeDocument/2006/relationships/hyperlink" Target="consultantplus://offline/ref=F38A23C8E2CE3681330DB9A8F1EF6E3E508CE30985C582CF93A610D9A983721E92A87D01A3E8F533D77FC2A73DEDF6C8F8AC3CA8B728C5CFO9ZAH" TargetMode="External"/><Relationship Id="rId1529" Type="http://schemas.openxmlformats.org/officeDocument/2006/relationships/hyperlink" Target="consultantplus://offline/ref=A774F119FA791DD85F418AE3C73D0A665416E42E45809FA32BA604AA26C07B270BCF4A09112BCA33C0F940BD81B1BF8377290D24D99DB362PBZ0H" TargetMode="External"/><Relationship Id="rId1736" Type="http://schemas.openxmlformats.org/officeDocument/2006/relationships/hyperlink" Target="consultantplus://offline/ref=A774F119FA791DD85F418AE3C73D0A665416E42E45809FA32BA604AA26C07B270BCF4A091129C832C5F940BD81B1BF8377290D24D99DB362PBZ0H" TargetMode="External"/><Relationship Id="rId28" Type="http://schemas.openxmlformats.org/officeDocument/2006/relationships/hyperlink" Target="consultantplus://offline/ref=F38A23C8E2CE3681330DB9A8F1EF6E3E508CE30985C582CF93A610D9A983721E92A87D01A3E9FF39DF7FC2A73DEDF6C8F8AC3CA8B728C5CFO9ZAH" TargetMode="External"/><Relationship Id="rId300" Type="http://schemas.openxmlformats.org/officeDocument/2006/relationships/hyperlink" Target="consultantplus://offline/ref=F38A23C8E2CE3681330DB9A8F1EF6E3E508CE20B8BCB82CF93A610D9A983721E92A87D06A7E6A96A92219BF67FA6FBCEE0B03CACOAZAH" TargetMode="External"/><Relationship Id="rId538" Type="http://schemas.openxmlformats.org/officeDocument/2006/relationships/hyperlink" Target="consultantplus://offline/ref=F38A23C8E2CE3681330DB9A8F1EF6E3E5788E40B8CCB82CF93A610D9A983721E92A87D01A2EFF839D37FC2A73DEDF6C8F8AC3CA8B728C5CFO9ZAH" TargetMode="External"/><Relationship Id="rId745" Type="http://schemas.openxmlformats.org/officeDocument/2006/relationships/hyperlink" Target="consultantplus://offline/ref=F38A23C8E2CE3681330DB9A8F1EF6E3E5788E40B8CCB82CF93A610D9A983721E92A87D01A3E5FC38D57FC2A73DEDF6C8F8AC3CA8B728C5CFO9ZAH" TargetMode="External"/><Relationship Id="rId952" Type="http://schemas.openxmlformats.org/officeDocument/2006/relationships/hyperlink" Target="consultantplus://offline/ref=F38A23C8E2CE3681330DB9A8F1EF6E3E508CE30985C582CF93A610D9A983721E92A87D01A3E5FD38D27FC2A73DEDF6C8F8AC3CA8B728C5CFO9ZAH" TargetMode="External"/><Relationship Id="rId1168" Type="http://schemas.openxmlformats.org/officeDocument/2006/relationships/hyperlink" Target="consultantplus://offline/ref=F38A23C8E2CE3681330DB9A8F1EF6E3E508CE30985C582CF93A610D9A983721E92A87D01A3E5FC3ED47FC2A73DEDF6C8F8AC3CA8B728C5CFO9ZAH" TargetMode="External"/><Relationship Id="rId1375" Type="http://schemas.openxmlformats.org/officeDocument/2006/relationships/hyperlink" Target="consultantplus://offline/ref=A774F119FA791DD85F4183FAC03D0A665713E12149899FA32BA604AA26C07B2719CF12051129D334C4EC16ECC7PEZ7H" TargetMode="External"/><Relationship Id="rId1582" Type="http://schemas.openxmlformats.org/officeDocument/2006/relationships/hyperlink" Target="consultantplus://offline/ref=A774F119FA791DD85F418AE3C73D0A665416E42E45809FA32BA604AA26C07B270BCF4A09112BC432C6F940BD81B1BF8377290D24D99DB362PBZ0H" TargetMode="External"/><Relationship Id="rId1803" Type="http://schemas.openxmlformats.org/officeDocument/2006/relationships/hyperlink" Target="consultantplus://offline/ref=A774F119FA791DD85F418AE3C73D0A665416E42E45809FA32BA604AA26C07B270BCF4A091129CA32CAF940BD81B1BF8377290D24D99DB362PBZ0H" TargetMode="External"/><Relationship Id="rId81" Type="http://schemas.openxmlformats.org/officeDocument/2006/relationships/hyperlink" Target="consultantplus://offline/ref=F38A23C8E2CE3681330DBABDE8EF6E3E5588E10D8BC6DFC59BFF1CDBAE8C2D1B95B97D00A5F3FD3DC87696F4O7ZAH" TargetMode="External"/><Relationship Id="rId177" Type="http://schemas.openxmlformats.org/officeDocument/2006/relationships/hyperlink" Target="consultantplus://offline/ref=F38A23C8E2CE3681330DB9A8F1EF6E3E508CE30985C582CF93A610D9A983721E92A87D01A3EAFF3DD47FC2A73DEDF6C8F8AC3CA8B728C5CFO9ZAH" TargetMode="External"/><Relationship Id="rId384" Type="http://schemas.openxmlformats.org/officeDocument/2006/relationships/hyperlink" Target="consultantplus://offline/ref=F38A23C8E2CE3681330DB9A8F1EF6E3E5788E40B8CCB82CF93A610D9A983721E92A87D01A3E4F933D17FC2A73DEDF6C8F8AC3CA8B728C5CFO9ZAH" TargetMode="External"/><Relationship Id="rId591" Type="http://schemas.openxmlformats.org/officeDocument/2006/relationships/hyperlink" Target="consultantplus://offline/ref=F38A23C8E2CE3681330DB9A8F1EF6E3E5788E40B8CCB82CF93A610D9A983721E92A87D01A2ECFA3ED17FC2A73DEDF6C8F8AC3CA8B728C5CFO9ZAH" TargetMode="External"/><Relationship Id="rId605" Type="http://schemas.openxmlformats.org/officeDocument/2006/relationships/hyperlink" Target="consultantplus://offline/ref=F38A23C8E2CE3681330DB9A8F1EF6E3E5788E40B8CCB82CF93A610D9A983721E92A87D01A3E4FD39D17FC2A73DEDF6C8F8AC3CA8B728C5CFO9ZAH" TargetMode="External"/><Relationship Id="rId812" Type="http://schemas.openxmlformats.org/officeDocument/2006/relationships/hyperlink" Target="consultantplus://offline/ref=F38A23C8E2CE3681330DB9A8F1EF6E3E5788E40B8CCB82CF93A610D9A983721E92A87D01A3E8FC3FD77FC2A73DEDF6C8F8AC3CA8B728C5CFO9ZAH" TargetMode="External"/><Relationship Id="rId1028" Type="http://schemas.openxmlformats.org/officeDocument/2006/relationships/hyperlink" Target="consultantplus://offline/ref=F38A23C8E2CE3681330DB9A8F1EF6E3E508CE30985C582CF93A610D9A983721E92A87D01A3E8FC3ED17FC2A73DEDF6C8F8AC3CA8B728C5CFO9ZAH" TargetMode="External"/><Relationship Id="rId1235" Type="http://schemas.openxmlformats.org/officeDocument/2006/relationships/hyperlink" Target="consultantplus://offline/ref=F38A23C8E2CE3681330DB9A8F1EF6E3E508CE30985C582CF93A610D9A983721E92A87D01A3EBFF33D07FC2A73DEDF6C8F8AC3CA8B728C5CFO9ZAH" TargetMode="External"/><Relationship Id="rId1442" Type="http://schemas.openxmlformats.org/officeDocument/2006/relationships/hyperlink" Target="consultantplus://offline/ref=A774F119FA791DD85F418AE3C73D0A665312E32C4C8E9FA32BA604AA26C07B270BCF4A09112FCD35C4F940BD81B1BF8377290D24D99DB362PBZ0H" TargetMode="External"/><Relationship Id="rId1887" Type="http://schemas.openxmlformats.org/officeDocument/2006/relationships/image" Target="media/image109.wmf"/><Relationship Id="rId244" Type="http://schemas.openxmlformats.org/officeDocument/2006/relationships/image" Target="media/image45.wmf"/><Relationship Id="rId689" Type="http://schemas.openxmlformats.org/officeDocument/2006/relationships/hyperlink" Target="consultantplus://offline/ref=F38A23C8E2CE3681330DB9A8F1EF6E3E5788E40B8CCB82CF93A610D9A983721E92A87D01A3EAF538D57FC2A73DEDF6C8F8AC3CA8B728C5CFO9ZAH" TargetMode="External"/><Relationship Id="rId896" Type="http://schemas.openxmlformats.org/officeDocument/2006/relationships/hyperlink" Target="consultantplus://offline/ref=F38A23C8E2CE3681330DB9A8F1EF6E3E508CE30985C582CF93A610D9A983721E92A87D01A3EBF53CD47FC2A73DEDF6C8F8AC3CA8B728C5CFO9ZAH" TargetMode="External"/><Relationship Id="rId1081" Type="http://schemas.openxmlformats.org/officeDocument/2006/relationships/hyperlink" Target="consultantplus://offline/ref=F38A23C8E2CE3681330DB9A8F1EF6E3E508CE30985C582CF93A610D9A983721E92A87D01A3EBFD38D37FC2A73DEDF6C8F8AC3CA8B728C5CFO9ZAH" TargetMode="External"/><Relationship Id="rId1302" Type="http://schemas.openxmlformats.org/officeDocument/2006/relationships/hyperlink" Target="consultantplus://offline/ref=F38A23C8E2CE3681330DB9A8F1EF6E3E508CE30985C582CF93A610D9A983721E92A87D01A3E8F93AD57FC2A73DEDF6C8F8AC3CA8B728C5CFO9ZAH" TargetMode="External"/><Relationship Id="rId1747" Type="http://schemas.openxmlformats.org/officeDocument/2006/relationships/hyperlink" Target="consultantplus://offline/ref=A774F119FA791DD85F418AE3C73D0A665416E42E45809FA32BA604AA26C07B270BCF4A091129C536C5F940BD81B1BF8377290D24D99DB362PBZ0H" TargetMode="External"/><Relationship Id="rId39" Type="http://schemas.openxmlformats.org/officeDocument/2006/relationships/hyperlink" Target="consultantplus://offline/ref=F38A23C8E2CE3681330DB9A8F1EF6E3E508CE30985C582CF93A610D9A983721E92A87D01A3E8F838D57FC2A73DEDF6C8F8AC3CA8B728C5CFO9ZAH" TargetMode="External"/><Relationship Id="rId451" Type="http://schemas.openxmlformats.org/officeDocument/2006/relationships/hyperlink" Target="consultantplus://offline/ref=F38A23C8E2CE3681330DB9A8F1EF6E3E5788E40B8CCB82CF93A610D9A983721E92A87D01A2EFF83AD17FC2A73DEDF6C8F8AC3CA8B728C5CFO9ZAH" TargetMode="External"/><Relationship Id="rId549" Type="http://schemas.openxmlformats.org/officeDocument/2006/relationships/hyperlink" Target="consultantplus://offline/ref=F38A23C8E2CE3681330DB9A8F1EF6E3E5788E40B8CCB82CF93A610D9A983721E92A87D01A2EDF532D77FC2A73DEDF6C8F8AC3CA8B728C5CFO9ZAH" TargetMode="External"/><Relationship Id="rId756" Type="http://schemas.openxmlformats.org/officeDocument/2006/relationships/hyperlink" Target="consultantplus://offline/ref=F38A23C8E2CE3681330DB9A8F1EF6E3E5788E40B8CCB82CF93A610D9A983721E92A87D01A3EAF533D77FC2A73DEDF6C8F8AC3CA8B728C5CFO9ZAH" TargetMode="External"/><Relationship Id="rId1179" Type="http://schemas.openxmlformats.org/officeDocument/2006/relationships/hyperlink" Target="consultantplus://offline/ref=F38A23C8E2CE3681330DB9A8F1EF6E3E508CE30985C582CF93A610D9A983721E92A87D01A3E5FF3ED57FC2A73DEDF6C8F8AC3CA8B728C5CFO9ZAH" TargetMode="External"/><Relationship Id="rId1386" Type="http://schemas.openxmlformats.org/officeDocument/2006/relationships/hyperlink" Target="consultantplus://offline/ref=A774F119FA791DD85F418AE3C73D0A665416E42E45809FA32BA604AA26C07B270BCF4A09112AC930C1F940BD81B1BF8377290D24D99DB362PBZ0H" TargetMode="External"/><Relationship Id="rId1593" Type="http://schemas.openxmlformats.org/officeDocument/2006/relationships/hyperlink" Target="consultantplus://offline/ref=A774F119FA791DD85F418AE3C73D0A665416E42E45809FA32BA604AA26C07B270BCF4A09112BC834C3F940BD81B1BF8377290D24D99DB362PBZ0H" TargetMode="External"/><Relationship Id="rId1607" Type="http://schemas.openxmlformats.org/officeDocument/2006/relationships/hyperlink" Target="consultantplus://offline/ref=A774F119FA791DD85F418AE3C73D0A665416E42E45809FA32BA604AA26C07B270BCF4A091128C433CBF940BD81B1BF8377290D24D99DB362PBZ0H" TargetMode="External"/><Relationship Id="rId1814" Type="http://schemas.openxmlformats.org/officeDocument/2006/relationships/hyperlink" Target="consultantplus://offline/ref=A774F119FA791DD85F418AE3C73D0A665312E32C4C8E9FA32BA604AA26C07B270BCF4A09132FC431C2F940BD81B1BF8377290D24D99DB362PBZ0H" TargetMode="External"/><Relationship Id="rId104" Type="http://schemas.openxmlformats.org/officeDocument/2006/relationships/hyperlink" Target="consultantplus://offline/ref=F38A23C8E2CE3681330DB9A8F1EF6E3E508CE30985C582CF93A610D9A983721E92A87D01A3EBFD3FD77FC2A73DEDF6C8F8AC3CA8B728C5CFO9ZAH" TargetMode="External"/><Relationship Id="rId188" Type="http://schemas.openxmlformats.org/officeDocument/2006/relationships/hyperlink" Target="consultantplus://offline/ref=F38A23C8E2CE3681330DB9A8F1EF6E3E508CE30985C582CF93A610D9A983721E92A87D01A3EDFD39D47FC2A73DEDF6C8F8AC3CA8B728C5CFO9ZAH" TargetMode="External"/><Relationship Id="rId311" Type="http://schemas.openxmlformats.org/officeDocument/2006/relationships/hyperlink" Target="consultantplus://offline/ref=F38A23C8E2CE3681330DB9A8F1EF6E3E508CE30985C582CF93A610D9A983721E92A87D01A3EAF53FD57FC2A73DEDF6C8F8AC3CA8B728C5CFO9ZAH" TargetMode="External"/><Relationship Id="rId395" Type="http://schemas.openxmlformats.org/officeDocument/2006/relationships/hyperlink" Target="consultantplus://offline/ref=F38A23C8E2CE3681330DB9A8F1EF6E3E5788E40B8CCB82CF93A610D9A983721E92A87D01A2EFF839D17FC2A73DEDF6C8F8AC3CA8B728C5CFO9ZAH" TargetMode="External"/><Relationship Id="rId409" Type="http://schemas.openxmlformats.org/officeDocument/2006/relationships/hyperlink" Target="consultantplus://offline/ref=F38A23C8E2CE3681330DB9A8F1EF6E3E5788E40B8CCB82CF93A610D9A983721E92A87D01A2EFF839D77FC2A73DEDF6C8F8AC3CA8B728C5CFO9ZAH" TargetMode="External"/><Relationship Id="rId963" Type="http://schemas.openxmlformats.org/officeDocument/2006/relationships/hyperlink" Target="consultantplus://offline/ref=F38A23C8E2CE3681330DB9A8F1EF6E3E508CE30985C582CF93A610D9A983721E92A87D01A3E5F939D57FC2A73DEDF6C8F8AC3CA8B728C5CFO9ZAH" TargetMode="External"/><Relationship Id="rId1039" Type="http://schemas.openxmlformats.org/officeDocument/2006/relationships/hyperlink" Target="consultantplus://offline/ref=F38A23C8E2CE3681330DB9A8F1EF6E3E508CE30985C582CF93A610D9A983721E92A87D01A3E8FF39D57FC2A73DEDF6C8F8AC3CA8B728C5CFO9ZAH" TargetMode="External"/><Relationship Id="rId1246" Type="http://schemas.openxmlformats.org/officeDocument/2006/relationships/hyperlink" Target="consultantplus://offline/ref=F38A23C8E2CE3681330DB9A8F1EF6E3E508CE30985C582CF93A610D9A983721E92A87D01A3EBF932D67FC2A73DEDF6C8F8AC3CA8B728C5CFO9ZAH" TargetMode="External"/><Relationship Id="rId1898" Type="http://schemas.openxmlformats.org/officeDocument/2006/relationships/fontTable" Target="fontTable.xml"/><Relationship Id="rId92" Type="http://schemas.openxmlformats.org/officeDocument/2006/relationships/hyperlink" Target="consultantplus://offline/ref=F38A23C8E2CE3681330DB9A8F1EF6E3E508CE30985C582CF93A610D9A983721E92A87D01A3E9F43DD27FC2A73DEDF6C8F8AC3CA8B728C5CFO9ZAH" TargetMode="External"/><Relationship Id="rId616" Type="http://schemas.openxmlformats.org/officeDocument/2006/relationships/hyperlink" Target="consultantplus://offline/ref=F38A23C8E2CE3681330DB9A8F1EF6E3E5788E40B8CCB82CF93A610D9A983721E92A87D01A3EAFC3DD77FC2A73DEDF6C8F8AC3CA8B728C5CFO9ZAH" TargetMode="External"/><Relationship Id="rId823" Type="http://schemas.openxmlformats.org/officeDocument/2006/relationships/hyperlink" Target="consultantplus://offline/ref=F38A23C8E2CE3681330DB9A8F1EF6E3E508CE30985C582CF93A610D9A983721E92A87D01A3E9F933D57FC2A73DEDF6C8F8AC3CA8B728C5CFO9ZAH" TargetMode="External"/><Relationship Id="rId1453" Type="http://schemas.openxmlformats.org/officeDocument/2006/relationships/image" Target="media/image82.jpeg"/><Relationship Id="rId1660" Type="http://schemas.openxmlformats.org/officeDocument/2006/relationships/hyperlink" Target="consultantplus://offline/ref=A774F119FA791DD85F418AE3C73D0A665416E42E45809FA32BA604AA26C07B270BCF4A09112ACC3DCBF940BD81B1BF8377290D24D99DB362PBZ0H" TargetMode="External"/><Relationship Id="rId1758" Type="http://schemas.openxmlformats.org/officeDocument/2006/relationships/hyperlink" Target="consultantplus://offline/ref=A774F119FA791DD85F418AE3C73D0A665416E42E45809FA32BA604AA26C07B270BCF4A091127C936C1F940BD81B1BF8377290D24D99DB362PBZ0H" TargetMode="External"/><Relationship Id="rId255" Type="http://schemas.openxmlformats.org/officeDocument/2006/relationships/image" Target="media/image52.wmf"/><Relationship Id="rId462" Type="http://schemas.openxmlformats.org/officeDocument/2006/relationships/hyperlink" Target="consultantplus://offline/ref=F38A23C8E2CE3681330DB9A8F1EF6E3E5788E40B8CCB82CF93A610D9A983721E92A87D01A2EFFD38D37FC2A73DEDF6C8F8AC3CA8B728C5CFO9ZAH" TargetMode="External"/><Relationship Id="rId1092" Type="http://schemas.openxmlformats.org/officeDocument/2006/relationships/hyperlink" Target="consultantplus://offline/ref=F38A23C8E2CE3681330DB9A8F1EF6E3E508CE30985C582CF93A610D9A983721E92A87D01A3EBFC33D17FC2A73DEDF6C8F8AC3CA8B728C5CFO9ZAH" TargetMode="External"/><Relationship Id="rId1106" Type="http://schemas.openxmlformats.org/officeDocument/2006/relationships/hyperlink" Target="consultantplus://offline/ref=F38A23C8E2CE3681330DB9A8F1EF6E3E508CE30985C582CF93A610D9A983721E92A87D01A3EBFE3ADF7FC2A73DEDF6C8F8AC3CA8B728C5CFO9ZAH" TargetMode="External"/><Relationship Id="rId1313" Type="http://schemas.openxmlformats.org/officeDocument/2006/relationships/hyperlink" Target="consultantplus://offline/ref=F38A23C8E2CE3681330DB0B1F6EF6E3E5389E60689CC82CF93A610D9A983721E80A8250DA3EBE33BD06A94F67BOBZBH" TargetMode="External"/><Relationship Id="rId1397" Type="http://schemas.openxmlformats.org/officeDocument/2006/relationships/hyperlink" Target="consultantplus://offline/ref=A774F119FA791DD85F418AE3C73D0A665416E42E45809FA32BA604AA26C07B270BCF4A09112BCE34CBF940BD81B1BF8377290D24D99DB362PBZ0H" TargetMode="External"/><Relationship Id="rId1520" Type="http://schemas.openxmlformats.org/officeDocument/2006/relationships/hyperlink" Target="consultantplus://offline/ref=A774F119FA791DD85F418AE3C73D0A665416E42E45809FA32BA604AA26C07B270BCF4A09112BCA36C6F940BD81B1BF8377290D24D99DB362PBZ0H" TargetMode="External"/><Relationship Id="rId115" Type="http://schemas.openxmlformats.org/officeDocument/2006/relationships/image" Target="media/image12.wmf"/><Relationship Id="rId322" Type="http://schemas.openxmlformats.org/officeDocument/2006/relationships/hyperlink" Target="consultantplus://offline/ref=F38A23C8E2CE3681330DB9A8F1EF6E3E5788E40B8CCB82CF93A610D9A983721E92A87D01A3EBF439D57FC2A73DEDF6C8F8AC3CA8B728C5CFO9ZAH" TargetMode="External"/><Relationship Id="rId767" Type="http://schemas.openxmlformats.org/officeDocument/2006/relationships/hyperlink" Target="consultantplus://offline/ref=F38A23C8E2CE3681330DB9A8F1EF6E3E5788E40B8CCB82CF93A610D9A983721E92A87D01A3EAF432D77FC2A73DEDF6C8F8AC3CA8B728C5CFO9ZAH" TargetMode="External"/><Relationship Id="rId974" Type="http://schemas.openxmlformats.org/officeDocument/2006/relationships/hyperlink" Target="consultantplus://offline/ref=F38A23C8E2CE3681330DB9A8F1EF6E3E508CE30985C582CF93A610D9A983721E92A87D01A3E5F83ED47FC2A73DEDF6C8F8AC3CA8B728C5CFO9ZAH" TargetMode="External"/><Relationship Id="rId1618" Type="http://schemas.openxmlformats.org/officeDocument/2006/relationships/hyperlink" Target="consultantplus://offline/ref=A774F119FA791DD85F418AE3C73D0A665416E42E45809FA32BA604AA26C07B270BCF4A091128C536CAF940BD81B1BF8377290D24D99DB362PBZ0H" TargetMode="External"/><Relationship Id="rId1825" Type="http://schemas.openxmlformats.org/officeDocument/2006/relationships/hyperlink" Target="consultantplus://offline/ref=A774F119FA791DD85F418AE3C73D0A665416E42E45809FA32BA604AA26C07B270BCF4A091128CE35C7F940BD81B1BF8377290D24D99DB362PBZ0H" TargetMode="External"/><Relationship Id="rId199" Type="http://schemas.openxmlformats.org/officeDocument/2006/relationships/hyperlink" Target="consultantplus://offline/ref=F38A23C8E2CE3681330DB9A8F1EF6E3E508CE30985C582CF93A610D9A983721E92A87D01A3EDFD39D47FC2A73DEDF6C8F8AC3CA8B728C5CFO9ZAH" TargetMode="External"/><Relationship Id="rId627" Type="http://schemas.openxmlformats.org/officeDocument/2006/relationships/hyperlink" Target="consultantplus://offline/ref=F38A23C8E2CE3681330DB9A8F1EF6E3E5788E40B8CCB82CF93A610D9A983721E92A87D01A3E4FD3FD77FC2A73DEDF6C8F8AC3CA8B728C5CFO9ZAH" TargetMode="External"/><Relationship Id="rId834" Type="http://schemas.openxmlformats.org/officeDocument/2006/relationships/hyperlink" Target="consultantplus://offline/ref=F38A23C8E2CE3681330DB9A8F1EF6E3E508CE30985C582CF93A610D9A983721E92A87D01A3E8F838D57FC2A73DEDF6C8F8AC3CA8B728C5CFO9ZAH" TargetMode="External"/><Relationship Id="rId1257" Type="http://schemas.openxmlformats.org/officeDocument/2006/relationships/hyperlink" Target="consultantplus://offline/ref=F38A23C8E2CE3681330DB9A8F1EF6E3E508CE30985C582CF93A610D9A983721E92A87D01A3EBF53ED77FC2A73DEDF6C8F8AC3CA8B728C5CFO9ZAH" TargetMode="External"/><Relationship Id="rId1464" Type="http://schemas.openxmlformats.org/officeDocument/2006/relationships/image" Target="media/image84.jpeg"/><Relationship Id="rId1671" Type="http://schemas.openxmlformats.org/officeDocument/2006/relationships/hyperlink" Target="consultantplus://offline/ref=A774F119FA791DD85F418AE3C73D0A665416E42E45809FA32BA604AA26C07B270BCF4A09112ACF32C7F940BD81B1BF8377290D24D99DB362PBZ0H" TargetMode="External"/><Relationship Id="rId266" Type="http://schemas.openxmlformats.org/officeDocument/2006/relationships/image" Target="media/image57.wmf"/><Relationship Id="rId473" Type="http://schemas.openxmlformats.org/officeDocument/2006/relationships/hyperlink" Target="consultantplus://offline/ref=F38A23C8E2CE3681330DB9A8F1EF6E3E5788E40B8CCB82CF93A610D9A983721E92A87D01A2EFF839D37FC2A73DEDF6C8F8AC3CA8B728C5CFO9ZAH" TargetMode="External"/><Relationship Id="rId680" Type="http://schemas.openxmlformats.org/officeDocument/2006/relationships/hyperlink" Target="consultantplus://offline/ref=F38A23C8E2CE3681330DB9A8F1EF6E3E5788E40B8CCB82CF93A610D9A983721E92A87D01A3E8FC3BDF7FC2A73DEDF6C8F8AC3CA8B728C5CFO9ZAH" TargetMode="External"/><Relationship Id="rId901" Type="http://schemas.openxmlformats.org/officeDocument/2006/relationships/hyperlink" Target="consultantplus://offline/ref=F38A23C8E2CE3681330DB9A8F1EF6E3E508CE30985C582CF93A610D9A983721E92A87D01A3EBF43AD77FC2A73DEDF6C8F8AC3CA8B728C5CFO9ZAH" TargetMode="External"/><Relationship Id="rId1117" Type="http://schemas.openxmlformats.org/officeDocument/2006/relationships/hyperlink" Target="consultantplus://offline/ref=F38A23C8E2CE3681330DB9A8F1EF6E3E508CE30985C582CF93A610D9A983721E92A87D01A3EBF938D67FC2A73DEDF6C8F8AC3CA8B728C5CFO9ZAH" TargetMode="External"/><Relationship Id="rId1324" Type="http://schemas.openxmlformats.org/officeDocument/2006/relationships/hyperlink" Target="consultantplus://offline/ref=F38A23C8E2CE3681330DB9A8F1EF6E3E5788E40B8CCB82CF93A610D9A983721E92A87D01A2EDFF3DD77FC2A73DEDF6C8F8AC3CA8B728C5CFO9ZAH" TargetMode="External"/><Relationship Id="rId1531" Type="http://schemas.openxmlformats.org/officeDocument/2006/relationships/hyperlink" Target="consultantplus://offline/ref=A774F119FA791DD85F4183FAC03D0A665713E12149899FA32BA604AA26C07B2719CF12051129D334C4EC16ECC7PEZ7H" TargetMode="External"/><Relationship Id="rId1769" Type="http://schemas.openxmlformats.org/officeDocument/2006/relationships/hyperlink" Target="consultantplus://offline/ref=A774F119FA791DD85F418AE3C73D0A665416E42E45809FA32BA604AA26C07B270BCF4A091129CA3DC0F940BD81B1BF8377290D24D99DB362PBZ0H" TargetMode="External"/><Relationship Id="rId30" Type="http://schemas.openxmlformats.org/officeDocument/2006/relationships/hyperlink" Target="consultantplus://offline/ref=F38A23C8E2CE3681330DB9A8F1EF6E3E508FE20D8DCB82CF93A610D9A983721E92A87D01A3EDFD3AD67FC2A73DEDF6C8F8AC3CA8B728C5CFO9ZAH" TargetMode="External"/><Relationship Id="rId126" Type="http://schemas.openxmlformats.org/officeDocument/2006/relationships/hyperlink" Target="consultantplus://offline/ref=F38A23C8E2CE3681330DB0B1F6EF6E3E5389E60689CC82CF93A610D9A983721E80A8250DA3EBE33BD06A94F67BOBZBH" TargetMode="External"/><Relationship Id="rId333" Type="http://schemas.openxmlformats.org/officeDocument/2006/relationships/hyperlink" Target="consultantplus://offline/ref=F38A23C8E2CE3681330DB9A8F1EF6E3E5788E40B8CCB82CF93A610D9A983721E92A87D01A2ECF533D37FC2A73DEDF6C8F8AC3CA8B728C5CFO9ZAH" TargetMode="External"/><Relationship Id="rId540" Type="http://schemas.openxmlformats.org/officeDocument/2006/relationships/hyperlink" Target="consultantplus://offline/ref=F38A23C8E2CE3681330DB9A8F1EF6E3E5788E40B8CCB82CF93A610D9A983721E92A87D01A2ECF43EDF7FC2A73DEDF6C8F8AC3CA8B728C5CFO9ZAH" TargetMode="External"/><Relationship Id="rId778" Type="http://schemas.openxmlformats.org/officeDocument/2006/relationships/hyperlink" Target="consultantplus://offline/ref=F38A23C8E2CE3681330DB9A8F1EF6E3E5788E40B8CCB82CF93A610D9A983721E92A87D01A2EFF438D77FC2A73DEDF6C8F8AC3CA8B728C5CFO9ZAH" TargetMode="External"/><Relationship Id="rId985" Type="http://schemas.openxmlformats.org/officeDocument/2006/relationships/hyperlink" Target="consultantplus://offline/ref=F38A23C8E2CE3681330DB9A8F1EF6E3E508CE30985C582CF93A610D9A983721E92A87D01A3E5FB3FD17FC2A73DEDF6C8F8AC3CA8B728C5CFO9ZAH" TargetMode="External"/><Relationship Id="rId1170" Type="http://schemas.openxmlformats.org/officeDocument/2006/relationships/hyperlink" Target="consultantplus://offline/ref=F38A23C8E2CE3681330DB9A8F1EF6E3E508CE30985C582CF93A610D9A983721E92A87D01A3E5FC3DD17FC2A73DEDF6C8F8AC3CA8B728C5CFO9ZAH" TargetMode="External"/><Relationship Id="rId1629" Type="http://schemas.openxmlformats.org/officeDocument/2006/relationships/hyperlink" Target="consultantplus://offline/ref=A774F119FA791DD85F418AE3C73D0A665416E42E45809FA32BA604AA26C07B270BCF4A09112AC930C1F940BD81B1BF8377290D24D99DB362PBZ0H" TargetMode="External"/><Relationship Id="rId1836" Type="http://schemas.openxmlformats.org/officeDocument/2006/relationships/hyperlink" Target="consultantplus://offline/ref=A774F119FA791DD85F4183FAC03D0A665713E12149899FA32BA604AA26C07B2719CF12051129D334C4EC16ECC7PEZ7H" TargetMode="External"/><Relationship Id="rId638" Type="http://schemas.openxmlformats.org/officeDocument/2006/relationships/hyperlink" Target="consultantplus://offline/ref=F38A23C8E2CE3681330DB9A8F1EF6E3E5788E40B8CCB82CF93A610D9A983721E92A87D01A2EEFF3ED17FC2A73DEDF6C8F8AC3CA8B728C5CFO9ZAH" TargetMode="External"/><Relationship Id="rId845" Type="http://schemas.openxmlformats.org/officeDocument/2006/relationships/hyperlink" Target="consultantplus://offline/ref=F38A23C8E2CE3681330DB9A8F1EF6E3E508CE30985C582CF93A610D9A983721E92A87D01A3E8FB39D67FC2A73DEDF6C8F8AC3CA8B728C5CFO9ZAH" TargetMode="External"/><Relationship Id="rId1030" Type="http://schemas.openxmlformats.org/officeDocument/2006/relationships/hyperlink" Target="consultantplus://offline/ref=F38A23C8E2CE3681330DB9A8F1EF6E3E508CE30985C582CF93A610D9A983721E92A87D01A3E8FC3DDF7FC2A73DEDF6C8F8AC3CA8B728C5CFO9ZAH" TargetMode="External"/><Relationship Id="rId1268" Type="http://schemas.openxmlformats.org/officeDocument/2006/relationships/hyperlink" Target="consultantplus://offline/ref=F38A23C8E2CE3681330DB9A8F1EF6E3E508CE30985C582CF93A610D9A983721E92A87D01A3EBF43FD17FC2A73DEDF6C8F8AC3CA8B728C5CFO9ZAH" TargetMode="External"/><Relationship Id="rId1475" Type="http://schemas.openxmlformats.org/officeDocument/2006/relationships/hyperlink" Target="consultantplus://offline/ref=A774F119FA791DD85F418AE3C73D0A665312E32C4C8E9FA32BA604AA26C07B270BCF4A09102FC837C3F940BD81B1BF8377290D24D99DB362PBZ0H" TargetMode="External"/><Relationship Id="rId1682" Type="http://schemas.openxmlformats.org/officeDocument/2006/relationships/hyperlink" Target="consultantplus://offline/ref=A774F119FA791DD85F418AE3C73D0A665416E42E45809FA32BA604AA26C07B270BCF4A09112AC835C1F940BD81B1BF8377290D24D99DB362PBZ0H" TargetMode="External"/><Relationship Id="rId277" Type="http://schemas.openxmlformats.org/officeDocument/2006/relationships/image" Target="media/image68.wmf"/><Relationship Id="rId400" Type="http://schemas.openxmlformats.org/officeDocument/2006/relationships/hyperlink" Target="consultantplus://offline/ref=F38A23C8E2CE3681330DB9A8F1EF6E3E5788E40B8CCB82CF93A610D9A983721E92A87D01A2ECFD39D77FC2A73DEDF6C8F8AC3CA8B728C5CFO9ZAH" TargetMode="External"/><Relationship Id="rId484" Type="http://schemas.openxmlformats.org/officeDocument/2006/relationships/hyperlink" Target="consultantplus://offline/ref=F38A23C8E2CE3681330DB9A8F1EF6E3E5788E40B8CCB82CF93A610D9A983721E92A87D01A3E4F933DF7FC2A73DEDF6C8F8AC3CA8B728C5CFO9ZAH" TargetMode="External"/><Relationship Id="rId705" Type="http://schemas.openxmlformats.org/officeDocument/2006/relationships/hyperlink" Target="consultantplus://offline/ref=F38A23C8E2CE3681330DB9A8F1EF6E3E5788E40B8CCB82CF93A610D9A983721E92A87D01A3EAF532D57FC2A73DEDF6C8F8AC3CA8B728C5CFO9ZAH" TargetMode="External"/><Relationship Id="rId1128" Type="http://schemas.openxmlformats.org/officeDocument/2006/relationships/hyperlink" Target="consultantplus://offline/ref=F38A23C8E2CE3681330DB9A8F1EF6E3E508CE30985C582CF93A610D9A983721E92A87D01A3EBF932D07FC2A73DEDF6C8F8AC3CA8B728C5CFO9ZAH" TargetMode="External"/><Relationship Id="rId1335" Type="http://schemas.openxmlformats.org/officeDocument/2006/relationships/hyperlink" Target="consultantplus://offline/ref=F38A23C8E2CE3681330DB9A8F1EF6E3E508CE30985C582CF93A610D9A983721E92A87D01A3E8FD33D37FC2A73DEDF6C8F8AC3CA8B728C5CFO9ZAH" TargetMode="External"/><Relationship Id="rId1542" Type="http://schemas.openxmlformats.org/officeDocument/2006/relationships/hyperlink" Target="consultantplus://offline/ref=A774F119FA791DD85F418AE3C73D0A665416E42E45809FA32BA604AA26C07B270BCF4A09112BCF36CBF940BD81B1BF8377290D24D99DB362PBZ0H" TargetMode="External"/><Relationship Id="rId137" Type="http://schemas.openxmlformats.org/officeDocument/2006/relationships/hyperlink" Target="consultantplus://offline/ref=F38A23C8E2CE3681330DB9A8F1EF6E3E508CE30985C582CF93A610D9A983721E92A87D01A3EDFE32D77FC2A73DEDF6C8F8AC3CA8B728C5CFO9ZAH" TargetMode="External"/><Relationship Id="rId344" Type="http://schemas.openxmlformats.org/officeDocument/2006/relationships/hyperlink" Target="consultantplus://offline/ref=F38A23C8E2CE3681330DB9A8F1EF6E3E5788E40B8CCB82CF93A610D9A983721E92A87D01A2EFFB3BD57FC2A73DEDF6C8F8AC3CA8B728C5CFO9ZAH" TargetMode="External"/><Relationship Id="rId691" Type="http://schemas.openxmlformats.org/officeDocument/2006/relationships/hyperlink" Target="consultantplus://offline/ref=F38A23C8E2CE3681330DB9A8F1EF6E3E5788E40B8CCB82CF93A610D9A983721E92A87D01A3EAF538D17FC2A73DEDF6C8F8AC3CA8B728C5CFO9ZAH" TargetMode="External"/><Relationship Id="rId789" Type="http://schemas.openxmlformats.org/officeDocument/2006/relationships/hyperlink" Target="consultantplus://offline/ref=F38A23C8E2CE3681330DB9A8F1EF6E3E5788E40B8CCB82CF93A610D9A983721E92A87D01A2E4F53AD27FC2A73DEDF6C8F8AC3CA8B728C5CFO9ZAH" TargetMode="External"/><Relationship Id="rId912" Type="http://schemas.openxmlformats.org/officeDocument/2006/relationships/hyperlink" Target="consultantplus://offline/ref=F38A23C8E2CE3681330DB9A8F1EF6E3E508CE30985C582CF93A610D9A983721E92A87D01A3EAFF3BDE7FC2A73DEDF6C8F8AC3CA8B728C5CFO9ZAH" TargetMode="External"/><Relationship Id="rId996" Type="http://schemas.openxmlformats.org/officeDocument/2006/relationships/hyperlink" Target="consultantplus://offline/ref=F38A23C8E2CE3681330DB9A8F1EF6E3E508CE30985C582CF93A610D9A983721E92A87D01A3E9F838D77FC2A73DEDF6C8F8AC3CA8B728C5CFO9ZAH" TargetMode="External"/><Relationship Id="rId1847" Type="http://schemas.openxmlformats.org/officeDocument/2006/relationships/hyperlink" Target="consultantplus://offline/ref=A774F119FA791DD85F418AE3C73D0A665312E32C4C8E9FA32BA604AA26C07B270BCF4A09102CCF36C3F940BD81B1BF8377290D24D99DB362PBZ0H" TargetMode="External"/><Relationship Id="rId41" Type="http://schemas.openxmlformats.org/officeDocument/2006/relationships/hyperlink" Target="consultantplus://offline/ref=F38A23C8E2CE3681330DB9A8F1EF6E3E508CE30985C582CF93A610D9A983721E92A87D01A3E8F93DD37FC2A73DEDF6C8F8AC3CA8B728C5CFO9ZAH" TargetMode="External"/><Relationship Id="rId551" Type="http://schemas.openxmlformats.org/officeDocument/2006/relationships/hyperlink" Target="consultantplus://offline/ref=F38A23C8E2CE3681330DB9A8F1EF6E3E5788E40B8CCB82CF93A610D9A983721E92A87D01A2ECF43DD77FC2A73DEDF6C8F8AC3CA8B728C5CFO9ZAH" TargetMode="External"/><Relationship Id="rId649" Type="http://schemas.openxmlformats.org/officeDocument/2006/relationships/hyperlink" Target="consultantplus://offline/ref=F38A23C8E2CE3681330DB9A8F1EF6E3E5788E40B8CCB82CF93A610D9A983721E92A87D01A2EEFF32D57FC2A73DEDF6C8F8AC3CA8B728C5CFO9ZAH" TargetMode="External"/><Relationship Id="rId856" Type="http://schemas.openxmlformats.org/officeDocument/2006/relationships/hyperlink" Target="consultantplus://offline/ref=F38A23C8E2CE3681330DB9A8F1EF6E3E508CE30985C582CF93A610D9A983721E92A87D01A3E8F93DD37FC2A73DEDF6C8F8AC3CA8B728C5CFO9ZAH" TargetMode="External"/><Relationship Id="rId1181" Type="http://schemas.openxmlformats.org/officeDocument/2006/relationships/hyperlink" Target="consultantplus://offline/ref=F38A23C8E2CE3681330DB9A8F1EF6E3E508CE30985C582CF93A610D9A983721E92A87D01A3E5FF3DD37FC2A73DEDF6C8F8AC3CA8B728C5CFO9ZAH" TargetMode="External"/><Relationship Id="rId1279" Type="http://schemas.openxmlformats.org/officeDocument/2006/relationships/hyperlink" Target="consultantplus://offline/ref=F38A23C8E2CE3681330DB9A8F1EF6E3E508CE30985C582CF93A610D9A983721E92A87D01A3E9FF39DF7FC2A73DEDF6C8F8AC3CA8B728C5CFO9ZAH" TargetMode="External"/><Relationship Id="rId1402" Type="http://schemas.openxmlformats.org/officeDocument/2006/relationships/hyperlink" Target="consultantplus://offline/ref=A774F119FA791DD85F418AE3C73D0A665416E42E45809FA32BA604AA26C07B270BCF4A09112BCE31C5F940BD81B1BF8377290D24D99DB362PBZ0H" TargetMode="External"/><Relationship Id="rId1486" Type="http://schemas.openxmlformats.org/officeDocument/2006/relationships/hyperlink" Target="consultantplus://offline/ref=A774F119FA791DD85F418AE3C73D0A665312E32C4C8E9FA32BA604AA26C07B270BCF4A09102FCA3DC3F940BD81B1BF8377290D24D99DB362PBZ0H" TargetMode="External"/><Relationship Id="rId1707" Type="http://schemas.openxmlformats.org/officeDocument/2006/relationships/hyperlink" Target="consultantplus://offline/ref=A774F119FA791DD85F418AE3C73D0A665416E42E45809FA32BA604AA26C07B270BCF4A091128CB37CAF940BD81B1BF8377290D24D99DB362PBZ0H" TargetMode="External"/><Relationship Id="rId190" Type="http://schemas.openxmlformats.org/officeDocument/2006/relationships/hyperlink" Target="consultantplus://offline/ref=F38A23C8E2CE3681330DB9A8F1EF6E3E508CE20B8BCB82CF93A610D9A983721E92A87D01A3EDFD3BDF7FC2A73DEDF6C8F8AC3CA8B728C5CFO9ZAH" TargetMode="External"/><Relationship Id="rId204" Type="http://schemas.openxmlformats.org/officeDocument/2006/relationships/image" Target="media/image19.wmf"/><Relationship Id="rId288" Type="http://schemas.openxmlformats.org/officeDocument/2006/relationships/image" Target="media/image77.wmf"/><Relationship Id="rId411" Type="http://schemas.openxmlformats.org/officeDocument/2006/relationships/hyperlink" Target="consultantplus://offline/ref=F38A23C8E2CE3681330DB9A8F1EF6E3E5788E40B8CCB82CF93A610D9A983721E92A87D01A2EFF839D57FC2A73DEDF6C8F8AC3CA8B728C5CFO9ZAH" TargetMode="External"/><Relationship Id="rId509" Type="http://schemas.openxmlformats.org/officeDocument/2006/relationships/hyperlink" Target="consultantplus://offline/ref=F38A23C8E2CE3681330DB9A8F1EF6E3E5788E40B8CCB82CF93A610D9A983721E92A87D01A2EDFA3BD17FC2A73DEDF6C8F8AC3CA8B728C5CFO9ZAH" TargetMode="External"/><Relationship Id="rId1041" Type="http://schemas.openxmlformats.org/officeDocument/2006/relationships/hyperlink" Target="consultantplus://offline/ref=F38A23C8E2CE3681330DB9A8F1EF6E3E508CE30985C582CF93A610D9A983721E92A87D01A3E8FF38D37FC2A73DEDF6C8F8AC3CA8B728C5CFO9ZAH" TargetMode="External"/><Relationship Id="rId1139" Type="http://schemas.openxmlformats.org/officeDocument/2006/relationships/hyperlink" Target="consultantplus://offline/ref=F38A23C8E2CE3681330DB9A8F1EF6E3E508CE30985C582CF93A610D9A983721E92A87D01A3EBFA3ED07FC2A73DEDF6C8F8AC3CA8B728C5CFO9ZAH" TargetMode="External"/><Relationship Id="rId1346" Type="http://schemas.openxmlformats.org/officeDocument/2006/relationships/hyperlink" Target="consultantplus://offline/ref=A774F119FA791DD85F418AE3C73D0A665416E42E45809FA32BA604AA26C07B270BCF4A091129CA3DC0F940BD81B1BF8377290D24D99DB362PBZ0H" TargetMode="External"/><Relationship Id="rId1693" Type="http://schemas.openxmlformats.org/officeDocument/2006/relationships/hyperlink" Target="consultantplus://offline/ref=A774F119FA791DD85F418AE3C73D0A665416E42E45809FA32BA604AA26C07B270BCF4A09112AC937C5F940BD81B1BF8377290D24D99DB362PBZ0H" TargetMode="External"/><Relationship Id="rId495" Type="http://schemas.openxmlformats.org/officeDocument/2006/relationships/hyperlink" Target="consultantplus://offline/ref=F38A23C8E2CE3681330DB9A8F1EF6E3E5788E40B8CCB82CF93A610D9A983721E92A87D01A3E4F439D17FC2A73DEDF6C8F8AC3CA8B728C5CFO9ZAH" TargetMode="External"/><Relationship Id="rId716" Type="http://schemas.openxmlformats.org/officeDocument/2006/relationships/hyperlink" Target="consultantplus://offline/ref=F38A23C8E2CE3681330DB9A8F1EF6E3E5788E40B8CCB82CF93A610D9A983721E92A87D01A2E4F53FD47FC2A73DEDF6C8F8AC3CA8B728C5CFO9ZAH" TargetMode="External"/><Relationship Id="rId923" Type="http://schemas.openxmlformats.org/officeDocument/2006/relationships/hyperlink" Target="consultantplus://offline/ref=F38A23C8E2CE3681330DB9A8F1EF6E3E508CE30985C582CF93A610D9A983721E92A87D01A3EAFB38D47FC2A73DEDF6C8F8AC3CA8B728C5CFO9ZAH" TargetMode="External"/><Relationship Id="rId1553" Type="http://schemas.openxmlformats.org/officeDocument/2006/relationships/hyperlink" Target="consultantplus://offline/ref=A774F119FA791DD85F418AE3C73D0A665416E42E45809FA32BA604AA26C07B270BCF4A09112BC53CCBF940BD81B1BF8377290D24D99DB362PBZ0H" TargetMode="External"/><Relationship Id="rId1760" Type="http://schemas.openxmlformats.org/officeDocument/2006/relationships/hyperlink" Target="consultantplus://offline/ref=A774F119FA791DD85F418AE3C73D0A665416E42E45809FA32BA604AA26C07B270BCF4A091129CA3DC0F940BD81B1BF8377290D24D99DB362PBZ0H" TargetMode="External"/><Relationship Id="rId1858" Type="http://schemas.openxmlformats.org/officeDocument/2006/relationships/image" Target="media/image90.wmf"/><Relationship Id="rId52" Type="http://schemas.openxmlformats.org/officeDocument/2006/relationships/hyperlink" Target="consultantplus://offline/ref=F38A23C8E2CE3681330DB9A8F1EF6E3E508CE30985C582CF93A610D9A983721E92A87D01A3EAFB3FD27FC2A73DEDF6C8F8AC3CA8B728C5CFO9ZAH" TargetMode="External"/><Relationship Id="rId148" Type="http://schemas.openxmlformats.org/officeDocument/2006/relationships/hyperlink" Target="consultantplus://offline/ref=F38A23C8E2CE3681330DB9A8F1EF6E3E508CE60788CF82CF93A610D9A983721E92A87D01A3EDFD3AD77FC2A73DEDF6C8F8AC3CA8B728C5CFO9ZAH" TargetMode="External"/><Relationship Id="rId355" Type="http://schemas.openxmlformats.org/officeDocument/2006/relationships/hyperlink" Target="consultantplus://offline/ref=F38A23C8E2CE3681330DB9A8F1EF6E3E5788E40B8CCB82CF93A610D9A983721E92A87D01A3EBF438D37FC2A73DEDF6C8F8AC3CA8B728C5CFO9ZAH" TargetMode="External"/><Relationship Id="rId562" Type="http://schemas.openxmlformats.org/officeDocument/2006/relationships/hyperlink" Target="consultantplus://offline/ref=F38A23C8E2CE3681330DB9A8F1EF6E3E5788E40B8CCB82CF93A610D9A983721E92A87D01A2EDF83BD77FC2A73DEDF6C8F8AC3CA8B728C5CFO9ZAH" TargetMode="External"/><Relationship Id="rId1192" Type="http://schemas.openxmlformats.org/officeDocument/2006/relationships/hyperlink" Target="consultantplus://offline/ref=F38A23C8E2CE3681330DB9A8F1EF6E3E508CE30985C582CF93A610D9A983721E92A87D01A3E9FF3FD67FC2A73DEDF6C8F8AC3CA8B728C5CFO9ZAH" TargetMode="External"/><Relationship Id="rId1206" Type="http://schemas.openxmlformats.org/officeDocument/2006/relationships/hyperlink" Target="consultantplus://offline/ref=F38A23C8E2CE3681330DB9A8F1EF6E3E508CE30985C582CF93A610D9A983721E92A87D01A3E9F43BD77FC2A73DEDF6C8F8AC3CA8B728C5CFO9ZAH" TargetMode="External"/><Relationship Id="rId1413" Type="http://schemas.openxmlformats.org/officeDocument/2006/relationships/hyperlink" Target="consultantplus://offline/ref=A774F119FA791DD85F418AE3C73D0A665416E42E45809FA32BA604AA26C07B270BCF4A09112BCF3DC5F940BD81B1BF8377290D24D99DB362PBZ0H" TargetMode="External"/><Relationship Id="rId1620" Type="http://schemas.openxmlformats.org/officeDocument/2006/relationships/hyperlink" Target="consultantplus://offline/ref=A774F119FA791DD85F418AE3C73D0A665416E42E45809FA32BA604AA26C07B270BCF4A09112AC932C7F940BD81B1BF8377290D24D99DB362PBZ0H" TargetMode="External"/><Relationship Id="rId215" Type="http://schemas.openxmlformats.org/officeDocument/2006/relationships/image" Target="media/image30.wmf"/><Relationship Id="rId422" Type="http://schemas.openxmlformats.org/officeDocument/2006/relationships/hyperlink" Target="consultantplus://offline/ref=F38A23C8E2CE3681330DB9A8F1EF6E3E5788E40B8CCB82CF93A610D9A983721E92A87D01A2EDF938D17FC2A73DEDF6C8F8AC3CA8B728C5CFO9ZAH" TargetMode="External"/><Relationship Id="rId867" Type="http://schemas.openxmlformats.org/officeDocument/2006/relationships/hyperlink" Target="consultantplus://offline/ref=F38A23C8E2CE3681330DB9A8F1EF6E3E508CE30985C582CF93A610D9A983721E92A87D01A3E8FA33DE7FC2A73DEDF6C8F8AC3CA8B728C5CFO9ZAH" TargetMode="External"/><Relationship Id="rId1052" Type="http://schemas.openxmlformats.org/officeDocument/2006/relationships/hyperlink" Target="consultantplus://offline/ref=F38A23C8E2CE3681330DB9A8F1EF6E3E508CE30985C582CF93A610D9A983721E92A87D01A3E8FE3BD77FC2A73DEDF6C8F8AC3CA8B728C5CFO9ZAH" TargetMode="External"/><Relationship Id="rId1497" Type="http://schemas.openxmlformats.org/officeDocument/2006/relationships/hyperlink" Target="consultantplus://offline/ref=A774F119FA791DD85F418AE3C73D0A665312E32C4C8E9FA32BA604AA26C07B270BCF4A09102FC837C3F940BD81B1BF8377290D24D99DB362PBZ0H" TargetMode="External"/><Relationship Id="rId1718" Type="http://schemas.openxmlformats.org/officeDocument/2006/relationships/hyperlink" Target="consultantplus://offline/ref=A774F119FA791DD85F418AE3C73D0A665416E42E45809FA32BA604AA26C07B270BCF4A09112ACA31C0F940BD81B1BF8377290D24D99DB362PBZ0H" TargetMode="External"/><Relationship Id="rId299" Type="http://schemas.openxmlformats.org/officeDocument/2006/relationships/hyperlink" Target="consultantplus://offline/ref=F38A23C8E2CE3681330DB9A8F1EF6E3E508CE70A8CC982CF93A610D9A983721E92A87D01A3EDFD38D57FC2A73DEDF6C8F8AC3CA8B728C5CFO9ZAH" TargetMode="External"/><Relationship Id="rId727" Type="http://schemas.openxmlformats.org/officeDocument/2006/relationships/hyperlink" Target="consultantplus://offline/ref=F38A23C8E2CE3681330DB9A8F1EF6E3E5788E40B8CCB82CF93A610D9A983721E92A87D01A3E8FC3BD17FC2A73DEDF6C8F8AC3CA8B728C5CFO9ZAH" TargetMode="External"/><Relationship Id="rId934" Type="http://schemas.openxmlformats.org/officeDocument/2006/relationships/hyperlink" Target="consultantplus://offline/ref=F38A23C8E2CE3681330DB9A8F1EF6E3E508CE30985C582CF93A610D9A983721E92A87D01A3EAF43ADF7FC2A73DEDF6C8F8AC3CA8B728C5CFO9ZAH" TargetMode="External"/><Relationship Id="rId1357" Type="http://schemas.openxmlformats.org/officeDocument/2006/relationships/hyperlink" Target="consultantplus://offline/ref=A774F119FA791DD85F418AE3C73D0A665416E42E45809FA32BA604AA26C07B270BCF4A091128CE3CC4F940BD81B1BF8377290D24D99DB362PBZ0H" TargetMode="External"/><Relationship Id="rId1564" Type="http://schemas.openxmlformats.org/officeDocument/2006/relationships/hyperlink" Target="consultantplus://offline/ref=A774F119FA791DD85F418AE3C73D0A665416E42E45809FA32BA604AA26C07B270BCF4A091128C835C0F940BD81B1BF8377290D24D99DB362PBZ0H" TargetMode="External"/><Relationship Id="rId1771" Type="http://schemas.openxmlformats.org/officeDocument/2006/relationships/hyperlink" Target="consultantplus://offline/ref=A774F119FA791DD85F418AE3C73D0A665416E42E45809FA32BA604AA26C07B270BCF4A091129C534C1F940BD81B1BF8377290D24D99DB362PBZ0H" TargetMode="External"/><Relationship Id="rId63" Type="http://schemas.openxmlformats.org/officeDocument/2006/relationships/hyperlink" Target="consultantplus://offline/ref=F38A23C8E2CE3681330DB9A8F1EF6E3E508CE30985C582CF93A610D9A983721E92A87D01A3E5FE3FD67FC2A73DEDF6C8F8AC3CA8B728C5CFO9ZAH" TargetMode="External"/><Relationship Id="rId159" Type="http://schemas.openxmlformats.org/officeDocument/2006/relationships/hyperlink" Target="consultantplus://offline/ref=F38A23C8E2CE3681330DB9A8F1EF6E3E508CE30985C582CF93A610D9A983721E92A87D01A3EAFD3DD67FC2A73DEDF6C8F8AC3CA8B728C5CFO9ZAH" TargetMode="External"/><Relationship Id="rId366" Type="http://schemas.openxmlformats.org/officeDocument/2006/relationships/hyperlink" Target="consultantplus://offline/ref=F38A23C8E2CE3681330DB9A8F1EF6E3E5788E40B8CCB82CF93A610D9A983721E92A87D01A3E4FD3DD57FC2A73DEDF6C8F8AC3CA8B728C5CFO9ZAH" TargetMode="External"/><Relationship Id="rId573" Type="http://schemas.openxmlformats.org/officeDocument/2006/relationships/hyperlink" Target="consultantplus://offline/ref=F38A23C8E2CE3681330DB9A8F1EF6E3E5788E40B8CCB82CF93A610D9A983721E92A87D01A3E4FF3BD77FC2A73DEDF6C8F8AC3CA8B728C5CFO9ZAH" TargetMode="External"/><Relationship Id="rId780" Type="http://schemas.openxmlformats.org/officeDocument/2006/relationships/hyperlink" Target="consultantplus://offline/ref=F38A23C8E2CE3681330DB9A8F1EF6E3E5788E40B8CCB82CF93A610D9A983721E92A87D01A2EFF438D37FC2A73DEDF6C8F8AC3CA8B728C5CFO9ZAH" TargetMode="External"/><Relationship Id="rId1217" Type="http://schemas.openxmlformats.org/officeDocument/2006/relationships/hyperlink" Target="consultantplus://offline/ref=F38A23C8E2CE3681330DB9A8F1EF6E3E508CE30985C582CF93A610D9A983721E92A87D01A3E8FA3CD67FC2A73DEDF6C8F8AC3CA8B728C5CFO9ZAH" TargetMode="External"/><Relationship Id="rId1424" Type="http://schemas.openxmlformats.org/officeDocument/2006/relationships/hyperlink" Target="consultantplus://offline/ref=A774F119FA791DD85F418AE3C73D0A665416E42E45809FA32BA604AA26C07B270BCF4A091129CC30CAF940BD81B1BF8377290D24D99DB362PBZ0H" TargetMode="External"/><Relationship Id="rId1631" Type="http://schemas.openxmlformats.org/officeDocument/2006/relationships/hyperlink" Target="consultantplus://offline/ref=A774F119FA791DD85F418AE3C73D0A665416E42E45809FA32BA604AA26C07B270BCF4A09112ACE35CBF940BD81B1BF8377290D24D99DB362PBZ0H" TargetMode="External"/><Relationship Id="rId1869" Type="http://schemas.openxmlformats.org/officeDocument/2006/relationships/image" Target="media/image96.wmf"/><Relationship Id="rId226" Type="http://schemas.openxmlformats.org/officeDocument/2006/relationships/image" Target="media/image36.wmf"/><Relationship Id="rId433" Type="http://schemas.openxmlformats.org/officeDocument/2006/relationships/hyperlink" Target="consultantplus://offline/ref=F38A23C8E2CE3681330DB9A8F1EF6E3E5788E40B8CCB82CF93A610D9A983721E92A87D01A2EFF93CD17FC2A73DEDF6C8F8AC3CA8B728C5CFO9ZAH" TargetMode="External"/><Relationship Id="rId878" Type="http://schemas.openxmlformats.org/officeDocument/2006/relationships/hyperlink" Target="consultantplus://offline/ref=F38A23C8E2CE3681330DB9A8F1EF6E3E508CE30985C582CF93A610D9A983721E92A87D01A3EBF83BD17FC2A73DEDF6C8F8AC3CA8B728C5CFO9ZAH" TargetMode="External"/><Relationship Id="rId1063" Type="http://schemas.openxmlformats.org/officeDocument/2006/relationships/hyperlink" Target="consultantplus://offline/ref=F38A23C8E2CE3681330DB9A8F1EF6E3E508CE30985C582CF93A610D9A983721E92A87D01A3E8FA3FD67FC2A73DEDF6C8F8AC3CA8B728C5CFO9ZAH" TargetMode="External"/><Relationship Id="rId1270" Type="http://schemas.openxmlformats.org/officeDocument/2006/relationships/hyperlink" Target="consultantplus://offline/ref=F38A23C8E2CE3681330DB9A8F1EF6E3E508CE30985C582CF93A610D9A983721E92A87D01A3EBF43EDF7FC2A73DEDF6C8F8AC3CA8B728C5CFO9ZAH" TargetMode="External"/><Relationship Id="rId1729" Type="http://schemas.openxmlformats.org/officeDocument/2006/relationships/hyperlink" Target="consultantplus://offline/ref=A774F119FA791DD85F4183FAC03D0A665713E12149899FA32BA604AA26C07B2719CF12051129D334C4EC16ECC7PEZ7H" TargetMode="External"/><Relationship Id="rId640" Type="http://schemas.openxmlformats.org/officeDocument/2006/relationships/hyperlink" Target="consultantplus://offline/ref=F38A23C8E2CE3681330DB9A8F1EF6E3E5788E40B8CCB82CF93A610D9A983721E92A87D01A2EEFF39D17FC2A73DEDF6C8F8AC3CA8B728C5CFO9ZAH" TargetMode="External"/><Relationship Id="rId738" Type="http://schemas.openxmlformats.org/officeDocument/2006/relationships/hyperlink" Target="consultantplus://offline/ref=F38A23C8E2CE3681330DB9A8F1EF6E3E5788E40B8CCB82CF93A610D9A983721E92A87D01A3EBF532D37FC2A73DEDF6C8F8AC3CA8B728C5CFO9ZAH" TargetMode="External"/><Relationship Id="rId945" Type="http://schemas.openxmlformats.org/officeDocument/2006/relationships/hyperlink" Target="consultantplus://offline/ref=F38A23C8E2CE3681330DB9A8F1EF6E3E508CE30985C582CF93A610D9A983721E92A87D01A3EAFA3AD07FC2A73DEDF6C8F8AC3CA8B728C5CFO9ZAH" TargetMode="External"/><Relationship Id="rId1368" Type="http://schemas.openxmlformats.org/officeDocument/2006/relationships/hyperlink" Target="consultantplus://offline/ref=A774F119FA791DD85F418AE3C73D0A665416E42E45809FA32BA604AA26C07B270BCF4A09112AC837C1F940BD81B1BF8377290D24D99DB362PBZ0H" TargetMode="External"/><Relationship Id="rId1575" Type="http://schemas.openxmlformats.org/officeDocument/2006/relationships/hyperlink" Target="consultantplus://offline/ref=A774F119FA791DD85F418AE3C73D0A665312E32C4C8E9FA32BA604AA26C07B270BCF4A09112DCF33C0F940BD81B1BF8377290D24D99DB362PBZ0H" TargetMode="External"/><Relationship Id="rId1782" Type="http://schemas.openxmlformats.org/officeDocument/2006/relationships/hyperlink" Target="consultantplus://offline/ref=A774F119FA791DD85F418AE3C73D0A665312E32C4C8E9FA32BA604AA26C07B270BCF4A09102FCA3DC5F940BD81B1BF8377290D24D99DB362PBZ0H" TargetMode="External"/><Relationship Id="rId74" Type="http://schemas.openxmlformats.org/officeDocument/2006/relationships/hyperlink" Target="consultantplus://offline/ref=F38A23C8E2CE3681330DB9A8F1EF6E3E508CE30985C582CF93A610D9A983721E92A87D01A3EDFD39D47FC2A73DEDF6C8F8AC3CA8B728C5CFO9ZAH" TargetMode="External"/><Relationship Id="rId377" Type="http://schemas.openxmlformats.org/officeDocument/2006/relationships/hyperlink" Target="consultantplus://offline/ref=F38A23C8E2CE3681330DB9A8F1EF6E3E5788E40B8CCB82CF93A610D9A983721E92A87D01A2EFF83AD17FC2A73DEDF6C8F8AC3CA8B728C5CFO9ZAH" TargetMode="External"/><Relationship Id="rId500" Type="http://schemas.openxmlformats.org/officeDocument/2006/relationships/hyperlink" Target="consultantplus://offline/ref=F38A23C8E2CE3681330DB9A8F1EF6E3E5788E40B8CCB82CF93A610D9A983721E92A87D01A2EFF83DDF7FC2A73DEDF6C8F8AC3CA8B728C5CFO9ZAH" TargetMode="External"/><Relationship Id="rId584" Type="http://schemas.openxmlformats.org/officeDocument/2006/relationships/hyperlink" Target="consultantplus://offline/ref=F38A23C8E2CE3681330DB9A8F1EF6E3E5788E40B8CCB82CF93A610D9A983721E92A87D01A3E4FF3CD17FC2A73DEDF6C8F8AC3CA8B728C5CFO9ZAH" TargetMode="External"/><Relationship Id="rId805" Type="http://schemas.openxmlformats.org/officeDocument/2006/relationships/hyperlink" Target="consultantplus://offline/ref=F38A23C8E2CE3681330DB9A8F1EF6E3E5788E40B8CCB82CF93A610D9A983721E92A87D01A2E8FF3FD37FC2A73DEDF6C8F8AC3CA8B728C5CFO9ZAH" TargetMode="External"/><Relationship Id="rId1130" Type="http://schemas.openxmlformats.org/officeDocument/2006/relationships/hyperlink" Target="consultantplus://offline/ref=F38A23C8E2CE3681330DB9A8F1EF6E3E508CE30985C582CF93A610D9A983721E92A87D01A3EBF83BD17FC2A73DEDF6C8F8AC3CA8B728C5CFO9ZAH" TargetMode="External"/><Relationship Id="rId1228" Type="http://schemas.openxmlformats.org/officeDocument/2006/relationships/hyperlink" Target="consultantplus://offline/ref=F38A23C8E2CE3681330DB9A8F1EF6E3E508CE30985C582CF93A610D9A983721E92A87D01A3EBFC39D17FC2A73DEDF6C8F8AC3CA8B728C5CFO9ZAH" TargetMode="External"/><Relationship Id="rId1435" Type="http://schemas.openxmlformats.org/officeDocument/2006/relationships/hyperlink" Target="consultantplus://offline/ref=A774F119FA791DD85F418AE3C73D0A665416E42E45809FA32BA604AA26C07B270BCF4A09112ACA30C2F940BD81B1BF8377290D24D99DB362PBZ0H" TargetMode="External"/><Relationship Id="rId5" Type="http://schemas.openxmlformats.org/officeDocument/2006/relationships/hyperlink" Target="https://www.consultant.ru" TargetMode="External"/><Relationship Id="rId237" Type="http://schemas.openxmlformats.org/officeDocument/2006/relationships/image" Target="media/image44.wmf"/><Relationship Id="rId791" Type="http://schemas.openxmlformats.org/officeDocument/2006/relationships/hyperlink" Target="consultantplus://offline/ref=F38A23C8E2CE3681330DB9A8F1EF6E3E5788E40B8CCB82CF93A610D9A983721E92A87D01A3EDFB3DD47FC2A73DEDF6C8F8AC3CA8B728C5CFO9ZAH" TargetMode="External"/><Relationship Id="rId889" Type="http://schemas.openxmlformats.org/officeDocument/2006/relationships/hyperlink" Target="consultantplus://offline/ref=F38A23C8E2CE3681330DB9A8F1EF6E3E508CE30985C582CF93A610D9A983721E92A87D01A3EBFA33D07FC2A73DEDF6C8F8AC3CA8B728C5CFO9ZAH" TargetMode="External"/><Relationship Id="rId1074" Type="http://schemas.openxmlformats.org/officeDocument/2006/relationships/hyperlink" Target="consultantplus://offline/ref=F38A23C8E2CE3681330DB9A8F1EF6E3E508CE30985C582CF93A610D9A983721E92A87D01A3E8F438DE7FC2A73DEDF6C8F8AC3CA8B728C5CFO9ZAH" TargetMode="External"/><Relationship Id="rId1642" Type="http://schemas.openxmlformats.org/officeDocument/2006/relationships/hyperlink" Target="consultantplus://offline/ref=A774F119FA791DD85F418AE3C73D0A665416E42E45809FA32BA604AA26C07B270BCF4A09112ACE37C3F940BD81B1BF8377290D24D99DB362PBZ0H" TargetMode="External"/><Relationship Id="rId444" Type="http://schemas.openxmlformats.org/officeDocument/2006/relationships/hyperlink" Target="consultantplus://offline/ref=F38A23C8E2CE3681330DB9A8F1EF6E3E5788E40B8CCB82CF93A610D9A983721E92A87D01A2EFF83ED77FC2A73DEDF6C8F8AC3CA8B728C5CFO9ZAH" TargetMode="External"/><Relationship Id="rId651" Type="http://schemas.openxmlformats.org/officeDocument/2006/relationships/hyperlink" Target="consultantplus://offline/ref=F38A23C8E2CE3681330DB9A8F1EF6E3E5788E40B8CCB82CF93A610D9A983721E92A87D01A3EBFC3DD77FC2A73DEDF6C8F8AC3CA8B728C5CFO9ZAH" TargetMode="External"/><Relationship Id="rId749" Type="http://schemas.openxmlformats.org/officeDocument/2006/relationships/hyperlink" Target="consultantplus://offline/ref=F38A23C8E2CE3681330DB9A8F1EF6E3E5788E40B8CCB82CF93A610D9A983721E92A87D01A3EAF43BD37FC2A73DEDF6C8F8AC3CA8B728C5CFO9ZAH" TargetMode="External"/><Relationship Id="rId1281" Type="http://schemas.openxmlformats.org/officeDocument/2006/relationships/hyperlink" Target="consultantplus://offline/ref=F38A23C8E2CE3681330DB9A8F1EF6E3E5788E40B8CCB82CF93A610D9A983721E92A87D01A3EDFD3AD07FC2A73DEDF6C8F8AC3CA8B728C5CFO9ZAH" TargetMode="External"/><Relationship Id="rId1379" Type="http://schemas.openxmlformats.org/officeDocument/2006/relationships/hyperlink" Target="consultantplus://offline/ref=A774F119FA791DD85F418AE3C73D0A665312E32C4C8E9FA32BA604AA26C07B270BCF4A09112FCD35C4F940BD81B1BF8377290D24D99DB362PBZ0H" TargetMode="External"/><Relationship Id="rId1502" Type="http://schemas.openxmlformats.org/officeDocument/2006/relationships/hyperlink" Target="consultantplus://offline/ref=A774F119FA791DD85F418AE3C73D0A665416E42E45809FA32BA604AA26C07B270BCF4A09112BCF32C3F940BD81B1BF8377290D24D99DB362PBZ0H" TargetMode="External"/><Relationship Id="rId1586" Type="http://schemas.openxmlformats.org/officeDocument/2006/relationships/image" Target="media/image86.jpeg"/><Relationship Id="rId1807" Type="http://schemas.openxmlformats.org/officeDocument/2006/relationships/hyperlink" Target="consultantplus://offline/ref=A774F119FA791DD85F418AE3C73D0A665416E42E45809FA32BA604AA26C07B270BCF4A091128CD34C5F940BD81B1BF8377290D24D99DB362PBZ0H" TargetMode="External"/><Relationship Id="rId290" Type="http://schemas.openxmlformats.org/officeDocument/2006/relationships/image" Target="media/image79.wmf"/><Relationship Id="rId304" Type="http://schemas.openxmlformats.org/officeDocument/2006/relationships/hyperlink" Target="consultantplus://offline/ref=F38A23C8E2CE3681330DB9A8F1EF6E3E508CE30985C582CF93A610D9A983721E92A87D01A3E8F83BD37FC2A73DEDF6C8F8AC3CA8B728C5CFO9ZAH" TargetMode="External"/><Relationship Id="rId388" Type="http://schemas.openxmlformats.org/officeDocument/2006/relationships/hyperlink" Target="consultantplus://offline/ref=F38A23C8E2CE3681330DB9A8F1EF6E3E5788E40B8CCB82CF93A610D9A983721E92A87D01A3E4F932D77FC2A73DEDF6C8F8AC3CA8B728C5CFO9ZAH" TargetMode="External"/><Relationship Id="rId511" Type="http://schemas.openxmlformats.org/officeDocument/2006/relationships/hyperlink" Target="consultantplus://offline/ref=F38A23C8E2CE3681330DB9A8F1EF6E3E5788E40B8CCB82CF93A610D9A983721E92A87D01A2EDFB3AD17FC2A73DEDF6C8F8AC3CA8B728C5CFO9ZAH" TargetMode="External"/><Relationship Id="rId609" Type="http://schemas.openxmlformats.org/officeDocument/2006/relationships/hyperlink" Target="consultantplus://offline/ref=F38A23C8E2CE3681330DB9A8F1EF6E3E5788E40B8CCB82CF93A610D9A983721E92A87D01A2ECF43BD77FC2A73DEDF6C8F8AC3CA8B728C5CFO9ZAH" TargetMode="External"/><Relationship Id="rId956" Type="http://schemas.openxmlformats.org/officeDocument/2006/relationships/hyperlink" Target="consultantplus://offline/ref=F38A23C8E2CE3681330DB9A8F1EF6E3E508CE30985C582CF93A610D9A983721E92A87D01A3E5FD3EDE7FC2A73DEDF6C8F8AC3CA8B728C5CFO9ZAH" TargetMode="External"/><Relationship Id="rId1141" Type="http://schemas.openxmlformats.org/officeDocument/2006/relationships/hyperlink" Target="consultantplus://offline/ref=F38A23C8E2CE3681330DB9A8F1EF6E3E508CE30985C582CF93A610D9A983721E92A87D01A3EAFF39D67FC2A73DEDF6C8F8AC3CA8B728C5CFO9ZAH" TargetMode="External"/><Relationship Id="rId1239" Type="http://schemas.openxmlformats.org/officeDocument/2006/relationships/hyperlink" Target="consultantplus://offline/ref=F38A23C8E2CE3681330DB9A8F1EF6E3E508CE30985C582CF93A610D9A983721E92A87D01A3EBFE3DD77FC2A73DEDF6C8F8AC3CA8B728C5CFO9ZAH" TargetMode="External"/><Relationship Id="rId1793" Type="http://schemas.openxmlformats.org/officeDocument/2006/relationships/hyperlink" Target="consultantplus://offline/ref=A774F119FA791DD85F418AE3C73D0A665416E42E45809FA32BA604AA26C07B270BCF4A09112BCF32C3F940BD81B1BF8377290D24D99DB362PBZ0H" TargetMode="External"/><Relationship Id="rId85" Type="http://schemas.openxmlformats.org/officeDocument/2006/relationships/hyperlink" Target="consultantplus://offline/ref=F38A23C8E2CE3681330DB9A8F1EF6E3E508CE30985C582CF93A610D9A983721E92A87D01A3EAFB3AD77FC2A73DEDF6C8F8AC3CA8B728C5CFO9ZAH" TargetMode="External"/><Relationship Id="rId150" Type="http://schemas.openxmlformats.org/officeDocument/2006/relationships/hyperlink" Target="consultantplus://offline/ref=F38A23C8E2CE3681330DB9A8F1EF6E3E508CE30985C582CF93A610D9A983721E92A87D01A3EAFD39D37FC2A73DEDF6C8F8AC3CA8B728C5CFO9ZAH" TargetMode="External"/><Relationship Id="rId595" Type="http://schemas.openxmlformats.org/officeDocument/2006/relationships/hyperlink" Target="consultantplus://offline/ref=F38A23C8E2CE3681330DB9A8F1EF6E3E5788E40B8CCB82CF93A610D9A983721E92A87D01A2ECFA3CD57FC2A73DEDF6C8F8AC3CA8B728C5CFO9ZAH" TargetMode="External"/><Relationship Id="rId816" Type="http://schemas.openxmlformats.org/officeDocument/2006/relationships/hyperlink" Target="consultantplus://offline/ref=F38A23C8E2CE3681330DB9A8F1EF6E3E508CE30985C582CF93A610D9A983721E92A87D01A3E9FF3ED37FC2A73DEDF6C8F8AC3CA8B728C5CFO9ZAH" TargetMode="External"/><Relationship Id="rId1001" Type="http://schemas.openxmlformats.org/officeDocument/2006/relationships/hyperlink" Target="consultantplus://offline/ref=F38A23C8E2CE3681330DB9A8F1EF6E3E508CE30985C582CF93A610D9A983721E92A87D01A3E9F83DD77FC2A73DEDF6C8F8AC3CA8B728C5CFO9ZAH" TargetMode="External"/><Relationship Id="rId1446" Type="http://schemas.openxmlformats.org/officeDocument/2006/relationships/hyperlink" Target="consultantplus://offline/ref=A774F119FA791DD85F418AE3C73D0A665416E42E45809FA32BA604AA26C07B270BCF4A09112BCE35C7F940BD81B1BF8377290D24D99DB362PBZ0H" TargetMode="External"/><Relationship Id="rId1653" Type="http://schemas.openxmlformats.org/officeDocument/2006/relationships/hyperlink" Target="consultantplus://offline/ref=A774F119FA791DD85F418AE3C73D0A665416E42E45809FA32BA604AA26C07B270BCF4A09112ACC31C5F940BD81B1BF8377290D24D99DB362PBZ0H" TargetMode="External"/><Relationship Id="rId1860" Type="http://schemas.openxmlformats.org/officeDocument/2006/relationships/image" Target="media/image92.wmf"/><Relationship Id="rId248" Type="http://schemas.openxmlformats.org/officeDocument/2006/relationships/hyperlink" Target="consultantplus://offline/ref=F38A23C8E2CE3681330DB9A8F1EF6E3E508CE30985C582CF93A610D9A983721E92A87D01A3EDFD39D47FC2A73DEDF6C8F8AC3CA8B728C5CFO9ZAH" TargetMode="External"/><Relationship Id="rId455" Type="http://schemas.openxmlformats.org/officeDocument/2006/relationships/hyperlink" Target="consultantplus://offline/ref=F38A23C8E2CE3681330DB9A8F1EF6E3E5788E40B8CCB82CF93A610D9A983721E92A87D01A2EFF83AD37FC2A73DEDF6C8F8AC3CA8B728C5CFO9ZAH" TargetMode="External"/><Relationship Id="rId662" Type="http://schemas.openxmlformats.org/officeDocument/2006/relationships/hyperlink" Target="consultantplus://offline/ref=F38A23C8E2CE3681330DB9A8F1EF6E3E5788E40B8CCB82CF93A610D9A983721E92A87D01A3E8FC3AD77FC2A73DEDF6C8F8AC3CA8B728C5CFO9ZAH" TargetMode="External"/><Relationship Id="rId1085" Type="http://schemas.openxmlformats.org/officeDocument/2006/relationships/hyperlink" Target="consultantplus://offline/ref=F38A23C8E2CE3681330DB9A8F1EF6E3E508CE30985C582CF93A610D9A983721E92A87D01A3EBFC3BD67FC2A73DEDF6C8F8AC3CA8B728C5CFO9ZAH" TargetMode="External"/><Relationship Id="rId1292" Type="http://schemas.openxmlformats.org/officeDocument/2006/relationships/hyperlink" Target="consultantplus://offline/ref=F38A23C8E2CE3681330DB9A8F1EF6E3E5788E40B8CCB82CF93A610D9A983721E92A87D01A3EDFD3AD07FC2A73DEDF6C8F8AC3CA8B728C5CFO9ZAH" TargetMode="External"/><Relationship Id="rId1306" Type="http://schemas.openxmlformats.org/officeDocument/2006/relationships/hyperlink" Target="consultantplus://offline/ref=F38A23C8E2CE3681330DB9A8F1EF6E3E5788E40B8CCB82CF93A610D9A983721E92A87D01A3EDFD3AD07FC2A73DEDF6C8F8AC3CA8B728C5CFO9ZAH" TargetMode="External"/><Relationship Id="rId1513" Type="http://schemas.openxmlformats.org/officeDocument/2006/relationships/hyperlink" Target="consultantplus://offline/ref=A774F119FA791DD85F418AE3C73D0A665416E42E45809FA32BA604AA26C07B270BCF4A09112BCB3CC6F940BD81B1BF8377290D24D99DB362PBZ0H" TargetMode="External"/><Relationship Id="rId1720" Type="http://schemas.openxmlformats.org/officeDocument/2006/relationships/hyperlink" Target="consultantplus://offline/ref=A774F119FA791DD85F418AE3C73D0A665416E42E45809FA32BA604AA26C07B270BCF4A091129CC30CAF940BD81B1BF8377290D24D99DB362PBZ0H" TargetMode="External"/><Relationship Id="rId12" Type="http://schemas.openxmlformats.org/officeDocument/2006/relationships/hyperlink" Target="consultantplus://offline/ref=F38A23C8E2CE3681330DB9A8F1EF6E3E508CE30985C582CF93A610D9A983721E92A87D01A3E9FD33D07FC2A73DEDF6C8F8AC3CA8B728C5CFO9ZAH" TargetMode="External"/><Relationship Id="rId108" Type="http://schemas.openxmlformats.org/officeDocument/2006/relationships/hyperlink" Target="consultantplus://offline/ref=F38A23C8E2CE3681330DB9A8F1EF6E3E508CE30985C582CF93A610D9A983721E92A87D01A3EBFE32D17FC2A73DEDF6C8F8AC3CA8B728C5CFO9ZAH" TargetMode="External"/><Relationship Id="rId315" Type="http://schemas.openxmlformats.org/officeDocument/2006/relationships/hyperlink" Target="consultantplus://offline/ref=F38A23C8E2CE3681330DB9A8F1EF6E3E508CE30985C582CF93A610D9A983721E92A87D01A3E9FA3CDE7FC2A73DEDF6C8F8AC3CA8B728C5CFO9ZAH" TargetMode="External"/><Relationship Id="rId522" Type="http://schemas.openxmlformats.org/officeDocument/2006/relationships/hyperlink" Target="consultantplus://offline/ref=F38A23C8E2CE3681330DB9A8F1EF6E3E5788E40B8CCB82CF93A610D9A983721E92A87D01A2ECF43ED37FC2A73DEDF6C8F8AC3CA8B728C5CFO9ZAH" TargetMode="External"/><Relationship Id="rId967" Type="http://schemas.openxmlformats.org/officeDocument/2006/relationships/hyperlink" Target="consultantplus://offline/ref=F38A23C8E2CE3681330DB9A8F1EF6E3E508CE30985C582CF93A610D9A983721E92A87D01A3E5F933D07FC2A73DEDF6C8F8AC3CA8B728C5CFO9ZAH" TargetMode="External"/><Relationship Id="rId1152" Type="http://schemas.openxmlformats.org/officeDocument/2006/relationships/hyperlink" Target="consultantplus://offline/ref=F38A23C8E2CE3681330DB9A8F1EF6E3E508CE30985C582CF93A610D9A983721E92A87D01A3EAFB39D67FC2A73DEDF6C8F8AC3CA8B728C5CFO9ZAH" TargetMode="External"/><Relationship Id="rId1597" Type="http://schemas.openxmlformats.org/officeDocument/2006/relationships/hyperlink" Target="consultantplus://offline/ref=A774F119FA791DD85F418AE3C73D0A665416E42E45809FA32BA604AA26C07B270BCF4A09112ACB32C7F940BD81B1BF8377290D24D99DB362PBZ0H" TargetMode="External"/><Relationship Id="rId1818" Type="http://schemas.openxmlformats.org/officeDocument/2006/relationships/hyperlink" Target="consultantplus://offline/ref=A774F119FA791DD85F418AE3C73D0A665416E42E45809FA32BA604AA26C07B270BCF4A091127CA37C4F940BD81B1BF8377290D24D99DB362PBZ0H" TargetMode="External"/><Relationship Id="rId96" Type="http://schemas.openxmlformats.org/officeDocument/2006/relationships/hyperlink" Target="consultantplus://offline/ref=F38A23C8E2CE3681330DB9A8F1EF6E3E508CE30985C582CF93A610D9A983721E92A87D01A3E8FA3DD27FC2A73DEDF6C8F8AC3CA8B728C5CFO9ZAH" TargetMode="External"/><Relationship Id="rId161" Type="http://schemas.openxmlformats.org/officeDocument/2006/relationships/hyperlink" Target="consultantplus://offline/ref=F38A23C8E2CE3681330DB9A8F1EF6E3E508CE30985C582CF93A610D9A983721E92A87D01A3EAFC33D67FC2A73DEDF6C8F8AC3CA8B728C5CFO9ZAH" TargetMode="External"/><Relationship Id="rId399" Type="http://schemas.openxmlformats.org/officeDocument/2006/relationships/hyperlink" Target="consultantplus://offline/ref=F38A23C8E2CE3681330DB9A8F1EF6E3E5788E40B8CCB82CF93A610D9A983721E92A87D01A3E4FA32D57FC2A73DEDF6C8F8AC3CA8B728C5CFO9ZAH" TargetMode="External"/><Relationship Id="rId827" Type="http://schemas.openxmlformats.org/officeDocument/2006/relationships/hyperlink" Target="consultantplus://offline/ref=F38A23C8E2CE3681330DB9A8F1EF6E3E508CE30985C582CF93A610D9A983721E92A87D01A3E9FA38D67FC2A73DEDF6C8F8AC3CA8B728C5CFO9ZAH" TargetMode="External"/><Relationship Id="rId1012" Type="http://schemas.openxmlformats.org/officeDocument/2006/relationships/hyperlink" Target="consultantplus://offline/ref=F38A23C8E2CE3681330DB9A8F1EF6E3E508CE30985C582CF93A610D9A983721E92A87D01A3E9F539D07FC2A73DEDF6C8F8AC3CA8B728C5CFO9ZAH" TargetMode="External"/><Relationship Id="rId1457" Type="http://schemas.openxmlformats.org/officeDocument/2006/relationships/hyperlink" Target="consultantplus://offline/ref=A774F119FA791DD85F418AE3C73D0A665416E42E45809FA32BA604AA26C07B270BCF4A09112ACD3CC7F940BD81B1BF8377290D24D99DB362PBZ0H" TargetMode="External"/><Relationship Id="rId1664" Type="http://schemas.openxmlformats.org/officeDocument/2006/relationships/hyperlink" Target="consultantplus://offline/ref=A774F119FA791DD85F418AE3C73D0A665416E42E45809FA32BA604AA26C07B270BCF4A09112ACF36C1F940BD81B1BF8377290D24D99DB362PBZ0H" TargetMode="External"/><Relationship Id="rId1871" Type="http://schemas.openxmlformats.org/officeDocument/2006/relationships/image" Target="media/image98.wmf"/><Relationship Id="rId259" Type="http://schemas.openxmlformats.org/officeDocument/2006/relationships/hyperlink" Target="consultantplus://offline/ref=F38A23C8E2CE3681330DB9A8F1EF6E3E508CE30985C582CF93A610D9A983721E92A87D01A3EDFC33D77FC2A73DEDF6C8F8AC3CA8B728C5CFO9ZAH" TargetMode="External"/><Relationship Id="rId466" Type="http://schemas.openxmlformats.org/officeDocument/2006/relationships/hyperlink" Target="consultantplus://offline/ref=F38A23C8E2CE3681330DB9A8F1EF6E3E5788E40B8CCB82CF93A610D9A983721E92A87D01A3E4FC38D57FC2A73DEDF6C8F8AC3CA8B728C5CFO9ZAH" TargetMode="External"/><Relationship Id="rId673" Type="http://schemas.openxmlformats.org/officeDocument/2006/relationships/hyperlink" Target="consultantplus://offline/ref=F38A23C8E2CE3681330DB9A8F1EF6E3E5788E40B8CCB82CF93A610D9A983721E92A87D01A1EDF53BD27FC2A73DEDF6C8F8AC3CA8B728C5CFO9ZAH" TargetMode="External"/><Relationship Id="rId880" Type="http://schemas.openxmlformats.org/officeDocument/2006/relationships/hyperlink" Target="consultantplus://offline/ref=F38A23C8E2CE3681330DB9A8F1EF6E3E508CE30985C582CF93A610D9A983721E92A87D01A3EBFB3CD07FC2A73DEDF6C8F8AC3CA8B728C5CFO9ZAH" TargetMode="External"/><Relationship Id="rId1096" Type="http://schemas.openxmlformats.org/officeDocument/2006/relationships/hyperlink" Target="consultantplus://offline/ref=F38A23C8E2CE3681330DB9A8F1EF6E3E508CE30985C582CF93A610D9A983721E92A87D01A3EBFF3ED67FC2A73DEDF6C8F8AC3CA8B728C5CFO9ZAH" TargetMode="External"/><Relationship Id="rId1317" Type="http://schemas.openxmlformats.org/officeDocument/2006/relationships/hyperlink" Target="consultantplus://offline/ref=F38A23C8E2CE3681330DB9A8F1EF6E3E5788E40B8CCB82CF93A610D9A983721E92A87D01A3EDFD3AD07FC2A73DEDF6C8F8AC3CA8B728C5CFO9ZAH" TargetMode="External"/><Relationship Id="rId1524" Type="http://schemas.openxmlformats.org/officeDocument/2006/relationships/hyperlink" Target="consultantplus://offline/ref=A774F119FA791DD85F4183FAC03D0A665713E12149899FA32BA604AA26C07B2719CF12051129D334C4EC16ECC7PEZ7H" TargetMode="External"/><Relationship Id="rId1731" Type="http://schemas.openxmlformats.org/officeDocument/2006/relationships/hyperlink" Target="consultantplus://offline/ref=A774F119FA791DD85F418AE3C73D0A665416E42E45809FA32BA604AA26C07B270BCF4A091129C837C6F940BD81B1BF8377290D24D99DB362PBZ0H" TargetMode="External"/><Relationship Id="rId23" Type="http://schemas.openxmlformats.org/officeDocument/2006/relationships/hyperlink" Target="consultantplus://offline/ref=F38A23C8E2CE3681330DB0B1F6EF6E3E5389E60689CC82CF93A610D9A983721E80A8250DA3EBE33BD06A94F67BOBZBH" TargetMode="External"/><Relationship Id="rId119" Type="http://schemas.openxmlformats.org/officeDocument/2006/relationships/hyperlink" Target="consultantplus://offline/ref=F38A23C8E2CE3681330DB9A8F1EF6E3E508CE30985C582CF93A610D9A983721E92A87D01A3EAFD39D37FC2A73DEDF6C8F8AC3CA8B728C5CFO9ZAH" TargetMode="External"/><Relationship Id="rId326" Type="http://schemas.openxmlformats.org/officeDocument/2006/relationships/hyperlink" Target="consultantplus://offline/ref=F38A23C8E2CE3681330DB9A8F1EF6E3E5788E40B8CCB82CF93A610D9A983721E92A87D01A2EDFC3CD37FC2A73DEDF6C8F8AC3CA8B728C5CFO9ZAH" TargetMode="External"/><Relationship Id="rId533" Type="http://schemas.openxmlformats.org/officeDocument/2006/relationships/hyperlink" Target="consultantplus://offline/ref=F38A23C8E2CE3681330DB9A8F1EF6E3E5788E40B8CCB82CF93A610D9A983721E92A87D01A2EFF839D37FC2A73DEDF6C8F8AC3CA8B728C5CFO9ZAH" TargetMode="External"/><Relationship Id="rId978" Type="http://schemas.openxmlformats.org/officeDocument/2006/relationships/hyperlink" Target="consultantplus://offline/ref=F38A23C8E2CE3681330DB9A8F1EF6E3E508CE30985C582CF93A610D9A983721E92A87D01A3E5F833D27FC2A73DEDF6C8F8AC3CA8B728C5CFO9ZAH" TargetMode="External"/><Relationship Id="rId1163" Type="http://schemas.openxmlformats.org/officeDocument/2006/relationships/hyperlink" Target="consultantplus://offline/ref=F38A23C8E2CE3681330DB9A8F1EF6E3E508CE30985C582CF93A610D9A983721E92A87D01A3E5FD3EDE7FC2A73DEDF6C8F8AC3CA8B728C5CFO9ZAH" TargetMode="External"/><Relationship Id="rId1370" Type="http://schemas.openxmlformats.org/officeDocument/2006/relationships/hyperlink" Target="consultantplus://offline/ref=A774F119FA791DD85F418AE3C73D0A665416E42E45809FA32BA604AA26C07B270BCF4A09112AC837C1F940BD81B1BF8377290D24D99DB362PBZ0H" TargetMode="External"/><Relationship Id="rId1829" Type="http://schemas.openxmlformats.org/officeDocument/2006/relationships/hyperlink" Target="consultantplus://offline/ref=A774F119FA791DD85F4183FAC03D0A665713E12149899FA32BA604AA26C07B2719CF12051129D334C4EC16ECC7PEZ7H" TargetMode="External"/><Relationship Id="rId740" Type="http://schemas.openxmlformats.org/officeDocument/2006/relationships/hyperlink" Target="consultantplus://offline/ref=F38A23C8E2CE3681330DB9A8F1EF6E3E5788E40B8CCB82CF93A610D9A983721E92A87D01A3EBF43AD57FC2A73DEDF6C8F8AC3CA8B728C5CFO9ZAH" TargetMode="External"/><Relationship Id="rId838" Type="http://schemas.openxmlformats.org/officeDocument/2006/relationships/hyperlink" Target="consultantplus://offline/ref=F38A23C8E2CE3681330DB9A8F1EF6E3E508CE30985C582CF93A610D9A983721E92A87D01A3E8F83DD67FC2A73DEDF6C8F8AC3CA8B728C5CFO9ZAH" TargetMode="External"/><Relationship Id="rId1023" Type="http://schemas.openxmlformats.org/officeDocument/2006/relationships/hyperlink" Target="consultantplus://offline/ref=F38A23C8E2CE3681330DB9A8F1EF6E3E508CE30985C582CF93A610D9A983721E92A87D01A3E8FD3FD07FC2A73DEDF6C8F8AC3CA8B728C5CFO9ZAH" TargetMode="External"/><Relationship Id="rId1468" Type="http://schemas.openxmlformats.org/officeDocument/2006/relationships/hyperlink" Target="consultantplus://offline/ref=A774F119FA791DD85F418AE3C73D0A665416E42E45809FA32BA604AA26C07B270BCF4A09112BCF32C3F940BD81B1BF8377290D24D99DB362PBZ0H" TargetMode="External"/><Relationship Id="rId1675" Type="http://schemas.openxmlformats.org/officeDocument/2006/relationships/hyperlink" Target="consultantplus://offline/ref=A774F119FA791DD85F418AE3C73D0A665416E42E45809FA32BA604AA26C07B270BCF4A09112ACF3CCBF940BD81B1BF8377290D24D99DB362PBZ0H" TargetMode="External"/><Relationship Id="rId1882" Type="http://schemas.openxmlformats.org/officeDocument/2006/relationships/hyperlink" Target="consultantplus://offline/ref=A774F119FA791DD85F418AE3C73D0A665416E4214F8E9FA32BA604AA26C07B270BCF4A09112ECC31C5F940BD81B1BF8377290D24D99DB362PBZ0H" TargetMode="External"/><Relationship Id="rId172" Type="http://schemas.openxmlformats.org/officeDocument/2006/relationships/hyperlink" Target="consultantplus://offline/ref=F38A23C8E2CE3681330DB9A8F1EF6E3E5788E40B8CCB82CF93A610D9A983721E92A87D01A2EEFF3FD17FC2A73DEDF6C8F8AC3CA8B728C5CFO9ZAH" TargetMode="External"/><Relationship Id="rId477" Type="http://schemas.openxmlformats.org/officeDocument/2006/relationships/hyperlink" Target="consultantplus://offline/ref=F38A23C8E2CE3681330DB9A8F1EF6E3E5788E40B8CCB82CF93A610D9A983721E92A87D01A2EFF839D57FC2A73DEDF6C8F8AC3CA8B728C5CFO9ZAH" TargetMode="External"/><Relationship Id="rId600" Type="http://schemas.openxmlformats.org/officeDocument/2006/relationships/hyperlink" Target="consultantplus://offline/ref=F38A23C8E2CE3681330DB9A8F1EF6E3E5788E40B8CCB82CF93A610D9A983721E92A87D01A2E9F43AD77FC2A73DEDF6C8F8AC3CA8B728C5CFO9ZAH" TargetMode="External"/><Relationship Id="rId684" Type="http://schemas.openxmlformats.org/officeDocument/2006/relationships/hyperlink" Target="consultantplus://offline/ref=F38A23C8E2CE3681330DB9A8F1EF6E3E5788E40B8CCB82CF93A610D9A983721E92A87D01A3E8FC38DF7FC2A73DEDF6C8F8AC3CA8B728C5CFO9ZAH" TargetMode="External"/><Relationship Id="rId1230" Type="http://schemas.openxmlformats.org/officeDocument/2006/relationships/hyperlink" Target="consultantplus://offline/ref=F38A23C8E2CE3681330DB9A8F1EF6E3E508CE30985C582CF93A610D9A983721E92A87D01A3EBFC3CDE7FC2A73DEDF6C8F8AC3CA8B728C5CFO9ZAH" TargetMode="External"/><Relationship Id="rId1328" Type="http://schemas.openxmlformats.org/officeDocument/2006/relationships/hyperlink" Target="consultantplus://offline/ref=F38A23C8E2CE3681330DB9A8F1EF6E3E508CE30985C582CF93A610D9A983721E92A87D01A3E9F833D47FC2A73DEDF6C8F8AC3CA8B728C5CFO9ZAH" TargetMode="External"/><Relationship Id="rId1535" Type="http://schemas.openxmlformats.org/officeDocument/2006/relationships/hyperlink" Target="consultantplus://offline/ref=A774F119FA791DD85F418AE3C73D0A665416E42E45809FA32BA604AA26C07B270BCF4A091128C93DC2F940BD81B1BF8377290D24D99DB362PBZ0H" TargetMode="External"/><Relationship Id="rId337" Type="http://schemas.openxmlformats.org/officeDocument/2006/relationships/hyperlink" Target="consultantplus://offline/ref=F38A23C8E2CE3681330DB9A8F1EF6E3E5788E40B8CCB82CF93A610D9A983721E92A87D01A3EAF43ED37FC2A73DEDF6C8F8AC3CA8B728C5CFO9ZAH" TargetMode="External"/><Relationship Id="rId891" Type="http://schemas.openxmlformats.org/officeDocument/2006/relationships/hyperlink" Target="consultantplus://offline/ref=F38A23C8E2CE3681330DB9A8F1EF6E3E508CE30985C582CF93A610D9A983721E92A87D01A3EBF53BD57FC2A73DEDF6C8F8AC3CA8B728C5CFO9ZAH" TargetMode="External"/><Relationship Id="rId905" Type="http://schemas.openxmlformats.org/officeDocument/2006/relationships/hyperlink" Target="consultantplus://offline/ref=F38A23C8E2CE3681330DB9A8F1EF6E3E508CE30985C582CF93A610D9A983721E92A87D01A3EBF43FD17FC2A73DEDF6C8F8AC3CA8B728C5CFO9ZAH" TargetMode="External"/><Relationship Id="rId989" Type="http://schemas.openxmlformats.org/officeDocument/2006/relationships/hyperlink" Target="consultantplus://offline/ref=F38A23C8E2CE3681330DB9A8F1EF6E3E508CE30985C582CF93A610D9A983721E92A87D01A3E9FE3BDF7FC2A73DEDF6C8F8AC3CA8B728C5CFO9ZAH" TargetMode="External"/><Relationship Id="rId1742" Type="http://schemas.openxmlformats.org/officeDocument/2006/relationships/hyperlink" Target="consultantplus://offline/ref=A774F119FA791DD85F418AE3C73D0A665416E42E45809FA32BA604AA26C07B270BCF4A09112AC534C1F940BD81B1BF8377290D24D99DB362PBZ0H" TargetMode="External"/><Relationship Id="rId34" Type="http://schemas.openxmlformats.org/officeDocument/2006/relationships/image" Target="media/image4.wmf"/><Relationship Id="rId544" Type="http://schemas.openxmlformats.org/officeDocument/2006/relationships/hyperlink" Target="consultantplus://offline/ref=F38A23C8E2CE3681330DB9A8F1EF6E3E5788E40B8CCB82CF93A610D9A983721E92A87D01A2ECF438D17FC2A73DEDF6C8F8AC3CA8B728C5CFO9ZAH" TargetMode="External"/><Relationship Id="rId751" Type="http://schemas.openxmlformats.org/officeDocument/2006/relationships/hyperlink" Target="consultantplus://offline/ref=F38A23C8E2CE3681330DB9A8F1EF6E3E5788E40B8CCB82CF93A610D9A983721E92A87D01A3EAF53EDF7FC2A73DEDF6C8F8AC3CA8B728C5CFO9ZAH" TargetMode="External"/><Relationship Id="rId849" Type="http://schemas.openxmlformats.org/officeDocument/2006/relationships/hyperlink" Target="consultantplus://offline/ref=F38A23C8E2CE3681330DB9A8F1EF6E3E508CE30985C582CF93A610D9A983721E92A87D01A3E8FB3FD17FC2A73DEDF6C8F8AC3CA8B728C5CFO9ZAH" TargetMode="External"/><Relationship Id="rId1174" Type="http://schemas.openxmlformats.org/officeDocument/2006/relationships/hyperlink" Target="consultantplus://offline/ref=F38A23C8E2CE3681330DB9A8F1EF6E3E508CE30985C582CF93A610D9A983721E92A87D01A3E5FF3AD27FC2A73DEDF6C8F8AC3CA8B728C5CFO9ZAH" TargetMode="External"/><Relationship Id="rId1381" Type="http://schemas.openxmlformats.org/officeDocument/2006/relationships/hyperlink" Target="consultantplus://offline/ref=A774F119FA791DD85F4183FAC03D0A665713E12149899FA32BA604AA26C07B2719CF12051129D334C4EC16ECC7PEZ7H" TargetMode="External"/><Relationship Id="rId1479" Type="http://schemas.openxmlformats.org/officeDocument/2006/relationships/hyperlink" Target="consultantplus://offline/ref=A774F119FA791DD85F418AE3C73D0A665312E32C4C8E9FA32BA604AA26C07B270BCF4A09102FCA33C3F940BD81B1BF8377290D24D99DB362PBZ0H" TargetMode="External"/><Relationship Id="rId1602" Type="http://schemas.openxmlformats.org/officeDocument/2006/relationships/hyperlink" Target="consultantplus://offline/ref=A774F119FA791DD85F418AE3C73D0A665416E42E45809FA32BA604AA26C07B270BCF4A091128C530C1F940BD81B1BF8377290D24D99DB362PBZ0H" TargetMode="External"/><Relationship Id="rId1686" Type="http://schemas.openxmlformats.org/officeDocument/2006/relationships/hyperlink" Target="consultantplus://offline/ref=A774F119FA791DD85F4183FAC03D0A665713E12149899FA32BA604AA26C07B2719CF12051129D334C4EC16ECC7PEZ7H" TargetMode="External"/><Relationship Id="rId183" Type="http://schemas.openxmlformats.org/officeDocument/2006/relationships/hyperlink" Target="consultantplus://offline/ref=F38A23C8E2CE3681330DB9A8F1EF6E3E508CE30985C582CF93A610D9A983721E92A87D01A3EDFD39D47FC2A73DEDF6C8F8AC3CA8B728C5CFO9ZAH" TargetMode="External"/><Relationship Id="rId390" Type="http://schemas.openxmlformats.org/officeDocument/2006/relationships/hyperlink" Target="consultantplus://offline/ref=F38A23C8E2CE3681330DB9A8F1EF6E3E5788E40B8CCB82CF93A610D9A983721E92A87D01A3E4F932D77FC2A73DEDF6C8F8AC3CA8B728C5CFO9ZAH" TargetMode="External"/><Relationship Id="rId404" Type="http://schemas.openxmlformats.org/officeDocument/2006/relationships/hyperlink" Target="consultantplus://offline/ref=F38A23C8E2CE3681330DB9A8F1EF6E3E5788E40B8CCB82CF93A610D9A983721E92A87D01A2ECFD39D77FC2A73DEDF6C8F8AC3CA8B728C5CFO9ZAH" TargetMode="External"/><Relationship Id="rId611" Type="http://schemas.openxmlformats.org/officeDocument/2006/relationships/hyperlink" Target="consultantplus://offline/ref=F38A23C8E2CE3681330DB9A8F1EF6E3E5788E40B8CCB82CF93A610D9A983721E92A87D01A2ECF43DD77FC2A73DEDF6C8F8AC3CA8B728C5CFO9ZAH" TargetMode="External"/><Relationship Id="rId1034" Type="http://schemas.openxmlformats.org/officeDocument/2006/relationships/hyperlink" Target="consultantplus://offline/ref=F38A23C8E2CE3681330DB9A8F1EF6E3E508CE30985C582CF93A610D9A983721E92A87D01A3E8FC32D57FC2A73DEDF6C8F8AC3CA8B728C5CFO9ZAH" TargetMode="External"/><Relationship Id="rId1241" Type="http://schemas.openxmlformats.org/officeDocument/2006/relationships/hyperlink" Target="consultantplus://offline/ref=F38A23C8E2CE3681330DB9A8F1EF6E3E508CE30985C582CF93A610D9A983721E92A87D01A3EBF938D67FC2A73DEDF6C8F8AC3CA8B728C5CFO9ZAH" TargetMode="External"/><Relationship Id="rId1339" Type="http://schemas.openxmlformats.org/officeDocument/2006/relationships/hyperlink" Target="consultantplus://offline/ref=F38A23C8E2CE3681330DB9A8F1EF6E3E5788E40B8CCB82CF93A610D9A983721E92A87D01A3EDFD3AD07FC2A73DEDF6C8F8AC3CA8B728C5CFO9ZAH" TargetMode="External"/><Relationship Id="rId1893" Type="http://schemas.openxmlformats.org/officeDocument/2006/relationships/image" Target="media/image115.wmf"/><Relationship Id="rId250" Type="http://schemas.openxmlformats.org/officeDocument/2006/relationships/image" Target="media/image47.wmf"/><Relationship Id="rId488" Type="http://schemas.openxmlformats.org/officeDocument/2006/relationships/hyperlink" Target="consultantplus://offline/ref=F38A23C8E2CE3681330DB9A8F1EF6E3E5788E40B8CCB82CF93A610D9A983721E92A87D01A2EFF839D17FC2A73DEDF6C8F8AC3CA8B728C5CFO9ZAH" TargetMode="External"/><Relationship Id="rId695" Type="http://schemas.openxmlformats.org/officeDocument/2006/relationships/hyperlink" Target="consultantplus://offline/ref=F38A23C8E2CE3681330DB9A8F1EF6E3E5788E40B8CCB82CF93A610D9A983721E92A87D01A3EAF53FD17FC2A73DEDF6C8F8AC3CA8B728C5CFO9ZAH" TargetMode="External"/><Relationship Id="rId709" Type="http://schemas.openxmlformats.org/officeDocument/2006/relationships/hyperlink" Target="consultantplus://offline/ref=F38A23C8E2CE3681330DB9A8F1EF6E3E5788E40B8CCB82CF93A610D9A983721E92A87D01A3EAF439D37FC2A73DEDF6C8F8AC3CA8B728C5CFO9ZAH" TargetMode="External"/><Relationship Id="rId916" Type="http://schemas.openxmlformats.org/officeDocument/2006/relationships/hyperlink" Target="consultantplus://offline/ref=F38A23C8E2CE3681330DB9A8F1EF6E3E508CE30985C582CF93A610D9A983721E92A87D01A3EAFE3BD57FC2A73DEDF6C8F8AC3CA8B728C5CFO9ZAH" TargetMode="External"/><Relationship Id="rId1101" Type="http://schemas.openxmlformats.org/officeDocument/2006/relationships/hyperlink" Target="consultantplus://offline/ref=F38A23C8E2CE3681330DB9A8F1EF6E3E508CE30985C582CF93A610D9A983721E92A87D01A3EBFF33D67FC2A73DEDF6C8F8AC3CA8B728C5CFO9ZAH" TargetMode="External"/><Relationship Id="rId1546" Type="http://schemas.openxmlformats.org/officeDocument/2006/relationships/hyperlink" Target="consultantplus://offline/ref=A774F119FA791DD85F418AE3C73D0A665416E42E45809FA32BA604AA26C07B270BCF4A09112BC43CC0F940BD81B1BF8377290D24D99DB362PBZ0H" TargetMode="External"/><Relationship Id="rId1753" Type="http://schemas.openxmlformats.org/officeDocument/2006/relationships/hyperlink" Target="consultantplus://offline/ref=A774F119FA791DD85F4183FAC03D0A665713E12149899FA32BA604AA26C07B2719CF12051129D334C4EC16ECC7PEZ7H" TargetMode="External"/><Relationship Id="rId45" Type="http://schemas.openxmlformats.org/officeDocument/2006/relationships/hyperlink" Target="consultantplus://offline/ref=F38A23C8E2CE3681330DB9A8F1EF6E3E508CE30985C582CF93A610D9A983721E92A87D01A3EBFC3DD67FC2A73DEDF6C8F8AC3CA8B728C5CFO9ZAH" TargetMode="External"/><Relationship Id="rId110" Type="http://schemas.openxmlformats.org/officeDocument/2006/relationships/hyperlink" Target="consultantplus://offline/ref=F38A23C8E2CE3681330DB9A8F1EF6E3E5789E2088BCE82CF93A610D9A983721E80A8250DA3EBE33BD06A94F67BOBZBH" TargetMode="External"/><Relationship Id="rId348" Type="http://schemas.openxmlformats.org/officeDocument/2006/relationships/hyperlink" Target="consultantplus://offline/ref=F38A23C8E2CE3681330DB9A8F1EF6E3E5788E40B8CCB82CF93A610D9A983721E92A87D01A2EFFB3BD37FC2A73DEDF6C8F8AC3CA8B728C5CFO9ZAH" TargetMode="External"/><Relationship Id="rId555" Type="http://schemas.openxmlformats.org/officeDocument/2006/relationships/hyperlink" Target="consultantplus://offline/ref=F38A23C8E2CE3681330DB9A8F1EF6E3E5788E40B8CCB82CF93A610D9A983721E92A87D01A3E4FC3FDF7FC2A73DEDF6C8F8AC3CA8B728C5CFO9ZAH" TargetMode="External"/><Relationship Id="rId762" Type="http://schemas.openxmlformats.org/officeDocument/2006/relationships/hyperlink" Target="consultantplus://offline/ref=F38A23C8E2CE3681330DB9A8F1EF6E3E5788E40B8CCB82CF93A610D9A983721E92A87D01A3EAF43ED37FC2A73DEDF6C8F8AC3CA8B728C5CFO9ZAH" TargetMode="External"/><Relationship Id="rId1185" Type="http://schemas.openxmlformats.org/officeDocument/2006/relationships/hyperlink" Target="consultantplus://offline/ref=F38A23C8E2CE3681330DB9A8F1EF6E3E508CE30985C582CF93A610D9A983721E92A87D01A3E5FF32D47FC2A73DEDF6C8F8AC3CA8B728C5CFO9ZAH" TargetMode="External"/><Relationship Id="rId1392" Type="http://schemas.openxmlformats.org/officeDocument/2006/relationships/hyperlink" Target="consultantplus://offline/ref=A774F119FA791DD85F418AE3C73D0A665416E42E45809FA32BA604AA26C07B270BCF4A091128C534C6F940BD81B1BF8377290D24D99DB362PBZ0H" TargetMode="External"/><Relationship Id="rId1406" Type="http://schemas.openxmlformats.org/officeDocument/2006/relationships/hyperlink" Target="consultantplus://offline/ref=A774F119FA791DD85F418AE3C73D0A665416E42E45809FA32BA604AA26C07B270BCF4A09112ACA33C4F940BD81B1BF8377290D24D99DB362PBZ0H" TargetMode="External"/><Relationship Id="rId1613" Type="http://schemas.openxmlformats.org/officeDocument/2006/relationships/hyperlink" Target="consultantplus://offline/ref=A774F119FA791DD85F418AE3C73D0A665416E42E45809FA32BA604AA26C07B270BCF4A091128CE3CC4F940BD81B1BF8377290D24D99DB362PBZ0H" TargetMode="External"/><Relationship Id="rId1820" Type="http://schemas.openxmlformats.org/officeDocument/2006/relationships/hyperlink" Target="consultantplus://offline/ref=A774F119FA791DD85F418AE3C73D0A665312E32C4C8E9FA32BA604AA26C07B270BCF4A09132FC434C2F940BD81B1BF8377290D24D99DB362PBZ0H" TargetMode="External"/><Relationship Id="rId194" Type="http://schemas.openxmlformats.org/officeDocument/2006/relationships/hyperlink" Target="consultantplus://offline/ref=F38A23C8E2CE3681330DB9A8F1EF6E3E508CE70A8CC982CF93A610D9A983721E80A8250DA3EBE33BD06A94F67BOBZBH" TargetMode="External"/><Relationship Id="rId208" Type="http://schemas.openxmlformats.org/officeDocument/2006/relationships/image" Target="media/image23.wmf"/><Relationship Id="rId415" Type="http://schemas.openxmlformats.org/officeDocument/2006/relationships/hyperlink" Target="consultantplus://offline/ref=F38A23C8E2CE3681330DB9A8F1EF6E3E5788E40B8CCB82CF93A610D9A983721E92A87D01A2EDF938D57FC2A73DEDF6C8F8AC3CA8B728C5CFO9ZAH" TargetMode="External"/><Relationship Id="rId622" Type="http://schemas.openxmlformats.org/officeDocument/2006/relationships/hyperlink" Target="consultantplus://offline/ref=F38A23C8E2CE3681330DB9A8F1EF6E3E5788E40B8CCB82CF93A610D9A983721E92A87D01A3EAFC32D17FC2A73DEDF6C8F8AC3CA8B728C5CFO9ZAH" TargetMode="External"/><Relationship Id="rId1045" Type="http://schemas.openxmlformats.org/officeDocument/2006/relationships/hyperlink" Target="consultantplus://offline/ref=F38A23C8E2CE3681330DB9A8F1EF6E3E508CE30985C582CF93A610D9A983721E92A87D01A3E8FF3EDF7FC2A73DEDF6C8F8AC3CA8B728C5CFO9ZAH" TargetMode="External"/><Relationship Id="rId1252" Type="http://schemas.openxmlformats.org/officeDocument/2006/relationships/hyperlink" Target="consultantplus://offline/ref=F38A23C8E2CE3681330DB9A8F1EF6E3E508CE30985C582CF93A610D9A983721E92A87D01A3EBFA3ED07FC2A73DEDF6C8F8AC3CA8B728C5CFO9ZAH" TargetMode="External"/><Relationship Id="rId1697" Type="http://schemas.openxmlformats.org/officeDocument/2006/relationships/hyperlink" Target="consultantplus://offline/ref=A774F119FA791DD85F418AE3C73D0A665312E32C4C8E9FA32BA604AA26C07B270BCF4A091026CE30CBF940BD81B1BF8377290D24D99DB362PBZ0H" TargetMode="External"/><Relationship Id="rId261" Type="http://schemas.openxmlformats.org/officeDocument/2006/relationships/image" Target="media/image55.wmf"/><Relationship Id="rId499" Type="http://schemas.openxmlformats.org/officeDocument/2006/relationships/hyperlink" Target="consultantplus://offline/ref=F38A23C8E2CE3681330DB9A8F1EF6E3E5788E40B8CCB82CF93A610D9A983721E92A87D01A3E4F433D57FC2A73DEDF6C8F8AC3CA8B728C5CFO9ZAH" TargetMode="External"/><Relationship Id="rId927" Type="http://schemas.openxmlformats.org/officeDocument/2006/relationships/hyperlink" Target="consultantplus://offline/ref=F38A23C8E2CE3681330DB9A8F1EF6E3E508CE30985C582CF93A610D9A983721E92A87D01A3EAF53ED07FC2A73DEDF6C8F8AC3CA8B728C5CFO9ZAH" TargetMode="External"/><Relationship Id="rId1112" Type="http://schemas.openxmlformats.org/officeDocument/2006/relationships/hyperlink" Target="consultantplus://offline/ref=F38A23C8E2CE3681330DB9A8F1EF6E3E508CE30985C582CF93A610D9A983721E92A87D01A3EBFE3CDF7FC2A73DEDF6C8F8AC3CA8B728C5CFO9ZAH" TargetMode="External"/><Relationship Id="rId1557" Type="http://schemas.openxmlformats.org/officeDocument/2006/relationships/hyperlink" Target="consultantplus://offline/ref=A774F119FA791DD85F418AE3C73D0A665416E42E45809FA32BA604AA26C07B270BCF4A09112BC435CBF940BD81B1BF8377290D24D99DB362PBZ0H" TargetMode="External"/><Relationship Id="rId1764" Type="http://schemas.openxmlformats.org/officeDocument/2006/relationships/hyperlink" Target="consultantplus://offline/ref=A774F119FA791DD85F4183FAC03D0A665713E12149899FA32BA604AA26C07B2719CF12051129D334C4EC16ECC7PEZ7H" TargetMode="External"/><Relationship Id="rId56" Type="http://schemas.openxmlformats.org/officeDocument/2006/relationships/hyperlink" Target="consultantplus://offline/ref=F38A23C8E2CE3681330DB9A8F1EF6E3E508CE30985C582CF93A610D9A983721E92A87D01A3EAFA3CD47FC2A73DEDF6C8F8AC3CA8B728C5CFO9ZAH" TargetMode="External"/><Relationship Id="rId359" Type="http://schemas.openxmlformats.org/officeDocument/2006/relationships/hyperlink" Target="consultantplus://offline/ref=F38A23C8E2CE3681330DB9A8F1EF6E3E5788E40B8CCB82CF93A610D9A983721E92A87D01A2EFFD3BD17FC2A73DEDF6C8F8AC3CA8B728C5CFO9ZAH" TargetMode="External"/><Relationship Id="rId566" Type="http://schemas.openxmlformats.org/officeDocument/2006/relationships/hyperlink" Target="consultantplus://offline/ref=F38A23C8E2CE3681330DB9A8F1EF6E3E5788E40B8CCB82CF93A610D9A983721E92A87D01A2ECF539D17FC2A73DEDF6C8F8AC3CA8B728C5CFO9ZAH" TargetMode="External"/><Relationship Id="rId773" Type="http://schemas.openxmlformats.org/officeDocument/2006/relationships/hyperlink" Target="consultantplus://offline/ref=F38A23C8E2CE3681330DB9A8F1EF6E3E5788E40B8CCB82CF93A610D9A983721E92A87D01A2E4FA3DDE7FC2A73DEDF6C8F8AC3CA8B728C5CFO9ZAH" TargetMode="External"/><Relationship Id="rId1196" Type="http://schemas.openxmlformats.org/officeDocument/2006/relationships/hyperlink" Target="consultantplus://offline/ref=F38A23C8E2CE3681330DB9A8F1EF6E3E508CE30985C582CF93A610D9A983721E92A87D01A3E9FE3FD47FC2A73DEDF6C8F8AC3CA8B728C5CFO9ZAH" TargetMode="External"/><Relationship Id="rId1417" Type="http://schemas.openxmlformats.org/officeDocument/2006/relationships/hyperlink" Target="consultantplus://offline/ref=A774F119FA791DD85F418AE3C73D0A665416E42E45809FA32BA604AA26C07B270BCF4A09112AC433C5F940BD81B1BF8377290D24D99DB362PBZ0H" TargetMode="External"/><Relationship Id="rId1624" Type="http://schemas.openxmlformats.org/officeDocument/2006/relationships/hyperlink" Target="consultantplus://offline/ref=A774F119FA791DD85F418AE3C73D0A665416E42E45809FA32BA604AA26C07B270BCF4A09112AC930C1F940BD81B1BF8377290D24D99DB362PBZ0H" TargetMode="External"/><Relationship Id="rId1831" Type="http://schemas.openxmlformats.org/officeDocument/2006/relationships/hyperlink" Target="consultantplus://offline/ref=A774F119FA791DD85F418AE3C73D0A665416E42E45809FA32BA604AA26C07B270BCF4A091128CE36C0F940BD81B1BF8377290D24D99DB362PBZ0H" TargetMode="External"/><Relationship Id="rId121" Type="http://schemas.openxmlformats.org/officeDocument/2006/relationships/hyperlink" Target="consultantplus://offline/ref=F38A23C8E2CE3681330DB9A8F1EF6E3E508CE30985C582CF93A610D9A983721E92A87D01A3EAFD3DD67FC2A73DEDF6C8F8AC3CA8B728C5CFO9ZAH" TargetMode="External"/><Relationship Id="rId219" Type="http://schemas.openxmlformats.org/officeDocument/2006/relationships/image" Target="media/image34.wmf"/><Relationship Id="rId426" Type="http://schemas.openxmlformats.org/officeDocument/2006/relationships/hyperlink" Target="consultantplus://offline/ref=F38A23C8E2CE3681330DB9A8F1EF6E3E5788E40B8CCB82CF93A610D9A983721E92A87D01A3E4F439D17FC2A73DEDF6C8F8AC3CA8B728C5CFO9ZAH" TargetMode="External"/><Relationship Id="rId633" Type="http://schemas.openxmlformats.org/officeDocument/2006/relationships/hyperlink" Target="consultantplus://offline/ref=F38A23C8E2CE3681330DB9A8F1EF6E3E5788E40B8CCB82CF93A610D9A983721E92A87D01A2EDF533D17FC2A73DEDF6C8F8AC3CA8B728C5CFO9ZAH" TargetMode="External"/><Relationship Id="rId980" Type="http://schemas.openxmlformats.org/officeDocument/2006/relationships/hyperlink" Target="consultantplus://offline/ref=F38A23C8E2CE3681330DB9A8F1EF6E3E508CE30985C582CF93A610D9A983721E92A87D01A3E5F832D07FC2A73DEDF6C8F8AC3CA8B728C5CFO9ZAH" TargetMode="External"/><Relationship Id="rId1056" Type="http://schemas.openxmlformats.org/officeDocument/2006/relationships/hyperlink" Target="consultantplus://offline/ref=F38A23C8E2CE3681330DB9A8F1EF6E3E508CE30985C582CF93A610D9A983721E92A87D01A3E8F839D67FC2A73DEDF6C8F8AC3CA8B728C5CFO9ZAH" TargetMode="External"/><Relationship Id="rId1263" Type="http://schemas.openxmlformats.org/officeDocument/2006/relationships/hyperlink" Target="consultantplus://offline/ref=F38A23C8E2CE3681330DB9A8F1EF6E3E508CE30985C582CF93A610D9A983721E92A87D01A3EBF43BD37FC2A73DEDF6C8F8AC3CA8B728C5CFO9ZAH" TargetMode="External"/><Relationship Id="rId840" Type="http://schemas.openxmlformats.org/officeDocument/2006/relationships/hyperlink" Target="consultantplus://offline/ref=F38A23C8E2CE3681330DB9A8F1EF6E3E508CE30985C582CF93A610D9A983721E92A87D01A3E8F83CD37FC2A73DEDF6C8F8AC3CA8B728C5CFO9ZAH" TargetMode="External"/><Relationship Id="rId938" Type="http://schemas.openxmlformats.org/officeDocument/2006/relationships/hyperlink" Target="consultantplus://offline/ref=F38A23C8E2CE3681330DB9A8F1EF6E3E508CE30985C582CF93A610D9A983721E92A87D01A3EAF43FDF7FC2A73DEDF6C8F8AC3CA8B728C5CFO9ZAH" TargetMode="External"/><Relationship Id="rId1470" Type="http://schemas.openxmlformats.org/officeDocument/2006/relationships/hyperlink" Target="consultantplus://offline/ref=A774F119FA791DD85F418AE3C73D0A665312E32C4C8E9FA32BA604AA26C07B270BCF4A091026CE32C4F940BD81B1BF8377290D24D99DB362PBZ0H" TargetMode="External"/><Relationship Id="rId1568" Type="http://schemas.openxmlformats.org/officeDocument/2006/relationships/hyperlink" Target="consultantplus://offline/ref=A774F119FA791DD85F418AE3C73D0A665416E42E45809FA32BA604AA26C07B270BCF4A09112BC431C0F940BD81B1BF8377290D24D99DB362PBZ0H" TargetMode="External"/><Relationship Id="rId1775" Type="http://schemas.openxmlformats.org/officeDocument/2006/relationships/hyperlink" Target="consultantplus://offline/ref=A774F119FA791DD85F4183FAC03D0A665713E12149899FA32BA604AA26C07B2719CF12051129D334C4EC16ECC7PEZ7H" TargetMode="External"/><Relationship Id="rId67" Type="http://schemas.openxmlformats.org/officeDocument/2006/relationships/hyperlink" Target="consultantplus://offline/ref=F38A23C8E2CE3681330DB9A8F1EF6E3E508CE30985C582CF93A610D9A983721E92A87D01A3E9FF39DF7FC2A73DEDF6C8F8AC3CA8B728C5CFO9ZAH" TargetMode="External"/><Relationship Id="rId272" Type="http://schemas.openxmlformats.org/officeDocument/2006/relationships/image" Target="media/image63.wmf"/><Relationship Id="rId577" Type="http://schemas.openxmlformats.org/officeDocument/2006/relationships/hyperlink" Target="consultantplus://offline/ref=F38A23C8E2CE3681330DB9A8F1EF6E3E5788E40B8CCB82CF93A610D9A983721E92A87D01A3E4FC33D37FC2A73DEDF6C8F8AC3CA8B728C5CFO9ZAH" TargetMode="External"/><Relationship Id="rId700" Type="http://schemas.openxmlformats.org/officeDocument/2006/relationships/hyperlink" Target="consultantplus://offline/ref=F38A23C8E2CE3681330DB9A8F1EF6E3E5788E40B8CCB82CF93A610D9A983721E92A87D01A3EAF53DD57FC2A73DEDF6C8F8AC3CA8B728C5CFO9ZAH" TargetMode="External"/><Relationship Id="rId1123" Type="http://schemas.openxmlformats.org/officeDocument/2006/relationships/hyperlink" Target="consultantplus://offline/ref=F38A23C8E2CE3681330DB9A8F1EF6E3E508CE30985C582CF93A610D9A983721E92A87D01A3EBF93DD07FC2A73DEDF6C8F8AC3CA8B728C5CFO9ZAH" TargetMode="External"/><Relationship Id="rId1330" Type="http://schemas.openxmlformats.org/officeDocument/2006/relationships/hyperlink" Target="consultantplus://offline/ref=F38A23C8E2CE3681330DB9A8F1EF6E3E508CE30985C582CF93A610D9A983721E92A87D01A3E9F833D47FC2A73DEDF6C8F8AC3CA8B728C5CFO9ZAH" TargetMode="External"/><Relationship Id="rId1428" Type="http://schemas.openxmlformats.org/officeDocument/2006/relationships/hyperlink" Target="consultantplus://offline/ref=A774F119FA791DD85F418AE3C73D0A665416E42E45809FA32BA604AA26C07B270BCF4A09112BCF3DC3F940BD81B1BF8377290D24D99DB362PBZ0H" TargetMode="External"/><Relationship Id="rId1635" Type="http://schemas.openxmlformats.org/officeDocument/2006/relationships/hyperlink" Target="consultantplus://offline/ref=A774F119FA791DD85F418AE3C73D0A665416E42E45809FA32BA604AA26C07B270BCF4A09112ACE35CBF940BD81B1BF8377290D24D99DB362PBZ0H" TargetMode="External"/><Relationship Id="rId132" Type="http://schemas.openxmlformats.org/officeDocument/2006/relationships/hyperlink" Target="consultantplus://offline/ref=F38A23C8E2CE3681330DB9A8F1EF6E3E508CE30985C582CF93A610D9A983721E92A87D01A3EBFA33D67FC2A73DEDF6C8F8AC3CA8B728C5CFO9ZAH" TargetMode="External"/><Relationship Id="rId784" Type="http://schemas.openxmlformats.org/officeDocument/2006/relationships/hyperlink" Target="consultantplus://offline/ref=F38A23C8E2CE3681330DB9A8F1EF6E3E5788E40B8CCB82CF93A610D9A983721E92A87D01A2EEF43CD57FC2A73DEDF6C8F8AC3CA8B728C5CFO9ZAH" TargetMode="External"/><Relationship Id="rId991" Type="http://schemas.openxmlformats.org/officeDocument/2006/relationships/hyperlink" Target="consultantplus://offline/ref=F38A23C8E2CE3681330DB9A8F1EF6E3E508CE30985C582CF93A610D9A983721E92A87D01A3E9FE39D77FC2A73DEDF6C8F8AC3CA8B728C5CFO9ZAH" TargetMode="External"/><Relationship Id="rId1067" Type="http://schemas.openxmlformats.org/officeDocument/2006/relationships/hyperlink" Target="consultantplus://offline/ref=F38A23C8E2CE3681330DB9A8F1EF6E3E508CE30985C582CF93A610D9A983721E92A87D01A3E8FA3DD27FC2A73DEDF6C8F8AC3CA8B728C5CFO9ZAH" TargetMode="External"/><Relationship Id="rId1842" Type="http://schemas.openxmlformats.org/officeDocument/2006/relationships/hyperlink" Target="consultantplus://offline/ref=A774F119FA791DD85F418AE3C73D0A665416E42E45809FA32BA604AA26C07B270BCF4A09112ACC36C5F940BD81B1BF8377290D24D99DB362PBZ0H" TargetMode="External"/><Relationship Id="rId437" Type="http://schemas.openxmlformats.org/officeDocument/2006/relationships/hyperlink" Target="consultantplus://offline/ref=F38A23C8E2CE3681330DB9A8F1EF6E3E5788E40B8CCB82CF93A610D9A983721E92A87D01A2ECF53BD77FC2A73DEDF6C8F8AC3CA8B728C5CFO9ZAH" TargetMode="External"/><Relationship Id="rId644" Type="http://schemas.openxmlformats.org/officeDocument/2006/relationships/hyperlink" Target="consultantplus://offline/ref=F38A23C8E2CE3681330DB9A8F1EF6E3E5788E40B8CCB82CF93A610D9A983721E92A87D01A2EEFF38D77FC2A73DEDF6C8F8AC3CA8B728C5CFO9ZAH" TargetMode="External"/><Relationship Id="rId851" Type="http://schemas.openxmlformats.org/officeDocument/2006/relationships/hyperlink" Target="consultantplus://offline/ref=F38A23C8E2CE3681330DB9A8F1EF6E3E508CE30985C582CF93A610D9A983721E92A87D01A3E8FB3EDF7FC2A73DEDF6C8F8AC3CA8B728C5CFO9ZAH" TargetMode="External"/><Relationship Id="rId1274" Type="http://schemas.openxmlformats.org/officeDocument/2006/relationships/hyperlink" Target="consultantplus://offline/ref=F38A23C8E2CE3681330DB9A8F1EF6E3E508CE30985C582CF93A610D9A983721E92A87D01A3EBF432D37FC2A73DEDF6C8F8AC3CA8B728C5CFO9ZAH" TargetMode="External"/><Relationship Id="rId1481" Type="http://schemas.openxmlformats.org/officeDocument/2006/relationships/hyperlink" Target="consultantplus://offline/ref=A774F119FA791DD85F418AE3C73D0A665312E32C4C8E9FA32BA604AA26C07B270BCF4A09102FCA33C7F940BD81B1BF8377290D24D99DB362PBZ0H" TargetMode="External"/><Relationship Id="rId1579" Type="http://schemas.openxmlformats.org/officeDocument/2006/relationships/hyperlink" Target="consultantplus://offline/ref=A774F119FA791DD85F418AE3C73D0A665312E32C4C8E9FA32BA604AA26C07B270BCF4A09112DCF35C6F940BD81B1BF8377290D24D99DB362PBZ0H" TargetMode="External"/><Relationship Id="rId1702" Type="http://schemas.openxmlformats.org/officeDocument/2006/relationships/hyperlink" Target="consultantplus://offline/ref=A774F119FA791DD85F418AE3C73D0A665312E32C4C8E9FA32BA604AA26C07B270BCF4A09112FCD35C4F940BD81B1BF8377290D24D99DB362PBZ0H" TargetMode="External"/><Relationship Id="rId283" Type="http://schemas.openxmlformats.org/officeDocument/2006/relationships/hyperlink" Target="consultantplus://offline/ref=F38A23C8E2CE3681330DB9A8F1EF6E3E508CE30985C582CF93A610D9A983721E92A87D01A3EDFD39D47FC2A73DEDF6C8F8AC3CA8B728C5CFO9ZAH" TargetMode="External"/><Relationship Id="rId490" Type="http://schemas.openxmlformats.org/officeDocument/2006/relationships/hyperlink" Target="consultantplus://offline/ref=F38A23C8E2CE3681330DB9A8F1EF6E3E5788E40B8CCB82CF93A610D9A983721E92A87D01A2EFF839D77FC2A73DEDF6C8F8AC3CA8B728C5CFO9ZAH" TargetMode="External"/><Relationship Id="rId504" Type="http://schemas.openxmlformats.org/officeDocument/2006/relationships/hyperlink" Target="consultantplus://offline/ref=F38A23C8E2CE3681330DB9A8F1EF6E3E5788E40B8CCB82CF93A610D9A983721E92A87D01A2EDF938D17FC2A73DEDF6C8F8AC3CA8B728C5CFO9ZAH" TargetMode="External"/><Relationship Id="rId711" Type="http://schemas.openxmlformats.org/officeDocument/2006/relationships/hyperlink" Target="consultantplus://offline/ref=F38A23C8E2CE3681330DB9A8F1EF6E3E5788E40B8CCB82CF93A610D9A983721E92A87D01A3EAF439DF7FC2A73DEDF6C8F8AC3CA8B728C5CFO9ZAH" TargetMode="External"/><Relationship Id="rId949" Type="http://schemas.openxmlformats.org/officeDocument/2006/relationships/hyperlink" Target="consultantplus://offline/ref=F38A23C8E2CE3681330DB9A8F1EF6E3E508CE30985C582CF93A610D9A983721E92A87D01A3EAF432D27FC2A73DEDF6C8F8AC3CA8B728C5CFO9ZAH" TargetMode="External"/><Relationship Id="rId1134" Type="http://schemas.openxmlformats.org/officeDocument/2006/relationships/hyperlink" Target="consultantplus://offline/ref=F38A23C8E2CE3681330DB9A8F1EF6E3E508CE30985C582CF93A610D9A983721E92A87D01A3EBF832D37FC2A73DEDF6C8F8AC3CA8B728C5CFO9ZAH" TargetMode="External"/><Relationship Id="rId1341" Type="http://schemas.openxmlformats.org/officeDocument/2006/relationships/hyperlink" Target="consultantplus://offline/ref=A774F119FA791DD85F418AE3C73D0A665416E42E45809FA32BA604AA26C07B270BCF4A09112ACC34C2F940BD81B1BF8377290D24D99DB362PBZ0H" TargetMode="External"/><Relationship Id="rId1786" Type="http://schemas.openxmlformats.org/officeDocument/2006/relationships/hyperlink" Target="consultantplus://offline/ref=A774F119FA791DD85F418AE3C73D0A665416E42E45809FA32BA604AA26C07B270BCF4A09112BCB3DC1F940BD81B1BF8377290D24D99DB362PBZ0H" TargetMode="External"/><Relationship Id="rId78" Type="http://schemas.openxmlformats.org/officeDocument/2006/relationships/hyperlink" Target="consultantplus://offline/ref=F38A23C8E2CE3681330DB9A8F1EF6E3E508DE70C8ECD82CF93A610D9A983721E92A87D01A3EDFE38D77FC2A73DEDF6C8F8AC3CA8B728C5CFO9ZAH" TargetMode="External"/><Relationship Id="rId143" Type="http://schemas.openxmlformats.org/officeDocument/2006/relationships/hyperlink" Target="consultantplus://offline/ref=F38A23C8E2CE3681330DB9A8F1EF6E3E508CE30985C582CF93A610D9A983721E92A87D01A3EAFC33D07FC2A73DEDF6C8F8AC3CA8B728C5CFO9ZAH" TargetMode="External"/><Relationship Id="rId350" Type="http://schemas.openxmlformats.org/officeDocument/2006/relationships/hyperlink" Target="consultantplus://offline/ref=F38A23C8E2CE3681330DB9A8F1EF6E3E5788E40B8CCB82CF93A610D9A983721E92A87D01A2EFFB3BD37FC2A73DEDF6C8F8AC3CA8B728C5CFO9ZAH" TargetMode="External"/><Relationship Id="rId588" Type="http://schemas.openxmlformats.org/officeDocument/2006/relationships/hyperlink" Target="consultantplus://offline/ref=F38A23C8E2CE3681330DB9A8F1EF6E3E5788E40B8CCB82CF93A610D9A983721E92A87D01A2ECFA3AD57FC2A73DEDF6C8F8AC3CA8B728C5CFO9ZAH" TargetMode="External"/><Relationship Id="rId795" Type="http://schemas.openxmlformats.org/officeDocument/2006/relationships/hyperlink" Target="consultantplus://offline/ref=F38A23C8E2CE3681330DB9A8F1EF6E3E5788E40B8CCB82CF93A610D9A983721E92A87D01A2E8FC39D77FC2A73DEDF6C8F8AC3CA8B728C5CFO9ZAH" TargetMode="External"/><Relationship Id="rId809" Type="http://schemas.openxmlformats.org/officeDocument/2006/relationships/hyperlink" Target="consultantplus://offline/ref=F38A23C8E2CE3681330DB9A8F1EF6E3E5788E40B8CCB82CF93A610D9A983721E92A87D01A1EDF53BD07FC2A73DEDF6C8F8AC3CA8B728C5CFO9ZAH" TargetMode="External"/><Relationship Id="rId1201" Type="http://schemas.openxmlformats.org/officeDocument/2006/relationships/hyperlink" Target="consultantplus://offline/ref=F38A23C8E2CE3681330DB9A8F1EF6E3E508CE30985C582CF93A610D9A983721E92A87D01A3E9F83DD77FC2A73DEDF6C8F8AC3CA8B728C5CFO9ZAH" TargetMode="External"/><Relationship Id="rId1439" Type="http://schemas.openxmlformats.org/officeDocument/2006/relationships/hyperlink" Target="consultantplus://offline/ref=A774F119FA791DD85F418AE3C73D0A665416E42E45809FA32BA604AA26C07B270BCF4A091129C83CCBF940BD81B1BF8377290D24D99DB362PBZ0H" TargetMode="External"/><Relationship Id="rId1646" Type="http://schemas.openxmlformats.org/officeDocument/2006/relationships/hyperlink" Target="consultantplus://offline/ref=A774F119FA791DD85F418AE3C73D0A665416E42E45809FA32BA604AA26C07B270BCF4A09112ACE33CBF940BD81B1BF8377290D24D99DB362PBZ0H" TargetMode="External"/><Relationship Id="rId1853" Type="http://schemas.openxmlformats.org/officeDocument/2006/relationships/hyperlink" Target="consultantplus://offline/ref=A774F119FA791DD85F4183FAC03D0A665713E12149899FA32BA604AA26C07B2719CF12051129D334C4EC16ECC7PEZ7H" TargetMode="External"/><Relationship Id="rId9" Type="http://schemas.openxmlformats.org/officeDocument/2006/relationships/hyperlink" Target="consultantplus://offline/ref=F38A23C8E2CE3681330DB9A8F1EF6E3E508BED0D8BC982CF93A610D9A983721E92A87D01A3EDFD3BD57FC2A73DEDF6C8F8AC3CA8B728C5CFO9ZAH" TargetMode="External"/><Relationship Id="rId210" Type="http://schemas.openxmlformats.org/officeDocument/2006/relationships/image" Target="media/image25.wmf"/><Relationship Id="rId448" Type="http://schemas.openxmlformats.org/officeDocument/2006/relationships/hyperlink" Target="consultantplus://offline/ref=F38A23C8E2CE3681330DB9A8F1EF6E3E5788E40B8CCB82CF93A610D9A983721E92A87D01A2EFF839D57FC2A73DEDF6C8F8AC3CA8B728C5CFO9ZAH" TargetMode="External"/><Relationship Id="rId655" Type="http://schemas.openxmlformats.org/officeDocument/2006/relationships/hyperlink" Target="consultantplus://offline/ref=F38A23C8E2CE3681330DB9A8F1EF6E3E5788E40B8CCB82CF93A610D9A983721E92A87D01A2E4FE33DE7FC2A73DEDF6C8F8AC3CA8B728C5CFO9ZAH" TargetMode="External"/><Relationship Id="rId862" Type="http://schemas.openxmlformats.org/officeDocument/2006/relationships/hyperlink" Target="consultantplus://offline/ref=F38A23C8E2CE3681330DB9A8F1EF6E3E508CE30985C582CF93A610D9A983721E92A87D01A3E8FA3FD07FC2A73DEDF6C8F8AC3CA8B728C5CFO9ZAH" TargetMode="External"/><Relationship Id="rId1078" Type="http://schemas.openxmlformats.org/officeDocument/2006/relationships/hyperlink" Target="consultantplus://offline/ref=F38A23C8E2CE3681330DB9A8F1EF6E3E508CE30985C582CF93A610D9A983721E92A87D01A3E8F43DD47FC2A73DEDF6C8F8AC3CA8B728C5CFO9ZAH" TargetMode="External"/><Relationship Id="rId1285" Type="http://schemas.openxmlformats.org/officeDocument/2006/relationships/hyperlink" Target="consultantplus://offline/ref=F38A23C8E2CE3681330DB9A8F1EF6E3E508CE30985C582CF93A610D9A983721E92A87D01A3E9FF39DF7FC2A73DEDF6C8F8AC3CA8B728C5CFO9ZAH" TargetMode="External"/><Relationship Id="rId1492" Type="http://schemas.openxmlformats.org/officeDocument/2006/relationships/hyperlink" Target="consultantplus://offline/ref=A774F119FA791DD85F418AE3C73D0A665416E42E45809FA32BA604AA26C07B270BCF4A09112BCF32C3F940BD81B1BF8377290D24D99DB362PBZ0H" TargetMode="External"/><Relationship Id="rId1506" Type="http://schemas.openxmlformats.org/officeDocument/2006/relationships/hyperlink" Target="consultantplus://offline/ref=A774F119FA791DD85F418AE3C73D0A665416E42E45809FA32BA604AA26C07B270BCF4A09112BCF30C2F940BD81B1BF8377290D24D99DB362PBZ0H" TargetMode="External"/><Relationship Id="rId1713" Type="http://schemas.openxmlformats.org/officeDocument/2006/relationships/hyperlink" Target="consultantplus://offline/ref=A774F119FA791DD85F418AE3C73D0A665312E32C4C8E9FA32BA604AA26C07B270BCF4A09102EC535C7F940BD81B1BF8377290D24D99DB362PBZ0H" TargetMode="External"/><Relationship Id="rId294" Type="http://schemas.openxmlformats.org/officeDocument/2006/relationships/image" Target="media/image81.wmf"/><Relationship Id="rId308" Type="http://schemas.openxmlformats.org/officeDocument/2006/relationships/hyperlink" Target="consultantplus://offline/ref=F38A23C8E2CE3681330DB9A8F1EF6E3E508CE30985C582CF93A610D9A983721E92A87D01A3EAFA3AD67FC2A73DEDF6C8F8AC3CA8B728C5CFO9ZAH" TargetMode="External"/><Relationship Id="rId515" Type="http://schemas.openxmlformats.org/officeDocument/2006/relationships/hyperlink" Target="consultantplus://offline/ref=F38A23C8E2CE3681330DB9A8F1EF6E3E5788E40B8CCB82CF93A610D9A983721E92A87D01A2EDFA3ADF7FC2A73DEDF6C8F8AC3CA8B728C5CFO9ZAH" TargetMode="External"/><Relationship Id="rId722" Type="http://schemas.openxmlformats.org/officeDocument/2006/relationships/hyperlink" Target="consultantplus://offline/ref=F38A23C8E2CE3681330DB9A8F1EF6E3E5788E40B8CCB82CF93A610D9A983721E92A87D01A3E8FD32D77FC2A73DEDF6C8F8AC3CA8B728C5CFO9ZAH" TargetMode="External"/><Relationship Id="rId1145" Type="http://schemas.openxmlformats.org/officeDocument/2006/relationships/hyperlink" Target="consultantplus://offline/ref=F38A23C8E2CE3681330DB9A8F1EF6E3E508CE30985C582CF93A610D9A983721E92A87D01A3EAF93AD57FC2A73DEDF6C8F8AC3CA8B728C5CFO9ZAH" TargetMode="External"/><Relationship Id="rId1352" Type="http://schemas.openxmlformats.org/officeDocument/2006/relationships/hyperlink" Target="consultantplus://offline/ref=A774F119FA791DD85F418AE3C73D0A665416E42E45809FA32BA604AA26C07B270BCF4A09112BC93CC1F940BD81B1BF8377290D24D99DB362PBZ0H" TargetMode="External"/><Relationship Id="rId1797" Type="http://schemas.openxmlformats.org/officeDocument/2006/relationships/hyperlink" Target="consultantplus://offline/ref=A774F119FA791DD85F418AE3C73D0A665416E42E45809FA32BA604AA26C07B270BCF4A09112ACD37CBF940BD81B1BF8377290D24D99DB362PBZ0H" TargetMode="External"/><Relationship Id="rId89" Type="http://schemas.openxmlformats.org/officeDocument/2006/relationships/hyperlink" Target="consultantplus://offline/ref=F38A23C8E2CE3681330DB9A8F1EF6E3E508CE30985C582CF93A610D9A983721E92A87D01A3E9F53AD27FC2A73DEDF6C8F8AC3CA8B728C5CFO9ZAH" TargetMode="External"/><Relationship Id="rId154" Type="http://schemas.openxmlformats.org/officeDocument/2006/relationships/hyperlink" Target="consultantplus://offline/ref=F38A23C8E2CE3681330DB9A8F1EF6E3E508CE30985C582CF93A610D9A983721E92A87D01A3EAFC33D67FC2A73DEDF6C8F8AC3CA8B728C5CFO9ZAH" TargetMode="External"/><Relationship Id="rId361" Type="http://schemas.openxmlformats.org/officeDocument/2006/relationships/hyperlink" Target="consultantplus://offline/ref=F38A23C8E2CE3681330DB9A8F1EF6E3E5788E40B8CCB82CF93A610D9A983721E92A87D01A3EAF43ED37FC2A73DEDF6C8F8AC3CA8B728C5CFO9ZAH" TargetMode="External"/><Relationship Id="rId599" Type="http://schemas.openxmlformats.org/officeDocument/2006/relationships/hyperlink" Target="consultantplus://offline/ref=F38A23C8E2CE3681330DB9A8F1EF6E3E5788E40B8CCB82CF93A610D9A983721E92A87D01A2E9F43BD17FC2A73DEDF6C8F8AC3CA8B728C5CFO9ZAH" TargetMode="External"/><Relationship Id="rId1005" Type="http://schemas.openxmlformats.org/officeDocument/2006/relationships/hyperlink" Target="consultantplus://offline/ref=F38A23C8E2CE3681330DB9A8F1EF6E3E508CE30985C582CF93A610D9A983721E92A87D01A3E9F832D77FC2A73DEDF6C8F8AC3CA8B728C5CFO9ZAH" TargetMode="External"/><Relationship Id="rId1212" Type="http://schemas.openxmlformats.org/officeDocument/2006/relationships/hyperlink" Target="consultantplus://offline/ref=F38A23C8E2CE3681330DB9A8F1EF6E3E508CE30985C582CF93A610D9A983721E92A87D01A3E8FD3EDE7FC2A73DEDF6C8F8AC3CA8B728C5CFO9ZAH" TargetMode="External"/><Relationship Id="rId1657" Type="http://schemas.openxmlformats.org/officeDocument/2006/relationships/hyperlink" Target="consultantplus://offline/ref=A774F119FA791DD85F418AE3C73D0A665416E42E45809FA32BA604AA26C07B270BCF4A09112ACC3CC3F940BD81B1BF8377290D24D99DB362PBZ0H" TargetMode="External"/><Relationship Id="rId1864" Type="http://schemas.openxmlformats.org/officeDocument/2006/relationships/hyperlink" Target="consultantplus://offline/ref=A774F119FA791DD85F4183FAC03D0A665713E12149899FA32BA604AA26C07B2719CF12051129D334C4EC16ECC7PEZ7H" TargetMode="External"/><Relationship Id="rId459" Type="http://schemas.openxmlformats.org/officeDocument/2006/relationships/hyperlink" Target="consultantplus://offline/ref=F38A23C8E2CE3681330DB9A8F1EF6E3E5788E40B8CCB82CF93A610D9A983721E92A87D01A2EFFD38D37FC2A73DEDF6C8F8AC3CA8B728C5CFO9ZAH" TargetMode="External"/><Relationship Id="rId666" Type="http://schemas.openxmlformats.org/officeDocument/2006/relationships/hyperlink" Target="consultantplus://offline/ref=F38A23C8E2CE3681330DB9A8F1EF6E3E5788E40B8CCB82CF93A610D9A983721E92A87D01A2E4F53ADE7FC2A73DEDF6C8F8AC3CA8B728C5CFO9ZAH" TargetMode="External"/><Relationship Id="rId873" Type="http://schemas.openxmlformats.org/officeDocument/2006/relationships/hyperlink" Target="consultantplus://offline/ref=F38A23C8E2CE3681330DB9A8F1EF6E3E508CE30985C582CF93A610D9A983721E92A87D01A3EBFF3DDE7FC2A73DEDF6C8F8AC3CA8B728C5CFO9ZAH" TargetMode="External"/><Relationship Id="rId1089" Type="http://schemas.openxmlformats.org/officeDocument/2006/relationships/hyperlink" Target="consultantplus://offline/ref=F38A23C8E2CE3681330DB9A8F1EF6E3E508CE30985C582CF93A610D9A983721E92A87D01A3EBFC3DD07FC2A73DEDF6C8F8AC3CA8B728C5CFO9ZAH" TargetMode="External"/><Relationship Id="rId1296" Type="http://schemas.openxmlformats.org/officeDocument/2006/relationships/hyperlink" Target="consultantplus://offline/ref=F38A23C8E2CE3681330DB9A8F1EF6E3E508CE30985C582CF93A610D9A983721E92A87D01A3E9F53FD17FC2A73DEDF6C8F8AC3CA8B728C5CFO9ZAH" TargetMode="External"/><Relationship Id="rId1517" Type="http://schemas.openxmlformats.org/officeDocument/2006/relationships/hyperlink" Target="consultantplus://offline/ref=A774F119FA791DD85F4183FAC03D0A665713E12149899FA32BA604AA26C07B2719CF12051129D334C4EC16ECC7PEZ7H" TargetMode="External"/><Relationship Id="rId1724" Type="http://schemas.openxmlformats.org/officeDocument/2006/relationships/hyperlink" Target="consultantplus://offline/ref=A774F119FA791DD85F4183FAC03D0A665713E12149899FA32BA604AA26C07B2719CF12051129D334C4EC16ECC7PEZ7H" TargetMode="External"/><Relationship Id="rId16" Type="http://schemas.openxmlformats.org/officeDocument/2006/relationships/hyperlink" Target="consultantplus://offline/ref=F38A23C8E2CE3681330DB9A8F1EF6E3E508CE30985C582CF93A610D9A983721E92A87D01A3E9FF39DF7FC2A73DEDF6C8F8AC3CA8B728C5CFO9ZAH" TargetMode="External"/><Relationship Id="rId221" Type="http://schemas.openxmlformats.org/officeDocument/2006/relationships/hyperlink" Target="consultantplus://offline/ref=F38A23C8E2CE3681330DB9A8F1EF6E3E578AED0985CE82CF93A610D9A983721E80A8250DA3EBE33BD06A94F67BOBZBH" TargetMode="External"/><Relationship Id="rId319" Type="http://schemas.openxmlformats.org/officeDocument/2006/relationships/hyperlink" Target="consultantplus://offline/ref=F38A23C8E2CE3681330DB9A8F1EF6E3E5788E40B8CCB82CF93A610D9A983721E92A87D01A3EBF438D77FC2A73DEDF6C8F8AC3CA8B728C5CFO9ZAH" TargetMode="External"/><Relationship Id="rId526" Type="http://schemas.openxmlformats.org/officeDocument/2006/relationships/hyperlink" Target="consultantplus://offline/ref=F38A23C8E2CE3681330DB9A8F1EF6E3E5788E40B8CCB82CF93A610D9A983721E92A87D01A2ECF43CD77FC2A73DEDF6C8F8AC3CA8B728C5CFO9ZAH" TargetMode="External"/><Relationship Id="rId1156" Type="http://schemas.openxmlformats.org/officeDocument/2006/relationships/hyperlink" Target="consultantplus://offline/ref=F38A23C8E2CE3681330DB9A8F1EF6E3E508CE30985C582CF93A610D9A983721E92A87D01A3E5FD3BD07FC2A73DEDF6C8F8AC3CA8B728C5CFO9ZAH" TargetMode="External"/><Relationship Id="rId1363" Type="http://schemas.openxmlformats.org/officeDocument/2006/relationships/hyperlink" Target="consultantplus://offline/ref=A774F119FA791DD85F418AE3C73D0A665416E42E45809FA32BA604AA26C07B270BCF4A09112AC434CAF940BD81B1BF8377290D24D99DB362PBZ0H" TargetMode="External"/><Relationship Id="rId733" Type="http://schemas.openxmlformats.org/officeDocument/2006/relationships/hyperlink" Target="consultantplus://offline/ref=F38A23C8E2CE3681330DB9A8F1EF6E3E5788E40B8CCB82CF93A610D9A983721E92A87D01A3E8FC39DF7FC2A73DEDF6C8F8AC3CA8B728C5CFO9ZAH" TargetMode="External"/><Relationship Id="rId940" Type="http://schemas.openxmlformats.org/officeDocument/2006/relationships/hyperlink" Target="consultantplus://offline/ref=F38A23C8E2CE3681330DB9A8F1EF6E3E508CE30985C582CF93A610D9A983721E92A87D01A3EAF43DD77FC2A73DEDF6C8F8AC3CA8B728C5CFO9ZAH" TargetMode="External"/><Relationship Id="rId1016" Type="http://schemas.openxmlformats.org/officeDocument/2006/relationships/hyperlink" Target="consultantplus://offline/ref=F38A23C8E2CE3681330DB9A8F1EF6E3E508CE30985C582CF93A610D9A983721E92A87D01A3E9F53ED07FC2A73DEDF6C8F8AC3CA8B728C5CFO9ZAH" TargetMode="External"/><Relationship Id="rId1570" Type="http://schemas.openxmlformats.org/officeDocument/2006/relationships/hyperlink" Target="consultantplus://offline/ref=A774F119FA791DD85F418AE3C73D0A665416E42E45809FA32BA604AA26C07B270BCF4A09112BC432C6F940BD81B1BF8377290D24D99DB362PBZ0H" TargetMode="External"/><Relationship Id="rId1668" Type="http://schemas.openxmlformats.org/officeDocument/2006/relationships/hyperlink" Target="consultantplus://offline/ref=A774F119FA791DD85F418AE3C73D0A665416E42E45809FA32BA604AA26C07B270BCF4A09112ACF30C5F940BD81B1BF8377290D24D99DB362PBZ0H" TargetMode="External"/><Relationship Id="rId1875" Type="http://schemas.openxmlformats.org/officeDocument/2006/relationships/image" Target="media/image102.wmf"/><Relationship Id="rId165" Type="http://schemas.openxmlformats.org/officeDocument/2006/relationships/hyperlink" Target="consultantplus://offline/ref=F38A23C8E2CE3681330DB9A8F1EF6E3E508DE70C8ECD82CF93A610D9A983721E92A87D01A3EDFA3CD57FC2A73DEDF6C8F8AC3CA8B728C5CFO9ZAH" TargetMode="External"/><Relationship Id="rId372" Type="http://schemas.openxmlformats.org/officeDocument/2006/relationships/hyperlink" Target="consultantplus://offline/ref=F38A23C8E2CE3681330DB9A8F1EF6E3E5788E40B8CCB82CF93A610D9A983721E92A87D01A3E4FF33D77FC2A73DEDF6C8F8AC3CA8B728C5CFO9ZAH" TargetMode="External"/><Relationship Id="rId677" Type="http://schemas.openxmlformats.org/officeDocument/2006/relationships/hyperlink" Target="consultantplus://offline/ref=F38A23C8E2CE3681330DB9A8F1EF6E3E5788E40B8CCB82CF93A610D9A983721E92A87D01A2E4F539DE7FC2A73DEDF6C8F8AC3CA8B728C5CFO9ZAH" TargetMode="External"/><Relationship Id="rId800" Type="http://schemas.openxmlformats.org/officeDocument/2006/relationships/hyperlink" Target="consultantplus://offline/ref=F38A23C8E2CE3681330DB9A8F1EF6E3E5788E40B8CCB82CF93A610D9A983721E92A87D01A2E8FF3CD77FC2A73DEDF6C8F8AC3CA8B728C5CFO9ZAH" TargetMode="External"/><Relationship Id="rId1223" Type="http://schemas.openxmlformats.org/officeDocument/2006/relationships/hyperlink" Target="consultantplus://offline/ref=F38A23C8E2CE3681330DB9A8F1EF6E3E508CE30985C582CF93A610D9A983721E92A87D01A3EBFD3FD77FC2A73DEDF6C8F8AC3CA8B728C5CFO9ZAH" TargetMode="External"/><Relationship Id="rId1430" Type="http://schemas.openxmlformats.org/officeDocument/2006/relationships/hyperlink" Target="consultantplus://offline/ref=A774F119FA791DD85F418AE3C73D0A665416E42E45809FA32BA604AA26C07B270BCF4A09112BCF3DC5F940BD81B1BF8377290D24D99DB362PBZ0H" TargetMode="External"/><Relationship Id="rId1528" Type="http://schemas.openxmlformats.org/officeDocument/2006/relationships/hyperlink" Target="consultantplus://offline/ref=A774F119FA791DD85F418AE3C73D0A665416E42E45809FA32BA604AA26C07B270BCF4A09112BCA32C2F940BD81B1BF8377290D24D99DB362PBZ0H" TargetMode="External"/><Relationship Id="rId232" Type="http://schemas.openxmlformats.org/officeDocument/2006/relationships/hyperlink" Target="consultantplus://offline/ref=F38A23C8E2CE3681330DB9A8F1EF6E3E508CE30985C582CF93A610D9A983721E92A87D01A3EDFF3DD07FC2A73DEDF6C8F8AC3CA8B728C5CFO9ZAH" TargetMode="External"/><Relationship Id="rId884" Type="http://schemas.openxmlformats.org/officeDocument/2006/relationships/hyperlink" Target="consultantplus://offline/ref=F38A23C8E2CE3681330DB9A8F1EF6E3E508CE30985C582CF93A610D9A983721E92A87D01A3EBFA3AD47FC2A73DEDF6C8F8AC3CA8B728C5CFO9ZAH" TargetMode="External"/><Relationship Id="rId1735" Type="http://schemas.openxmlformats.org/officeDocument/2006/relationships/hyperlink" Target="consultantplus://offline/ref=A774F119FA791DD85F418AE3C73D0A665416E42E45809FA32BA604AA26C07B270BCF4A091129C831CAF940BD81B1BF8377290D24D99DB362PBZ0H" TargetMode="External"/><Relationship Id="rId27" Type="http://schemas.openxmlformats.org/officeDocument/2006/relationships/hyperlink" Target="consultantplus://offline/ref=F38A23C8E2CE3681330DB9A8F1EF6E3E5788E40B8CCB82CF93A610D9A983721E92A87D01A3EDFD3AD07FC2A73DEDF6C8F8AC3CA8B728C5CFO9ZAH" TargetMode="External"/><Relationship Id="rId537" Type="http://schemas.openxmlformats.org/officeDocument/2006/relationships/hyperlink" Target="consultantplus://offline/ref=F38A23C8E2CE3681330DB9A8F1EF6E3E5788E40B8CCB82CF93A610D9A983721E92A87D01A2EFF83ADF7FC2A73DEDF6C8F8AC3CA8B728C5CFO9ZAH" TargetMode="External"/><Relationship Id="rId744" Type="http://schemas.openxmlformats.org/officeDocument/2006/relationships/hyperlink" Target="consultantplus://offline/ref=F38A23C8E2CE3681330DB9A8F1EF6E3E5788E40B8CCB82CF93A610D9A983721E92A87D01A3E5FC38D77FC2A73DEDF6C8F8AC3CA8B728C5CFO9ZAH" TargetMode="External"/><Relationship Id="rId951" Type="http://schemas.openxmlformats.org/officeDocument/2006/relationships/hyperlink" Target="consultantplus://offline/ref=F38A23C8E2CE3681330DB9A8F1EF6E3E508CE30985C582CF93A610D9A983721E92A87D01A3E5FD3ADE7FC2A73DEDF6C8F8AC3CA8B728C5CFO9ZAH" TargetMode="External"/><Relationship Id="rId1167" Type="http://schemas.openxmlformats.org/officeDocument/2006/relationships/hyperlink" Target="consultantplus://offline/ref=F38A23C8E2CE3681330DB9A8F1EF6E3E508CE30985C582CF93A610D9A983721E92A87D01A3E5FC39D27FC2A73DEDF6C8F8AC3CA8B728C5CFO9ZAH" TargetMode="External"/><Relationship Id="rId1374" Type="http://schemas.openxmlformats.org/officeDocument/2006/relationships/hyperlink" Target="consultantplus://offline/ref=A774F119FA791DD85F4183FAC03D0A665713E12149899FA32BA604AA26C07B2719CF12051129D334C4EC16ECC7PEZ7H" TargetMode="External"/><Relationship Id="rId1581" Type="http://schemas.openxmlformats.org/officeDocument/2006/relationships/hyperlink" Target="consultantplus://offline/ref=A774F119FA791DD85F418AE3C73D0A665312E32C4C8E9FA32BA604AA26C07B270BCF4A09102AC437C3F940BD81B1BF8377290D24D99DB362PBZ0H" TargetMode="External"/><Relationship Id="rId1679" Type="http://schemas.openxmlformats.org/officeDocument/2006/relationships/hyperlink" Target="consultantplus://offline/ref=A774F119FA791DD85F418AE3C73D0A665416E42E45809FA32BA604AA26C07B270BCF4A09112ACE34C5F940BD81B1BF8377290D24D99DB362PBZ0H" TargetMode="External"/><Relationship Id="rId1802" Type="http://schemas.openxmlformats.org/officeDocument/2006/relationships/hyperlink" Target="consultantplus://offline/ref=A774F119FA791DD85F418AE3C73D0A665416E42E45809FA32BA604AA26C07B270BCF4A091129CA3CC2F940BD81B1BF8377290D24D99DB362PBZ0H" TargetMode="External"/><Relationship Id="rId80" Type="http://schemas.openxmlformats.org/officeDocument/2006/relationships/hyperlink" Target="consultantplus://offline/ref=F38A23C8E2CE3681330DB9A8F1EF6E3E558BEC0E84CB82CF93A610D9A983721E92A87D01A3EDFD3AD77FC2A73DEDF6C8F8AC3CA8B728C5CFO9ZAH" TargetMode="External"/><Relationship Id="rId176" Type="http://schemas.openxmlformats.org/officeDocument/2006/relationships/hyperlink" Target="consultantplus://offline/ref=F38A23C8E2CE3681330DB9A8F1EF6E3E508CE30985C582CF93A610D9A983721E92A87D01A3EAFF3FD27FC2A73DEDF6C8F8AC3CA8B728C5CFO9ZAH" TargetMode="External"/><Relationship Id="rId383" Type="http://schemas.openxmlformats.org/officeDocument/2006/relationships/hyperlink" Target="consultantplus://offline/ref=F38A23C8E2CE3681330DB9A8F1EF6E3E5788E40B8CCB82CF93A610D9A983721E92A87D01A2EFF839D17FC2A73DEDF6C8F8AC3CA8B728C5CFO9ZAH" TargetMode="External"/><Relationship Id="rId590" Type="http://schemas.openxmlformats.org/officeDocument/2006/relationships/hyperlink" Target="consultantplus://offline/ref=F38A23C8E2CE3681330DB9A8F1EF6E3E5788E40B8CCB82CF93A610D9A983721E92A87D01A2ECFA3ED37FC2A73DEDF6C8F8AC3CA8B728C5CFO9ZAH" TargetMode="External"/><Relationship Id="rId604" Type="http://schemas.openxmlformats.org/officeDocument/2006/relationships/hyperlink" Target="consultantplus://offline/ref=F38A23C8E2CE3681330DB9A8F1EF6E3E5788E40B8CCB82CF93A610D9A983721E92A87D01A3EAFF3CD57FC2A73DEDF6C8F8AC3CA8B728C5CFO9ZAH" TargetMode="External"/><Relationship Id="rId811" Type="http://schemas.openxmlformats.org/officeDocument/2006/relationships/hyperlink" Target="consultantplus://offline/ref=F38A23C8E2CE3681330DB9A8F1EF6E3E5788E40B8CCB82CF93A610D9A983721E92A87D01A3E8FC3AD57FC2A73DEDF6C8F8AC3CA8B728C5CFO9ZAH" TargetMode="External"/><Relationship Id="rId1027" Type="http://schemas.openxmlformats.org/officeDocument/2006/relationships/hyperlink" Target="consultantplus://offline/ref=F38A23C8E2CE3681330DB9A8F1EF6E3E508CE30985C582CF93A610D9A983721E92A87D01A3E8FC3ED77FC2A73DEDF6C8F8AC3CA8B728C5CFO9ZAH" TargetMode="External"/><Relationship Id="rId1234" Type="http://schemas.openxmlformats.org/officeDocument/2006/relationships/hyperlink" Target="consultantplus://offline/ref=F38A23C8E2CE3681330DB9A8F1EF6E3E508CE30985C582CF93A610D9A983721E92A87D01A3EBFF3ED67FC2A73DEDF6C8F8AC3CA8B728C5CFO9ZAH" TargetMode="External"/><Relationship Id="rId1441" Type="http://schemas.openxmlformats.org/officeDocument/2006/relationships/hyperlink" Target="consultantplus://offline/ref=A774F119FA791DD85F4183FAC03D0A665713E12149899FA32BA604AA26C07B2719CF12051129D334C4EC16ECC7PEZ7H" TargetMode="External"/><Relationship Id="rId1886" Type="http://schemas.openxmlformats.org/officeDocument/2006/relationships/image" Target="media/image108.wmf"/><Relationship Id="rId243" Type="http://schemas.openxmlformats.org/officeDocument/2006/relationships/hyperlink" Target="consultantplus://offline/ref=F38A23C8E2CE3681330DB9A8F1EF6E3E508CE30985C582CF93A610D9A983721E92A87D01A3E9FD33D07FC2A73DEDF6C8F8AC3CA8B728C5CFO9ZAH" TargetMode="External"/><Relationship Id="rId450" Type="http://schemas.openxmlformats.org/officeDocument/2006/relationships/hyperlink" Target="consultantplus://offline/ref=F38A23C8E2CE3681330DB9A8F1EF6E3E5788E40B8CCB82CF93A610D9A983721E92A87D01A2EFF839D57FC2A73DEDF6C8F8AC3CA8B728C5CFO9ZAH" TargetMode="External"/><Relationship Id="rId688" Type="http://schemas.openxmlformats.org/officeDocument/2006/relationships/hyperlink" Target="consultantplus://offline/ref=F38A23C8E2CE3681330DB9A8F1EF6E3E5788E40B8CCB82CF93A610D9A983721E92A87D01A3EAF538D77FC2A73DEDF6C8F8AC3CA8B728C5CFO9ZAH" TargetMode="External"/><Relationship Id="rId895" Type="http://schemas.openxmlformats.org/officeDocument/2006/relationships/hyperlink" Target="consultantplus://offline/ref=F38A23C8E2CE3681330DB9A8F1EF6E3E508CE30985C582CF93A610D9A983721E92A87D01A3EBF53DD57FC2A73DEDF6C8F8AC3CA8B728C5CFO9ZAH" TargetMode="External"/><Relationship Id="rId909" Type="http://schemas.openxmlformats.org/officeDocument/2006/relationships/hyperlink" Target="consultantplus://offline/ref=F38A23C8E2CE3681330DB9A8F1EF6E3E508CE30985C582CF93A610D9A983721E92A87D01A3EBF43CD27FC2A73DEDF6C8F8AC3CA8B728C5CFO9ZAH" TargetMode="External"/><Relationship Id="rId1080" Type="http://schemas.openxmlformats.org/officeDocument/2006/relationships/hyperlink" Target="consultantplus://offline/ref=F38A23C8E2CE3681330DB9A8F1EF6E3E508CE30985C582CF93A610D9A983721E92A87D01A3EBFD39D57FC2A73DEDF6C8F8AC3CA8B728C5CFO9ZAH" TargetMode="External"/><Relationship Id="rId1301" Type="http://schemas.openxmlformats.org/officeDocument/2006/relationships/hyperlink" Target="consultantplus://offline/ref=F38A23C8E2CE3681330DB9A8F1EF6E3E508CE30985C582CF93A610D9A983721E92A87D01A3E8FE3CDF7FC2A73DEDF6C8F8AC3CA8B728C5CFO9ZAH" TargetMode="External"/><Relationship Id="rId1539" Type="http://schemas.openxmlformats.org/officeDocument/2006/relationships/hyperlink" Target="consultantplus://offline/ref=A774F119FA791DD85F418AE3C73D0A665416E42E45809FA32BA604AA26C07B270BCF4A09112BC433C4F940BD81B1BF8377290D24D99DB362PBZ0H" TargetMode="External"/><Relationship Id="rId1746" Type="http://schemas.openxmlformats.org/officeDocument/2006/relationships/hyperlink" Target="consultantplus://offline/ref=A774F119FA791DD85F418AE3C73D0A665416E42E45809FA32BA604AA26C07B270BCF4A091127CB37C5F940BD81B1BF8377290D24D99DB362PBZ0H" TargetMode="External"/><Relationship Id="rId38" Type="http://schemas.openxmlformats.org/officeDocument/2006/relationships/hyperlink" Target="consultantplus://offline/ref=F38A23C8E2CE3681330DB9A8F1EF6E3E508CE30985C582CF93A610D9A983721E92A87D01A3E9F53ED07FC2A73DEDF6C8F8AC3CA8B728C5CFO9ZAH" TargetMode="External"/><Relationship Id="rId103" Type="http://schemas.openxmlformats.org/officeDocument/2006/relationships/hyperlink" Target="consultantplus://offline/ref=F38A23C8E2CE3681330DB9A8F1EF6E3E508CE30985C582CF93A610D9A983721E92A87D01A3EBFD3AD17FC2A73DEDF6C8F8AC3CA8B728C5CFO9ZAH" TargetMode="External"/><Relationship Id="rId310" Type="http://schemas.openxmlformats.org/officeDocument/2006/relationships/hyperlink" Target="consultantplus://offline/ref=F38A23C8E2CE3681330DB9A8F1EF6E3E508CE30985C582CF93A610D9A983721E92A87D01A3EAF539DE7FC2A73DEDF6C8F8AC3CA8B728C5CFO9ZAH" TargetMode="External"/><Relationship Id="rId548" Type="http://schemas.openxmlformats.org/officeDocument/2006/relationships/hyperlink" Target="consultantplus://offline/ref=F38A23C8E2CE3681330DB9A8F1EF6E3E5788E40B8CCB82CF93A610D9A983721E92A87D01A2EFFC3ED57FC2A73DEDF6C8F8AC3CA8B728C5CFO9ZAH" TargetMode="External"/><Relationship Id="rId755" Type="http://schemas.openxmlformats.org/officeDocument/2006/relationships/hyperlink" Target="consultantplus://offline/ref=F38A23C8E2CE3681330DB9A8F1EF6E3E5788E40B8CCB82CF93A610D9A983721E92A87D01A3EAF53CDF7FC2A73DEDF6C8F8AC3CA8B728C5CFO9ZAH" TargetMode="External"/><Relationship Id="rId962" Type="http://schemas.openxmlformats.org/officeDocument/2006/relationships/hyperlink" Target="consultantplus://offline/ref=F38A23C8E2CE3681330DB9A8F1EF6E3E508CE30985C582CF93A610D9A983721E92A87D01A3E5FE32D17FC2A73DEDF6C8F8AC3CA8B728C5CFO9ZAH" TargetMode="External"/><Relationship Id="rId1178" Type="http://schemas.openxmlformats.org/officeDocument/2006/relationships/hyperlink" Target="consultantplus://offline/ref=F38A23C8E2CE3681330DB9A8F1EF6E3E508CE30985C582CF93A610D9A983721E92A87D01A3E5FF3FD17FC2A73DEDF6C8F8AC3CA8B728C5CFO9ZAH" TargetMode="External"/><Relationship Id="rId1385" Type="http://schemas.openxmlformats.org/officeDocument/2006/relationships/hyperlink" Target="consultantplus://offline/ref=A774F119FA791DD85F418AE3C73D0A665416E42E45809FA32BA604AA26C07B270BCF4A09112AC935CBF940BD81B1BF8377290D24D99DB362PBZ0H" TargetMode="External"/><Relationship Id="rId1592" Type="http://schemas.openxmlformats.org/officeDocument/2006/relationships/hyperlink" Target="consultantplus://offline/ref=A774F119FA791DD85F418AE3C73D0A665416E42E45809FA32BA604AA26C07B270BCF4A09112BC93CC1F940BD81B1BF8377290D24D99DB362PBZ0H" TargetMode="External"/><Relationship Id="rId1606" Type="http://schemas.openxmlformats.org/officeDocument/2006/relationships/hyperlink" Target="consultantplus://offline/ref=A774F119FA791DD85F418AE3C73D0A665416E42E45809FA32BA604AA26C07B270BCF4A091128C530C1F940BD81B1BF8377290D24D99DB362PBZ0H" TargetMode="External"/><Relationship Id="rId1813" Type="http://schemas.openxmlformats.org/officeDocument/2006/relationships/hyperlink" Target="consultantplus://offline/ref=A774F119FA791DD85F418AE3C73D0A665312E32C4C8E9FA32BA604AA26C07B270BCF4A09132FC430CAF940BD81B1BF8377290D24D99DB362PBZ0H" TargetMode="External"/><Relationship Id="rId91" Type="http://schemas.openxmlformats.org/officeDocument/2006/relationships/hyperlink" Target="consultantplus://offline/ref=F38A23C8E2CE3681330DB9A8F1EF6E3E508CE30985C582CF93A610D9A983721E92A87D01A3E9F43EDE7FC2A73DEDF6C8F8AC3CA8B728C5CFO9ZAH" TargetMode="External"/><Relationship Id="rId187" Type="http://schemas.openxmlformats.org/officeDocument/2006/relationships/hyperlink" Target="consultantplus://offline/ref=F38A23C8E2CE3681330DB9A8F1EF6E3E508CE30985C582CF93A610D9A983721E92A87D01A3EAFE3CD17FC2A73DEDF6C8F8AC3CA8B728C5CFO9ZAH" TargetMode="External"/><Relationship Id="rId394" Type="http://schemas.openxmlformats.org/officeDocument/2006/relationships/hyperlink" Target="consultantplus://offline/ref=F38A23C8E2CE3681330DB9A8F1EF6E3E5788E40B8CCB82CF93A610D9A983721E92A87D01A3E4F933DF7FC2A73DEDF6C8F8AC3CA8B728C5CFO9ZAH" TargetMode="External"/><Relationship Id="rId408" Type="http://schemas.openxmlformats.org/officeDocument/2006/relationships/hyperlink" Target="consultantplus://offline/ref=F38A23C8E2CE3681330DB9A8F1EF6E3E5788E40B8CCB82CF93A610D9A983721E92A87D01A2ECFD39D77FC2A73DEDF6C8F8AC3CA8B728C5CFO9ZAH" TargetMode="External"/><Relationship Id="rId615" Type="http://schemas.openxmlformats.org/officeDocument/2006/relationships/hyperlink" Target="consultantplus://offline/ref=F38A23C8E2CE3681330DB9A8F1EF6E3E5788E40B8CCB82CF93A610D9A983721E92A87D01A2ECF43EDF7FC2A73DEDF6C8F8AC3CA8B728C5CFO9ZAH" TargetMode="External"/><Relationship Id="rId822" Type="http://schemas.openxmlformats.org/officeDocument/2006/relationships/hyperlink" Target="consultantplus://offline/ref=F38A23C8E2CE3681330DB9A8F1EF6E3E508CE30985C582CF93A610D9A983721E92A87D01A3E9F939D67FC2A73DEDF6C8F8AC3CA8B728C5CFO9ZAH" TargetMode="External"/><Relationship Id="rId1038" Type="http://schemas.openxmlformats.org/officeDocument/2006/relationships/hyperlink" Target="consultantplus://offline/ref=F38A23C8E2CE3681330DB9A8F1EF6E3E508CE30985C582CF93A610D9A983721E92A87D01A3E8FF3AD17FC2A73DEDF6C8F8AC3CA8B728C5CFO9ZAH" TargetMode="External"/><Relationship Id="rId1245" Type="http://schemas.openxmlformats.org/officeDocument/2006/relationships/hyperlink" Target="consultantplus://offline/ref=F38A23C8E2CE3681330DB9A8F1EF6E3E508CE30985C582CF93A610D9A983721E92A87D01A3EBF933D27FC2A73DEDF6C8F8AC3CA8B728C5CFO9ZAH" TargetMode="External"/><Relationship Id="rId1452" Type="http://schemas.openxmlformats.org/officeDocument/2006/relationships/hyperlink" Target="consultantplus://offline/ref=A774F119FA791DD85F418AE3C73D0A665416E42E45809FA32BA604AA26C07B270BCF4A09112BC83CC0F940BD81B1BF8377290D24D99DB362PBZ0H" TargetMode="External"/><Relationship Id="rId1897" Type="http://schemas.openxmlformats.org/officeDocument/2006/relationships/hyperlink" Target="consultantplus://offline/ref=A774F119FA791DD85F4183FAC03D0A665713E12149899FA32BA604AA26C07B2719CF12051129D334C4EC16ECC7PEZ7H" TargetMode="External"/><Relationship Id="rId254" Type="http://schemas.openxmlformats.org/officeDocument/2006/relationships/image" Target="media/image51.wmf"/><Relationship Id="rId699" Type="http://schemas.openxmlformats.org/officeDocument/2006/relationships/hyperlink" Target="consultantplus://offline/ref=F38A23C8E2CE3681330DB9A8F1EF6E3E5788E40B8CCB82CF93A610D9A983721E92A87D01A3E5FC39D57FC2A73DEDF6C8F8AC3CA8B728C5CFO9ZAH" TargetMode="External"/><Relationship Id="rId1091" Type="http://schemas.openxmlformats.org/officeDocument/2006/relationships/hyperlink" Target="consultantplus://offline/ref=F38A23C8E2CE3681330DB9A8F1EF6E3E508CE30985C582CF93A610D9A983721E92A87D01A3EBFC3CDE7FC2A73DEDF6C8F8AC3CA8B728C5CFO9ZAH" TargetMode="External"/><Relationship Id="rId1105" Type="http://schemas.openxmlformats.org/officeDocument/2006/relationships/hyperlink" Target="consultantplus://offline/ref=F38A23C8E2CE3681330DB9A8F1EF6E3E508CE30985C582CF93A610D9A983721E92A87D01A3EBFE3AD57FC2A73DEDF6C8F8AC3CA8B728C5CFO9ZAH" TargetMode="External"/><Relationship Id="rId1312" Type="http://schemas.openxmlformats.org/officeDocument/2006/relationships/hyperlink" Target="consultantplus://offline/ref=F38A23C8E2CE3681330DB0B1F6EF6E3E5389E60689CC82CF93A610D9A983721E80A8250DA3EBE33BD06A94F67BOBZBH" TargetMode="External"/><Relationship Id="rId1757" Type="http://schemas.openxmlformats.org/officeDocument/2006/relationships/hyperlink" Target="consultantplus://offline/ref=A774F119FA791DD85F418AE3C73D0A665416E42E45809FA32BA604AA26C07B270BCF4A091129C534C1F940BD81B1BF8377290D24D99DB362PBZ0H" TargetMode="External"/><Relationship Id="rId49" Type="http://schemas.openxmlformats.org/officeDocument/2006/relationships/hyperlink" Target="consultantplus://offline/ref=F38A23C8E2CE3681330DB9A8F1EF6E3E508CE30985C582CF93A610D9A983721E92A87D01A3EAFF39D67FC2A73DEDF6C8F8AC3CA8B728C5CFO9ZAH" TargetMode="External"/><Relationship Id="rId114" Type="http://schemas.openxmlformats.org/officeDocument/2006/relationships/image" Target="media/image11.wmf"/><Relationship Id="rId461" Type="http://schemas.openxmlformats.org/officeDocument/2006/relationships/hyperlink" Target="consultantplus://offline/ref=F38A23C8E2CE3681330DB9A8F1EF6E3E5788E40B8CCB82CF93A610D9A983721E92A87D01A2ECF53BD77FC2A73DEDF6C8F8AC3CA8B728C5CFO9ZAH" TargetMode="External"/><Relationship Id="rId559" Type="http://schemas.openxmlformats.org/officeDocument/2006/relationships/hyperlink" Target="consultantplus://offline/ref=F38A23C8E2CE3681330DB9A8F1EF6E3E5788E40B8CCB82CF93A610D9A983721E92A87D01A2ECF43EDF7FC2A73DEDF6C8F8AC3CA8B728C5CFO9ZAH" TargetMode="External"/><Relationship Id="rId766" Type="http://schemas.openxmlformats.org/officeDocument/2006/relationships/hyperlink" Target="consultantplus://offline/ref=F38A23C8E2CE3681330DB9A8F1EF6E3E5788E40B8CCB82CF93A610D9A983721E92A87D01A3EAF53DD17FC2A73DEDF6C8F8AC3CA8B728C5CFO9ZAH" TargetMode="External"/><Relationship Id="rId1189" Type="http://schemas.openxmlformats.org/officeDocument/2006/relationships/hyperlink" Target="consultantplus://offline/ref=F38A23C8E2CE3681330DB9A8F1EF6E3E508CE30985C582CF93A610D9A983721E92A87D01A3E5FE3AD07FC2A73DEDF6C8F8AC3CA8B728C5CFO9ZAH" TargetMode="External"/><Relationship Id="rId1396" Type="http://schemas.openxmlformats.org/officeDocument/2006/relationships/hyperlink" Target="consultantplus://offline/ref=A774F119FA791DD85F418AE3C73D0A665416E42E45809FA32BA604AA26C07B270BCF4A09112BCF3DC3F940BD81B1BF8377290D24D99DB362PBZ0H" TargetMode="External"/><Relationship Id="rId1617" Type="http://schemas.openxmlformats.org/officeDocument/2006/relationships/hyperlink" Target="consultantplus://offline/ref=A774F119FA791DD85F418AE3C73D0A665416E42E45809FA32BA604AA26C07B270BCF4A091128CA35C4F940BD81B1BF8377290D24D99DB362PBZ0H" TargetMode="External"/><Relationship Id="rId1824" Type="http://schemas.openxmlformats.org/officeDocument/2006/relationships/hyperlink" Target="consultantplus://offline/ref=A774F119FA791DD85F418AE3C73D0A665416E42E45809FA32BA604AA26C07B270BCF4A09112BC931CBF940BD81B1BF8377290D24D99DB362PBZ0H" TargetMode="External"/><Relationship Id="rId198" Type="http://schemas.openxmlformats.org/officeDocument/2006/relationships/hyperlink" Target="consultantplus://offline/ref=F38A23C8E2CE3681330DB9A8F1EF6E3E508CE30985C582CF93A610D9A983721E92A87D01A3EDFC39D17FC2A73DEDF6C8F8AC3CA8B728C5CFO9ZAH" TargetMode="External"/><Relationship Id="rId321" Type="http://schemas.openxmlformats.org/officeDocument/2006/relationships/hyperlink" Target="consultantplus://offline/ref=F38A23C8E2CE3681330DB9A8F1EF6E3E5788E40B8CCB82CF93A610D9A983721E92A87D01A3EBF438D77FC2A73DEDF6C8F8AC3CA8B728C5CFO9ZAH" TargetMode="External"/><Relationship Id="rId419" Type="http://schemas.openxmlformats.org/officeDocument/2006/relationships/hyperlink" Target="consultantplus://offline/ref=F38A23C8E2CE3681330DB9A8F1EF6E3E5788E40B8CCB82CF93A610D9A983721E92A87D01A2EDFA3BD17FC2A73DEDF6C8F8AC3CA8B728C5CFO9ZAH" TargetMode="External"/><Relationship Id="rId626" Type="http://schemas.openxmlformats.org/officeDocument/2006/relationships/hyperlink" Target="consultantplus://offline/ref=F38A23C8E2CE3681330DB9A8F1EF6E3E5788E40B8CCB82CF93A610D9A983721E92A87D01A3E4FD38DF7FC2A73DEDF6C8F8AC3CA8B728C5CFO9ZAH" TargetMode="External"/><Relationship Id="rId973" Type="http://schemas.openxmlformats.org/officeDocument/2006/relationships/hyperlink" Target="consultantplus://offline/ref=F38A23C8E2CE3681330DB9A8F1EF6E3E508CE30985C582CF93A610D9A983721E92A87D01A3E5F838DE7FC2A73DEDF6C8F8AC3CA8B728C5CFO9ZAH" TargetMode="External"/><Relationship Id="rId1049" Type="http://schemas.openxmlformats.org/officeDocument/2006/relationships/hyperlink" Target="consultantplus://offline/ref=F38A23C8E2CE3681330DB9A8F1EF6E3E508CE30985C582CF93A610D9A983721E92A87D01A3E8FF33D57FC2A73DEDF6C8F8AC3CA8B728C5CFO9ZAH" TargetMode="External"/><Relationship Id="rId1256" Type="http://schemas.openxmlformats.org/officeDocument/2006/relationships/hyperlink" Target="consultantplus://offline/ref=F38A23C8E2CE3681330DB9A8F1EF6E3E508CE30985C582CF93A610D9A983721E92A87D01A3EBF538DF7FC2A73DEDF6C8F8AC3CA8B728C5CFO9ZAH" TargetMode="External"/><Relationship Id="rId833" Type="http://schemas.openxmlformats.org/officeDocument/2006/relationships/hyperlink" Target="consultantplus://offline/ref=F38A23C8E2CE3681330DB9A8F1EF6E3E508CE30985C582CF93A610D9A983721E92A87D01A3E8FE39D37FC2A73DEDF6C8F8AC3CA8B728C5CFO9ZAH" TargetMode="External"/><Relationship Id="rId1116" Type="http://schemas.openxmlformats.org/officeDocument/2006/relationships/hyperlink" Target="consultantplus://offline/ref=F38A23C8E2CE3681330DB9A8F1EF6E3E508CE30985C582CF93A610D9A983721E92A87D01A3EBF939D27FC2A73DEDF6C8F8AC3CA8B728C5CFO9ZAH" TargetMode="External"/><Relationship Id="rId1463" Type="http://schemas.openxmlformats.org/officeDocument/2006/relationships/image" Target="media/image83.jpeg"/><Relationship Id="rId1670" Type="http://schemas.openxmlformats.org/officeDocument/2006/relationships/hyperlink" Target="consultantplus://offline/ref=A774F119FA791DD85F418AE3C73D0A665416E42E45809FA32BA604AA26C07B270BCF4A09112ACF31CBF940BD81B1BF8377290D24D99DB362PBZ0H" TargetMode="External"/><Relationship Id="rId1768" Type="http://schemas.openxmlformats.org/officeDocument/2006/relationships/hyperlink" Target="consultantplus://offline/ref=A774F119FA791DD85F418AE3C73D0A665416E42E45809FA32BA604AA26C07B270BCF4A091127C936C1F940BD81B1BF8377290D24D99DB362PBZ0H" TargetMode="External"/><Relationship Id="rId265" Type="http://schemas.openxmlformats.org/officeDocument/2006/relationships/hyperlink" Target="consultantplus://offline/ref=F38A23C8E2CE3681330DB9A8F1EF6E3E508BED0D8BC982CF93A610D9A983721E92A87D01A3EDFD3BD37FC2A73DEDF6C8F8AC3CA8B728C5CFO9ZAH" TargetMode="External"/><Relationship Id="rId472" Type="http://schemas.openxmlformats.org/officeDocument/2006/relationships/hyperlink" Target="consultantplus://offline/ref=F38A23C8E2CE3681330DB9A8F1EF6E3E5788E40B8CCB82CF93A610D9A983721E92A87D01A3E4F933D17FC2A73DEDF6C8F8AC3CA8B728C5CFO9ZAH" TargetMode="External"/><Relationship Id="rId900" Type="http://schemas.openxmlformats.org/officeDocument/2006/relationships/hyperlink" Target="consultantplus://offline/ref=F38A23C8E2CE3681330DB9A8F1EF6E3E508CE30985C582CF93A610D9A983721E92A87D01A3EBF43BD37FC2A73DEDF6C8F8AC3CA8B728C5CFO9ZAH" TargetMode="External"/><Relationship Id="rId1323" Type="http://schemas.openxmlformats.org/officeDocument/2006/relationships/hyperlink" Target="consultantplus://offline/ref=F38A23C8E2CE3681330DB9A8F1EF6E3E5788E40B8CCB82CF93A610D9A983721E92A87D01A2EDFF3DD77FC2A73DEDF6C8F8AC3CA8B728C5CFO9ZAH" TargetMode="External"/><Relationship Id="rId1530" Type="http://schemas.openxmlformats.org/officeDocument/2006/relationships/hyperlink" Target="consultantplus://offline/ref=A774F119FA791DD85F418AE3C73D0A665416E42E45809FA32BA604AA26C07B270BCF4A09112BCA33CAF940BD81B1BF8377290D24D99DB362PBZ0H" TargetMode="External"/><Relationship Id="rId1628" Type="http://schemas.openxmlformats.org/officeDocument/2006/relationships/hyperlink" Target="consultantplus://offline/ref=A774F119FA791DD85F418AE3C73D0A665416E42E45809FA32BA604AA26C07B270BCF4A09112AC834C7F940BD81B1BF8377290D24D99DB362PBZ0H" TargetMode="External"/><Relationship Id="rId125" Type="http://schemas.openxmlformats.org/officeDocument/2006/relationships/hyperlink" Target="consultantplus://offline/ref=F38A23C8E2CE3681330DB9A8F1EF6E3E508CE30985C582CF93A610D9A983721E92A87D01A3EDFD39D47FC2A73DEDF6C8F8AC3CA8B728C5CFO9ZAH" TargetMode="External"/><Relationship Id="rId332" Type="http://schemas.openxmlformats.org/officeDocument/2006/relationships/hyperlink" Target="consultantplus://offline/ref=F38A23C8E2CE3681330DB9A8F1EF6E3E5788E40B8CCB82CF93A610D9A983721E92A87D01A2ECF43ED17FC2A73DEDF6C8F8AC3CA8B728C5CFO9ZAH" TargetMode="External"/><Relationship Id="rId777" Type="http://schemas.openxmlformats.org/officeDocument/2006/relationships/hyperlink" Target="consultantplus://offline/ref=F38A23C8E2CE3681330DB9A8F1EF6E3E5788E40B8CCB82CF93A610D9A983721E92A87D01A2EFF439DF7FC2A73DEDF6C8F8AC3CA8B728C5CFO9ZAH" TargetMode="External"/><Relationship Id="rId984" Type="http://schemas.openxmlformats.org/officeDocument/2006/relationships/hyperlink" Target="consultantplus://offline/ref=F38A23C8E2CE3681330DB9A8F1EF6E3E508CE30985C582CF93A610D9A983721E92A87D01A3E5FB38D17FC2A73DEDF6C8F8AC3CA8B728C5CFO9ZAH" TargetMode="External"/><Relationship Id="rId1835" Type="http://schemas.openxmlformats.org/officeDocument/2006/relationships/hyperlink" Target="consultantplus://offline/ref=A774F119FA791DD85F418AE3C73D0A665416E42E45809FA32BA604AA26C07B270BCF4A091128CE30C3F940BD81B1BF8377290D24D99DB362PBZ0H" TargetMode="External"/><Relationship Id="rId637" Type="http://schemas.openxmlformats.org/officeDocument/2006/relationships/hyperlink" Target="consultantplus://offline/ref=F38A23C8E2CE3681330DB9A8F1EF6E3E5788E40B8CCB82CF93A610D9A983721E92A87D01A2EEFF39D57FC2A73DEDF6C8F8AC3CA8B728C5CFO9ZAH" TargetMode="External"/><Relationship Id="rId844" Type="http://schemas.openxmlformats.org/officeDocument/2006/relationships/hyperlink" Target="consultantplus://offline/ref=F38A23C8E2CE3681330DB9A8F1EF6E3E508CE30985C582CF93A610D9A983721E92A87D01A3E8FB3AD77FC2A73DEDF6C8F8AC3CA8B728C5CFO9ZAH" TargetMode="External"/><Relationship Id="rId1267" Type="http://schemas.openxmlformats.org/officeDocument/2006/relationships/hyperlink" Target="consultantplus://offline/ref=F38A23C8E2CE3681330DB9A8F1EF6E3E508CE30985C582CF93A610D9A983721E92A87D01A3EBF43FD77FC2A73DEDF6C8F8AC3CA8B728C5CFO9ZAH" TargetMode="External"/><Relationship Id="rId1474" Type="http://schemas.openxmlformats.org/officeDocument/2006/relationships/hyperlink" Target="consultantplus://offline/ref=A774F119FA791DD85F418AE3C73D0A665312E32C4C8E9FA32BA604AA26C07B270BCF4A09102FC836CBF940BD81B1BF8377290D24D99DB362PBZ0H" TargetMode="External"/><Relationship Id="rId1681" Type="http://schemas.openxmlformats.org/officeDocument/2006/relationships/hyperlink" Target="consultantplus://offline/ref=A774F119FA791DD85F418AE3C73D0A665416E42E45809FA32BA604AA26C07B270BCF4A091128CB36C2F940BD81B1BF8377290D24D99DB362PBZ0H" TargetMode="External"/><Relationship Id="rId276" Type="http://schemas.openxmlformats.org/officeDocument/2006/relationships/image" Target="media/image67.wmf"/><Relationship Id="rId483" Type="http://schemas.openxmlformats.org/officeDocument/2006/relationships/hyperlink" Target="consultantplus://offline/ref=F38A23C8E2CE3681330DB9A8F1EF6E3E5788E40B8CCB82CF93A610D9A983721E92A87D01A2EFF839D57FC2A73DEDF6C8F8AC3CA8B728C5CFO9ZAH" TargetMode="External"/><Relationship Id="rId690" Type="http://schemas.openxmlformats.org/officeDocument/2006/relationships/hyperlink" Target="consultantplus://offline/ref=F38A23C8E2CE3681330DB9A8F1EF6E3E5788E40B8CCB82CF93A610D9A983721E92A87D01A3EAF538D37FC2A73DEDF6C8F8AC3CA8B728C5CFO9ZAH" TargetMode="External"/><Relationship Id="rId704" Type="http://schemas.openxmlformats.org/officeDocument/2006/relationships/hyperlink" Target="consultantplus://offline/ref=F38A23C8E2CE3681330DB9A8F1EF6E3E5788E40B8CCB82CF93A610D9A983721E92A87D01A3EAF53CD77FC2A73DEDF6C8F8AC3CA8B728C5CFO9ZAH" TargetMode="External"/><Relationship Id="rId911" Type="http://schemas.openxmlformats.org/officeDocument/2006/relationships/hyperlink" Target="consultantplus://offline/ref=F38A23C8E2CE3681330DB9A8F1EF6E3E508CE30985C582CF93A610D9A983721E92A87D01A3EBF432D37FC2A73DEDF6C8F8AC3CA8B728C5CFO9ZAH" TargetMode="External"/><Relationship Id="rId1127" Type="http://schemas.openxmlformats.org/officeDocument/2006/relationships/hyperlink" Target="consultantplus://offline/ref=F38A23C8E2CE3681330DB9A8F1EF6E3E508CE30985C582CF93A610D9A983721E92A87D01A3EBF932D67FC2A73DEDF6C8F8AC3CA8B728C5CFO9ZAH" TargetMode="External"/><Relationship Id="rId1334" Type="http://schemas.openxmlformats.org/officeDocument/2006/relationships/hyperlink" Target="consultantplus://offline/ref=F38A23C8E2CE3681330DB9A8F1EF6E3E508CE30985C582CF93A610D9A983721E92A87D01A3E9F833D47FC2A73DEDF6C8F8AC3CA8B728C5CFO9ZAH" TargetMode="External"/><Relationship Id="rId1541" Type="http://schemas.openxmlformats.org/officeDocument/2006/relationships/hyperlink" Target="consultantplus://offline/ref=A774F119FA791DD85F418AE3C73D0A665416E42E45809FA32BA604AA26C07B270BCF4A09112BC43CCAF940BD81B1BF8377290D24D99DB362PBZ0H" TargetMode="External"/><Relationship Id="rId1779" Type="http://schemas.openxmlformats.org/officeDocument/2006/relationships/hyperlink" Target="consultantplus://offline/ref=A774F119FA791DD85F418AE3C73D0A665416E42E45809FA32BA604AA26C07B270BCF4A091129CA31C2F940BD81B1BF8377290D24D99DB362PBZ0H" TargetMode="External"/><Relationship Id="rId40" Type="http://schemas.openxmlformats.org/officeDocument/2006/relationships/hyperlink" Target="consultantplus://offline/ref=F38A23C8E2CE3681330DB9A8F1EF6E3E508CE30985C582CF93A610D9A983721E92A87D01A3E8FB3DD37FC2A73DEDF6C8F8AC3CA8B728C5CFO9ZAH" TargetMode="External"/><Relationship Id="rId136" Type="http://schemas.openxmlformats.org/officeDocument/2006/relationships/hyperlink" Target="consultantplus://offline/ref=F38A23C8E2CE3681330DB0B1F6EF6E3E5389E60689CC82CF93A610D9A983721E80A8250DA3EBE33BD06A94F67BOBZBH" TargetMode="External"/><Relationship Id="rId343" Type="http://schemas.openxmlformats.org/officeDocument/2006/relationships/hyperlink" Target="consultantplus://offline/ref=F38A23C8E2CE3681330DB9A8F1EF6E3E5788E40B8CCB82CF93A610D9A983721E92A87D01A3EAF43EDF7FC2A73DEDF6C8F8AC3CA8B728C5CFO9ZAH" TargetMode="External"/><Relationship Id="rId550" Type="http://schemas.openxmlformats.org/officeDocument/2006/relationships/hyperlink" Target="consultantplus://offline/ref=F38A23C8E2CE3681330DB9A8F1EF6E3E5788E40B8CCB82CF93A610D9A983721E92A87D01A2ECF438D17FC2A73DEDF6C8F8AC3CA8B728C5CFO9ZAH" TargetMode="External"/><Relationship Id="rId788" Type="http://schemas.openxmlformats.org/officeDocument/2006/relationships/hyperlink" Target="consultantplus://offline/ref=F38A23C8E2CE3681330DB9A8F1EF6E3E5788E40B8CCB82CF93A610D9A983721E92A87D01A2E4F53AD47FC2A73DEDF6C8F8AC3CA8B728C5CFO9ZAH" TargetMode="External"/><Relationship Id="rId995" Type="http://schemas.openxmlformats.org/officeDocument/2006/relationships/hyperlink" Target="consultantplus://offline/ref=F38A23C8E2CE3681330DB9A8F1EF6E3E508CE30985C582CF93A610D9A983721E92A87D01A3E9F839D37FC2A73DEDF6C8F8AC3CA8B728C5CFO9ZAH" TargetMode="External"/><Relationship Id="rId1180" Type="http://schemas.openxmlformats.org/officeDocument/2006/relationships/hyperlink" Target="consultantplus://offline/ref=F38A23C8E2CE3681330DB9A8F1EF6E3E508CE30985C582CF93A610D9A983721E92A87D01A3E5FF3EDF7FC2A73DEDF6C8F8AC3CA8B728C5CFO9ZAH" TargetMode="External"/><Relationship Id="rId1401" Type="http://schemas.openxmlformats.org/officeDocument/2006/relationships/hyperlink" Target="consultantplus://offline/ref=A774F119FA791DD85F418AE3C73D0A665416E42E45809FA32BA604AA26C07B270BCF4A09112BC531C4F940BD81B1BF8377290D24D99DB362PBZ0H" TargetMode="External"/><Relationship Id="rId1639" Type="http://schemas.openxmlformats.org/officeDocument/2006/relationships/hyperlink" Target="consultantplus://offline/ref=A774F119FA791DD85F418AE3C73D0A665416E42E45809FA32BA604AA26C07B270BCF4A091128CB36C4F940BD81B1BF8377290D24D99DB362PBZ0H" TargetMode="External"/><Relationship Id="rId1846" Type="http://schemas.openxmlformats.org/officeDocument/2006/relationships/hyperlink" Target="consultantplus://offline/ref=A774F119FA791DD85F418AE3C73D0A665312E32C4C8E9FA32BA604AA26C07B270BCF4A09112FCD35C4F940BD81B1BF8377290D24D99DB362PBZ0H" TargetMode="External"/><Relationship Id="rId203" Type="http://schemas.openxmlformats.org/officeDocument/2006/relationships/image" Target="media/image18.wmf"/><Relationship Id="rId648" Type="http://schemas.openxmlformats.org/officeDocument/2006/relationships/hyperlink" Target="consultantplus://offline/ref=F38A23C8E2CE3681330DB9A8F1EF6E3E5788E40B8CCB82CF93A610D9A983721E92A87D01A2EEFF32D77FC2A73DEDF6C8F8AC3CA8B728C5CFO9ZAH" TargetMode="External"/><Relationship Id="rId855" Type="http://schemas.openxmlformats.org/officeDocument/2006/relationships/hyperlink" Target="consultantplus://offline/ref=F38A23C8E2CE3681330DB9A8F1EF6E3E508CE30985C582CF93A610D9A983721E92A87D01A3E8F93FD57FC2A73DEDF6C8F8AC3CA8B728C5CFO9ZAH" TargetMode="External"/><Relationship Id="rId1040" Type="http://schemas.openxmlformats.org/officeDocument/2006/relationships/hyperlink" Target="consultantplus://offline/ref=F38A23C8E2CE3681330DB9A8F1EF6E3E508CE30985C582CF93A610D9A983721E92A87D01A3E8FF39DF7FC2A73DEDF6C8F8AC3CA8B728C5CFO9ZAH" TargetMode="External"/><Relationship Id="rId1278" Type="http://schemas.openxmlformats.org/officeDocument/2006/relationships/hyperlink" Target="consultantplus://offline/ref=F38A23C8E2CE3681330DB9A8F1EF6E3E508CE30985C582CF93A610D9A983721E92A87D01A3EAFC33D07FC2A73DEDF6C8F8AC3CA8B728C5CFO9ZAH" TargetMode="External"/><Relationship Id="rId1485" Type="http://schemas.openxmlformats.org/officeDocument/2006/relationships/hyperlink" Target="consultantplus://offline/ref=A774F119FA791DD85F418AE3C73D0A665312E32C4C8E9FA32BA604AA26C07B270BCF4A09102FCA3CCBF940BD81B1BF8377290D24D99DB362PBZ0H" TargetMode="External"/><Relationship Id="rId1692" Type="http://schemas.openxmlformats.org/officeDocument/2006/relationships/hyperlink" Target="consultantplus://offline/ref=A774F119FA791DD85F418AE3C73D0A665416E42E45809FA32BA604AA26C07B270BCF4A09112AC935CBF940BD81B1BF8377290D24D99DB362PBZ0H" TargetMode="External"/><Relationship Id="rId1706" Type="http://schemas.openxmlformats.org/officeDocument/2006/relationships/hyperlink" Target="consultantplus://offline/ref=A774F119FA791DD85F418AE3C73D0A665416E42E45809FA32BA604AA26C07B270BCF4A091128CB37CAF940BD81B1BF8377290D24D99DB362PBZ0H" TargetMode="External"/><Relationship Id="rId287" Type="http://schemas.openxmlformats.org/officeDocument/2006/relationships/image" Target="media/image76.wmf"/><Relationship Id="rId410" Type="http://schemas.openxmlformats.org/officeDocument/2006/relationships/hyperlink" Target="consultantplus://offline/ref=F38A23C8E2CE3681330DB9A8F1EF6E3E5788E40B8CCB82CF93A610D9A983721E92A87D01A2ECFD39D77FC2A73DEDF6C8F8AC3CA8B728C5CFO9ZAH" TargetMode="External"/><Relationship Id="rId494" Type="http://schemas.openxmlformats.org/officeDocument/2006/relationships/hyperlink" Target="consultantplus://offline/ref=F38A23C8E2CE3681330DB9A8F1EF6E3E5788E40B8CCB82CF93A610D9A983721E92A87D01A2EFF839D77FC2A73DEDF6C8F8AC3CA8B728C5CFO9ZAH" TargetMode="External"/><Relationship Id="rId508" Type="http://schemas.openxmlformats.org/officeDocument/2006/relationships/hyperlink" Target="consultantplus://offline/ref=F38A23C8E2CE3681330DB9A8F1EF6E3E5788E40B8CCB82CF93A610D9A983721E92A87D01A2EDF938D17FC2A73DEDF6C8F8AC3CA8B728C5CFO9ZAH" TargetMode="External"/><Relationship Id="rId715" Type="http://schemas.openxmlformats.org/officeDocument/2006/relationships/hyperlink" Target="consultantplus://offline/ref=F38A23C8E2CE3681330DB9A8F1EF6E3E5788E40B8CCB82CF93A610D9A983721E92A87D01A2E4F53FD67FC2A73DEDF6C8F8AC3CA8B728C5CFO9ZAH" TargetMode="External"/><Relationship Id="rId922" Type="http://schemas.openxmlformats.org/officeDocument/2006/relationships/hyperlink" Target="consultantplus://offline/ref=F38A23C8E2CE3681330DB9A8F1EF6E3E508CE30985C582CF93A610D9A983721E92A87D01A3EAFB39D07FC2A73DEDF6C8F8AC3CA8B728C5CFO9ZAH" TargetMode="External"/><Relationship Id="rId1138" Type="http://schemas.openxmlformats.org/officeDocument/2006/relationships/hyperlink" Target="consultantplus://offline/ref=F38A23C8E2CE3681330DB9A8F1EF6E3E508CE30985C582CF93A610D9A983721E92A87D01A3EBFA3ED67FC2A73DEDF6C8F8AC3CA8B728C5CFO9ZAH" TargetMode="External"/><Relationship Id="rId1345" Type="http://schemas.openxmlformats.org/officeDocument/2006/relationships/hyperlink" Target="consultantplus://offline/ref=A774F119FA791DD85F418AE3C73D0A665416E42E45809FA32BA604AA26C07B270BCF4A09112ACC35CAF940BD81B1BF8377290D24D99DB362PBZ0H" TargetMode="External"/><Relationship Id="rId1552" Type="http://schemas.openxmlformats.org/officeDocument/2006/relationships/hyperlink" Target="consultantplus://offline/ref=A774F119FA791DD85F418AE3C73D0A665416E42E45809FA32BA604AA26C07B270BCF4A09112BC435CBF940BD81B1BF8377290D24D99DB362PBZ0H" TargetMode="External"/><Relationship Id="rId147" Type="http://schemas.openxmlformats.org/officeDocument/2006/relationships/hyperlink" Target="consultantplus://offline/ref=F38A23C8E2CE3681330DB9A8F1EF6E3E508CE30985C582CF93A610D9A983721E92A87D01A3E5FA3CD57FC2A73DEDF6C8F8AC3CA8B728C5CFO9ZAH" TargetMode="External"/><Relationship Id="rId354" Type="http://schemas.openxmlformats.org/officeDocument/2006/relationships/hyperlink" Target="consultantplus://offline/ref=F38A23C8E2CE3681330DB9A8F1EF6E3E5788E40B8CCB82CF93A610D9A983721E92A87D01A3EBF43CD37FC2A73DEDF6C8F8AC3CA8B728C5CFO9ZAH" TargetMode="External"/><Relationship Id="rId799" Type="http://schemas.openxmlformats.org/officeDocument/2006/relationships/hyperlink" Target="consultantplus://offline/ref=F38A23C8E2CE3681330DB9A8F1EF6E3E5788E40B8CCB82CF93A610D9A983721E92A87D01A2E8FF3AD37FC2A73DEDF6C8F8AC3CA8B728C5CFO9ZAH" TargetMode="External"/><Relationship Id="rId1191" Type="http://schemas.openxmlformats.org/officeDocument/2006/relationships/hyperlink" Target="consultantplus://offline/ref=F38A23C8E2CE3681330DB9A8F1EF6E3E508CE30985C582CF93A610D9A983721E92A87D01A3E5FE3FD07FC2A73DEDF6C8F8AC3CA8B728C5CFO9ZAH" TargetMode="External"/><Relationship Id="rId1205" Type="http://schemas.openxmlformats.org/officeDocument/2006/relationships/hyperlink" Target="consultantplus://offline/ref=F38A23C8E2CE3681330DB9A8F1EF6E3E508CE30985C582CF93A610D9A983721E92A87D01A3E9F53ED07FC2A73DEDF6C8F8AC3CA8B728C5CFO9ZAH" TargetMode="External"/><Relationship Id="rId1857" Type="http://schemas.openxmlformats.org/officeDocument/2006/relationships/hyperlink" Target="consultantplus://offline/ref=A774F119FA791DD85F418AE3C73D0A665312E32C4C8E9FA32BA604AA26C07B270BCF4A09112FCD35C4F940BD81B1BF8377290D24D99DB362PBZ0H" TargetMode="External"/><Relationship Id="rId51" Type="http://schemas.openxmlformats.org/officeDocument/2006/relationships/hyperlink" Target="consultantplus://offline/ref=F38A23C8E2CE3681330DB9A8F1EF6E3E508CE30985C582CF93A610D9A983721E92A87D01A3EAF839D77FC2A73DEDF6C8F8AC3CA8B728C5CFO9ZAH" TargetMode="External"/><Relationship Id="rId561" Type="http://schemas.openxmlformats.org/officeDocument/2006/relationships/hyperlink" Target="consultantplus://offline/ref=F38A23C8E2CE3681330DB9A8F1EF6E3E5788E40B8CCB82CF93A610D9A983721E92A87D01A2EFF83DD37FC2A73DEDF6C8F8AC3CA8B728C5CFO9ZAH" TargetMode="External"/><Relationship Id="rId659" Type="http://schemas.openxmlformats.org/officeDocument/2006/relationships/hyperlink" Target="consultantplus://offline/ref=F38A23C8E2CE3681330DB9A8F1EF6E3E5788E40B8CCB82CF93A610D9A983721E92A87D01A3EFFD3BD07FC2A73DEDF6C8F8AC3CA8B728C5CFO9ZAH" TargetMode="External"/><Relationship Id="rId866" Type="http://schemas.openxmlformats.org/officeDocument/2006/relationships/hyperlink" Target="consultantplus://offline/ref=F38A23C8E2CE3681330DB9A8F1EF6E3E508CE30985C582CF93A610D9A983721E92A87D01A3E8FA3CD67FC2A73DEDF6C8F8AC3CA8B728C5CFO9ZAH" TargetMode="External"/><Relationship Id="rId1289" Type="http://schemas.openxmlformats.org/officeDocument/2006/relationships/hyperlink" Target="consultantplus://offline/ref=F38A23C8E2CE3681330DB0B1F6EF6E3E5389E60689CC82CF93A610D9A983721E80A8250DA3EBE33BD06A94F67BOBZBH" TargetMode="External"/><Relationship Id="rId1412" Type="http://schemas.openxmlformats.org/officeDocument/2006/relationships/hyperlink" Target="consultantplus://offline/ref=A774F119FA791DD85F418AE3C73D0A665416E42E45809FA32BA604AA26C07B270BCF4A09112BCF3DC3F940BD81B1BF8377290D24D99DB362PBZ0H" TargetMode="External"/><Relationship Id="rId1496" Type="http://schemas.openxmlformats.org/officeDocument/2006/relationships/hyperlink" Target="consultantplus://offline/ref=A774F119FA791DD85F418AE3C73D0A665312E32C4C8E9FA32BA604AA26C07B270BCF4A09102FC836CBF940BD81B1BF8377290D24D99DB362PBZ0H" TargetMode="External"/><Relationship Id="rId1717" Type="http://schemas.openxmlformats.org/officeDocument/2006/relationships/hyperlink" Target="consultantplus://offline/ref=A774F119FA791DD85F418AE3C73D0A665312E32C4C8E9FA32BA604AA26C07B270BCF4A09102EC437C1F940BD81B1BF8377290D24D99DB362PBZ0H" TargetMode="External"/><Relationship Id="rId214" Type="http://schemas.openxmlformats.org/officeDocument/2006/relationships/image" Target="media/image29.wmf"/><Relationship Id="rId298" Type="http://schemas.openxmlformats.org/officeDocument/2006/relationships/hyperlink" Target="consultantplus://offline/ref=F38A23C8E2CE3681330DB9A8F1EF6E3E508CE70A8CC982CF93A610D9A983721E80A8250DA3EBE33BD06A94F67BOBZBH" TargetMode="External"/><Relationship Id="rId421" Type="http://schemas.openxmlformats.org/officeDocument/2006/relationships/hyperlink" Target="consultantplus://offline/ref=F38A23C8E2CE3681330DB9A8F1EF6E3E5788E40B8CCB82CF93A610D9A983721E92A87D01A2EDFB39D57FC2A73DEDF6C8F8AC3CA8B728C5CFO9ZAH" TargetMode="External"/><Relationship Id="rId519" Type="http://schemas.openxmlformats.org/officeDocument/2006/relationships/hyperlink" Target="consultantplus://offline/ref=F38A23C8E2CE3681330DB9A8F1EF6E3E5788E40B8CCB82CF93A610D9A983721E92A87D01A2EDFA3BD17FC2A73DEDF6C8F8AC3CA8B728C5CFO9ZAH" TargetMode="External"/><Relationship Id="rId1051" Type="http://schemas.openxmlformats.org/officeDocument/2006/relationships/hyperlink" Target="consultantplus://offline/ref=F38A23C8E2CE3681330DB9A8F1EF6E3E508CE30985C582CF93A610D9A983721E92A87D01A3E8FF32D37FC2A73DEDF6C8F8AC3CA8B728C5CFO9ZAH" TargetMode="External"/><Relationship Id="rId1149" Type="http://schemas.openxmlformats.org/officeDocument/2006/relationships/hyperlink" Target="consultantplus://offline/ref=F38A23C8E2CE3681330DB9A8F1EF6E3E508CE30985C582CF93A610D9A983721E92A87D01A3EAF83DD37FC2A73DEDF6C8F8AC3CA8B728C5CFO9ZAH" TargetMode="External"/><Relationship Id="rId1356" Type="http://schemas.openxmlformats.org/officeDocument/2006/relationships/hyperlink" Target="consultantplus://offline/ref=A774F119FA791DD85F418AE3C73D0A665416E42E45809FA32BA604AA26C07B270BCF4A09112BC834C3F940BD81B1BF8377290D24D99DB362PBZ0H" TargetMode="External"/><Relationship Id="rId158" Type="http://schemas.openxmlformats.org/officeDocument/2006/relationships/hyperlink" Target="consultantplus://offline/ref=F38A23C8E2CE3681330DB9A8F1EF6E3E508CE30985C582CF93A610D9A983721E92A87D01A3EAFD3ED47FC2A73DEDF6C8F8AC3CA8B728C5CFO9ZAH" TargetMode="External"/><Relationship Id="rId726" Type="http://schemas.openxmlformats.org/officeDocument/2006/relationships/hyperlink" Target="consultantplus://offline/ref=F38A23C8E2CE3681330DB9A8F1EF6E3E5788E40B8CCB82CF93A610D9A983721E92A87D01A3E8FC3BD37FC2A73DEDF6C8F8AC3CA8B728C5CFO9ZAH" TargetMode="External"/><Relationship Id="rId933" Type="http://schemas.openxmlformats.org/officeDocument/2006/relationships/hyperlink" Target="consultantplus://offline/ref=F38A23C8E2CE3681330DB9A8F1EF6E3E508CE30985C582CF93A610D9A983721E92A87D01A3EAF43AD67FC2A73DEDF6C8F8AC3CA8B728C5CFO9ZAH" TargetMode="External"/><Relationship Id="rId1009" Type="http://schemas.openxmlformats.org/officeDocument/2006/relationships/hyperlink" Target="consultantplus://offline/ref=F38A23C8E2CE3681330DB9A8F1EF6E3E508CE30985C582CF93A610D9A983721E92A87D01A3E9FB3AD37FC2A73DEDF6C8F8AC3CA8B728C5CFO9ZAH" TargetMode="External"/><Relationship Id="rId1563" Type="http://schemas.openxmlformats.org/officeDocument/2006/relationships/hyperlink" Target="consultantplus://offline/ref=A774F119FA791DD85F418AE3C73D0A665416E42E45809FA32BA604AA26C07B270BCF4A091129CD37C7F940BD81B1BF8377290D24D99DB362PBZ0H" TargetMode="External"/><Relationship Id="rId1770" Type="http://schemas.openxmlformats.org/officeDocument/2006/relationships/hyperlink" Target="consultantplus://offline/ref=A774F119FA791DD85F418AE3C73D0A665416E42E45809FA32BA604AA26C07B270BCF4A091127C936C1F940BD81B1BF8377290D24D99DB362PBZ0H" TargetMode="External"/><Relationship Id="rId1868" Type="http://schemas.openxmlformats.org/officeDocument/2006/relationships/image" Target="media/image95.wmf"/><Relationship Id="rId62" Type="http://schemas.openxmlformats.org/officeDocument/2006/relationships/hyperlink" Target="consultantplus://offline/ref=F38A23C8E2CE3681330DB9A8F1EF6E3E508CE30985C582CF93A610D9A983721E92A87D01A3E5FF3FD77FC2A73DEDF6C8F8AC3CA8B728C5CFO9ZAH" TargetMode="External"/><Relationship Id="rId365" Type="http://schemas.openxmlformats.org/officeDocument/2006/relationships/hyperlink" Target="consultantplus://offline/ref=F38A23C8E2CE3681330DB9A8F1EF6E3E5788E40B8CCB82CF93A610D9A983721E92A87D01A3EFFC33D67FC2A73DEDF6C8F8AC3CA8B728C5CFO9ZAH" TargetMode="External"/><Relationship Id="rId572" Type="http://schemas.openxmlformats.org/officeDocument/2006/relationships/hyperlink" Target="consultantplus://offline/ref=F38A23C8E2CE3681330DB9A8F1EF6E3E5788E40B8CCB82CF93A610D9A983721E92A87D01A3E4FD3DD57FC2A73DEDF6C8F8AC3CA8B728C5CFO9ZAH" TargetMode="External"/><Relationship Id="rId1216" Type="http://schemas.openxmlformats.org/officeDocument/2006/relationships/hyperlink" Target="consultantplus://offline/ref=F38A23C8E2CE3681330DB9A8F1EF6E3E508CE30985C582CF93A610D9A983721E92A87D01A3E8FA3EDE7FC2A73DEDF6C8F8AC3CA8B728C5CFO9ZAH" TargetMode="External"/><Relationship Id="rId1423" Type="http://schemas.openxmlformats.org/officeDocument/2006/relationships/hyperlink" Target="consultantplus://offline/ref=A774F119FA791DD85F418AE3C73D0A665416E42E45809FA32BA604AA26C07B270BCF4A091128CB36C4F940BD81B1BF8377290D24D99DB362PBZ0H" TargetMode="External"/><Relationship Id="rId1630" Type="http://schemas.openxmlformats.org/officeDocument/2006/relationships/hyperlink" Target="consultantplus://offline/ref=A774F119FA791DD85F418AE3C73D0A665416E42E45809FA32BA604AA26C07B270BCF4A09112ACE35CBF940BD81B1BF8377290D24D99DB362PBZ0H" TargetMode="External"/><Relationship Id="rId225" Type="http://schemas.openxmlformats.org/officeDocument/2006/relationships/hyperlink" Target="consultantplus://offline/ref=F38A23C8E2CE3681330DB9A8F1EF6E3E508CE30985C582CF93A610D9A983721E92A87D01A3EDFF3DD07FC2A73DEDF6C8F8AC3CA8B728C5CFO9ZAH" TargetMode="External"/><Relationship Id="rId432" Type="http://schemas.openxmlformats.org/officeDocument/2006/relationships/hyperlink" Target="consultantplus://offline/ref=F38A23C8E2CE3681330DB9A8F1EF6E3E5788E40B8CCB82CF93A610D9A983721E92A87D01A2EDF532D77FC2A73DEDF6C8F8AC3CA8B728C5CFO9ZAH" TargetMode="External"/><Relationship Id="rId877" Type="http://schemas.openxmlformats.org/officeDocument/2006/relationships/hyperlink" Target="consultantplus://offline/ref=F38A23C8E2CE3681330DB9A8F1EF6E3E508CE30985C582CF93A610D9A983721E92A87D01A3EBF93CDE7FC2A73DEDF6C8F8AC3CA8B728C5CFO9ZAH" TargetMode="External"/><Relationship Id="rId1062" Type="http://schemas.openxmlformats.org/officeDocument/2006/relationships/hyperlink" Target="consultantplus://offline/ref=F38A23C8E2CE3681330DB9A8F1EF6E3E508CE30985C582CF93A610D9A983721E92A87D01A3E8FA38D77FC2A73DEDF6C8F8AC3CA8B728C5CFO9ZAH" TargetMode="External"/><Relationship Id="rId1728" Type="http://schemas.openxmlformats.org/officeDocument/2006/relationships/hyperlink" Target="consultantplus://offline/ref=A774F119FA791DD85F4183FAC03D0A665713E12149899FA32BA604AA26C07B2719CF12051129D334C4EC16ECC7PEZ7H" TargetMode="External"/><Relationship Id="rId737" Type="http://schemas.openxmlformats.org/officeDocument/2006/relationships/hyperlink" Target="consultantplus://offline/ref=F38A23C8E2CE3681330DB9A8F1EF6E3E5788E40B8CCB82CF93A610D9A983721E92A87D01A3EBF53CD77FC2A73DEDF6C8F8AC3CA8B728C5CFO9ZAH" TargetMode="External"/><Relationship Id="rId944" Type="http://schemas.openxmlformats.org/officeDocument/2006/relationships/hyperlink" Target="consultantplus://offline/ref=F38A23C8E2CE3681330DB9A8F1EF6E3E508CE30985C582CF93A610D9A983721E92A87D01A3EAFB33D07FC2A73DEDF6C8F8AC3CA8B728C5CFO9ZAH" TargetMode="External"/><Relationship Id="rId1367" Type="http://schemas.openxmlformats.org/officeDocument/2006/relationships/hyperlink" Target="consultantplus://offline/ref=A774F119FA791DD85F4183FAC03D0A665713E12149899FA32BA604AA26C07B2719CF12051129D334C4EC16ECC7PEZ7H" TargetMode="External"/><Relationship Id="rId1574" Type="http://schemas.openxmlformats.org/officeDocument/2006/relationships/hyperlink" Target="consultantplus://offline/ref=A774F119FA791DD85F418AE3C73D0A665416E42E45809FA32BA604AA26C07B270BCF4A09112BC432C6F940BD81B1BF8377290D24D99DB362PBZ0H" TargetMode="External"/><Relationship Id="rId1781" Type="http://schemas.openxmlformats.org/officeDocument/2006/relationships/hyperlink" Target="consultantplus://offline/ref=A774F119FA791DD85F418AE3C73D0A665312E32C4C8E9FA32BA604AA26C07B270BCF4A09112FCD35C4F940BD81B1BF8377290D24D99DB362PBZ0H" TargetMode="External"/><Relationship Id="rId73" Type="http://schemas.openxmlformats.org/officeDocument/2006/relationships/image" Target="media/image8.wmf"/><Relationship Id="rId169" Type="http://schemas.openxmlformats.org/officeDocument/2006/relationships/hyperlink" Target="consultantplus://offline/ref=F38A23C8E2CE3681330DB9A8F1EF6E3E5788E40B8CCB82CF93A610D9A983721E92A87D01A2EEFF3ADF7FC2A73DEDF6C8F8AC3CA8B728C5CFO9ZAH" TargetMode="External"/><Relationship Id="rId376" Type="http://schemas.openxmlformats.org/officeDocument/2006/relationships/hyperlink" Target="consultantplus://offline/ref=F38A23C8E2CE3681330DB9A8F1EF6E3E5788E40B8CCB82CF93A610D9A983721E92A87D01A3E4FD39DF7FC2A73DEDF6C8F8AC3CA8B728C5CFO9ZAH" TargetMode="External"/><Relationship Id="rId583" Type="http://schemas.openxmlformats.org/officeDocument/2006/relationships/hyperlink" Target="consultantplus://offline/ref=F38A23C8E2CE3681330DB9A8F1EF6E3E5788E40B8CCB82CF93A610D9A983721E92A87D01A3E4FC3ED57FC2A73DEDF6C8F8AC3CA8B728C5CFO9ZAH" TargetMode="External"/><Relationship Id="rId790" Type="http://schemas.openxmlformats.org/officeDocument/2006/relationships/hyperlink" Target="consultantplus://offline/ref=F38A23C8E2CE3681330DB9A8F1EF6E3E5788E40B8CCB82CF93A610D9A983721E92A87D01A1EDFA32D07FC2A73DEDF6C8F8AC3CA8B728C5CFO9ZAH" TargetMode="External"/><Relationship Id="rId804" Type="http://schemas.openxmlformats.org/officeDocument/2006/relationships/hyperlink" Target="consultantplus://offline/ref=F38A23C8E2CE3681330DB9A8F1EF6E3E5788E40B8CCB82CF93A610D9A983721E92A87D01A2E8FF3FD57FC2A73DEDF6C8F8AC3CA8B728C5CFO9ZAH" TargetMode="External"/><Relationship Id="rId1227" Type="http://schemas.openxmlformats.org/officeDocument/2006/relationships/hyperlink" Target="consultantplus://offline/ref=F38A23C8E2CE3681330DB9A8F1EF6E3E508CE30985C582CF93A610D9A983721E92A87D01A3EBFC39D77FC2A73DEDF6C8F8AC3CA8B728C5CFO9ZAH" TargetMode="External"/><Relationship Id="rId1434" Type="http://schemas.openxmlformats.org/officeDocument/2006/relationships/hyperlink" Target="consultantplus://offline/ref=A774F119FA791DD85F418AE3C73D0A665416E42E45809FA32BA604AA26C07B270BCF4A09112BCE31C5F940BD81B1BF8377290D24D99DB362PBZ0H" TargetMode="External"/><Relationship Id="rId1641" Type="http://schemas.openxmlformats.org/officeDocument/2006/relationships/hyperlink" Target="consultantplus://offline/ref=A774F119FA791DD85F418AE3C73D0A665312E32C4C8E9FA32BA604AA26C07B270BCF4A09112ACF3CCBF940BD81B1BF8377290D24D99DB362PBZ0H" TargetMode="External"/><Relationship Id="rId1879" Type="http://schemas.openxmlformats.org/officeDocument/2006/relationships/image" Target="media/image104.wmf"/><Relationship Id="rId4" Type="http://schemas.openxmlformats.org/officeDocument/2006/relationships/webSettings" Target="webSettings.xml"/><Relationship Id="rId236" Type="http://schemas.openxmlformats.org/officeDocument/2006/relationships/image" Target="media/image43.wmf"/><Relationship Id="rId443" Type="http://schemas.openxmlformats.org/officeDocument/2006/relationships/hyperlink" Target="consultantplus://offline/ref=F38A23C8E2CE3681330DB9A8F1EF6E3E5788E40B8CCB82CF93A610D9A983721E92A87D01A2EFFC3BDF7FC2A73DEDF6C8F8AC3CA8B728C5CFO9ZAH" TargetMode="External"/><Relationship Id="rId650" Type="http://schemas.openxmlformats.org/officeDocument/2006/relationships/hyperlink" Target="consultantplus://offline/ref=F38A23C8E2CE3681330DB9A8F1EF6E3E5788E40B8CCB82CF93A610D9A983721E92A87D01A2EEFF32D37FC2A73DEDF6C8F8AC3CA8B728C5CFO9ZAH" TargetMode="External"/><Relationship Id="rId888" Type="http://schemas.openxmlformats.org/officeDocument/2006/relationships/hyperlink" Target="consultantplus://offline/ref=F38A23C8E2CE3681330DB9A8F1EF6E3E508CE30985C582CF93A610D9A983721E92A87D01A3EBFA3ED07FC2A73DEDF6C8F8AC3CA8B728C5CFO9ZAH" TargetMode="External"/><Relationship Id="rId1073" Type="http://schemas.openxmlformats.org/officeDocument/2006/relationships/hyperlink" Target="consultantplus://offline/ref=F38A23C8E2CE3681330DB9A8F1EF6E3E508CE30985C582CF93A610D9A983721E92A87D01A3E8F438D47FC2A73DEDF6C8F8AC3CA8B728C5CFO9ZAH" TargetMode="External"/><Relationship Id="rId1280" Type="http://schemas.openxmlformats.org/officeDocument/2006/relationships/hyperlink" Target="consultantplus://offline/ref=F38A23C8E2CE3681330DB0B1F6EF6E3E5389E60689CC82CF93A610D9A983721E80A8250DA3EBE33BD06A94F67BOBZBH" TargetMode="External"/><Relationship Id="rId1501" Type="http://schemas.openxmlformats.org/officeDocument/2006/relationships/hyperlink" Target="consultantplus://offline/ref=A774F119FA791DD85F418AE3C73D0A665416E42E45809FA32BA604AA26C07B270BCF4A09112BCF30CBF940BD81B1BF8377290D24D99DB362PBZ0H" TargetMode="External"/><Relationship Id="rId1739" Type="http://schemas.openxmlformats.org/officeDocument/2006/relationships/hyperlink" Target="consultantplus://offline/ref=A774F119FA791DD85F418AE3C73D0A665416E42E45809FA32BA604AA26C07B270BCF4A091129CD34C6F940BD81B1BF8377290D24D99DB362PBZ0H" TargetMode="External"/><Relationship Id="rId303" Type="http://schemas.openxmlformats.org/officeDocument/2006/relationships/hyperlink" Target="consultantplus://offline/ref=F38A23C8E2CE3681330DB9A8F1EF6E3E508CE30985C582CF93A610D9A983721E92A87D01A3E8F93FD57FC2A73DEDF6C8F8AC3CA8B728C5CFO9ZAH" TargetMode="External"/><Relationship Id="rId748" Type="http://schemas.openxmlformats.org/officeDocument/2006/relationships/hyperlink" Target="consultantplus://offline/ref=F38A23C8E2CE3681330DB9A8F1EF6E3E5788E40B8CCB82CF93A610D9A983721E92A87D01A3EAF539D57FC2A73DEDF6C8F8AC3CA8B728C5CFO9ZAH" TargetMode="External"/><Relationship Id="rId955" Type="http://schemas.openxmlformats.org/officeDocument/2006/relationships/hyperlink" Target="consultantplus://offline/ref=F38A23C8E2CE3681330DB9A8F1EF6E3E508CE30985C582CF93A610D9A983721E92A87D01A3E5FD3ED47FC2A73DEDF6C8F8AC3CA8B728C5CFO9ZAH" TargetMode="External"/><Relationship Id="rId1140" Type="http://schemas.openxmlformats.org/officeDocument/2006/relationships/hyperlink" Target="consultantplus://offline/ref=F38A23C8E2CE3681330DB9A8F1EF6E3E508CE30985C582CF93A610D9A983721E92A87D01A3EAFF38D47FC2A73DEDF6C8F8AC3CA8B728C5CFO9ZAH" TargetMode="External"/><Relationship Id="rId1378" Type="http://schemas.openxmlformats.org/officeDocument/2006/relationships/hyperlink" Target="consultantplus://offline/ref=A774F119FA791DD85F418AE3C73D0A665312E32C4C8E9FA32BA604AA26C07B270BCF4A09112FCD35C4F940BD81B1BF8377290D24D99DB362PBZ0H" TargetMode="External"/><Relationship Id="rId1585" Type="http://schemas.openxmlformats.org/officeDocument/2006/relationships/hyperlink" Target="consultantplus://offline/ref=A774F119FA791DD85F4183FAC03D0A665713E12149899FA32BA604AA26C07B2719CF12051129D334C4EC16ECC7PEZ7H" TargetMode="External"/><Relationship Id="rId1792" Type="http://schemas.openxmlformats.org/officeDocument/2006/relationships/hyperlink" Target="consultantplus://offline/ref=A774F119FA791DD85F418AE3C73D0A665416E42E45809FA32BA604AA26C07B270BCF4A09112BCF31C7F940BD81B1BF8377290D24D99DB362PBZ0H" TargetMode="External"/><Relationship Id="rId1806" Type="http://schemas.openxmlformats.org/officeDocument/2006/relationships/hyperlink" Target="consultantplus://offline/ref=A774F119FA791DD85F418AE3C73D0A665416E42E45809FA32BA604AA26C07B270BCF4A091129CA3CC2F940BD81B1BF8377290D24D99DB362PBZ0H" TargetMode="External"/><Relationship Id="rId84" Type="http://schemas.openxmlformats.org/officeDocument/2006/relationships/hyperlink" Target="consultantplus://offline/ref=F38A23C8E2CE3681330DB9A8F1EF6E3E508CE30985C582CF93A610D9A983721E92A87D01A3E8FC3FDE7FC2A73DEDF6C8F8AC3CA8B728C5CFO9ZAH" TargetMode="External"/><Relationship Id="rId387" Type="http://schemas.openxmlformats.org/officeDocument/2006/relationships/hyperlink" Target="consultantplus://offline/ref=F38A23C8E2CE3681330DB9A8F1EF6E3E5788E40B8CCB82CF93A610D9A983721E92A87D01A2EFF839D77FC2A73DEDF6C8F8AC3CA8B728C5CFO9ZAH" TargetMode="External"/><Relationship Id="rId510" Type="http://schemas.openxmlformats.org/officeDocument/2006/relationships/hyperlink" Target="consultantplus://offline/ref=F38A23C8E2CE3681330DB9A8F1EF6E3E5788E40B8CCB82CF93A610D9A983721E92A87D01A2EDF938D17FC2A73DEDF6C8F8AC3CA8B728C5CFO9ZAH" TargetMode="External"/><Relationship Id="rId594" Type="http://schemas.openxmlformats.org/officeDocument/2006/relationships/hyperlink" Target="consultantplus://offline/ref=F38A23C8E2CE3681330DB9A8F1EF6E3E5788E40B8CCB82CF93A610D9A983721E92A87D01A2ECFA3DD57FC2A73DEDF6C8F8AC3CA8B728C5CFO9ZAH" TargetMode="External"/><Relationship Id="rId608" Type="http://schemas.openxmlformats.org/officeDocument/2006/relationships/hyperlink" Target="consultantplus://offline/ref=F38A23C8E2CE3681330DB9A8F1EF6E3E5788E40B8CCB82CF93A610D9A983721E92A87D01A2ECF532DF7FC2A73DEDF6C8F8AC3CA8B728C5CFO9ZAH" TargetMode="External"/><Relationship Id="rId815" Type="http://schemas.openxmlformats.org/officeDocument/2006/relationships/hyperlink" Target="consultantplus://offline/ref=F38A23C8E2CE3681330DB9A8F1EF6E3E508CE30985C582CF93A610D9A983721E92A87D01A3E9FF3FDF7FC2A73DEDF6C8F8AC3CA8B728C5CFO9ZAH" TargetMode="External"/><Relationship Id="rId1238" Type="http://schemas.openxmlformats.org/officeDocument/2006/relationships/hyperlink" Target="consultantplus://offline/ref=F38A23C8E2CE3681330DB9A8F1EF6E3E508CE30985C582CF93A610D9A983721E92A87D01A3EBFE3FDF7FC2A73DEDF6C8F8AC3CA8B728C5CFO9ZAH" TargetMode="External"/><Relationship Id="rId1445" Type="http://schemas.openxmlformats.org/officeDocument/2006/relationships/hyperlink" Target="consultantplus://offline/ref=A774F119FA791DD85F418AE3C73D0A665312E32C4C8E9FA32BA604AA26C07B270BCF4A09102FC935C3F940BD81B1BF8377290D24D99DB362PBZ0H" TargetMode="External"/><Relationship Id="rId1652" Type="http://schemas.openxmlformats.org/officeDocument/2006/relationships/hyperlink" Target="consultantplus://offline/ref=A774F119FA791DD85F418AE3C73D0A665416E42E45809FA32BA604AA26C07B270BCF4A09112ACC31C3F940BD81B1BF8377290D24D99DB362PBZ0H" TargetMode="External"/><Relationship Id="rId247" Type="http://schemas.openxmlformats.org/officeDocument/2006/relationships/hyperlink" Target="consultantplus://offline/ref=F38A23C8E2CE3681330DB9A8F1EF6E3E508CE30985C582CF93A610D9A983721E92A87D01A3E4FF32DF7FC2A73DEDF6C8F8AC3CA8B728C5CFO9ZAH" TargetMode="External"/><Relationship Id="rId899" Type="http://schemas.openxmlformats.org/officeDocument/2006/relationships/hyperlink" Target="consultantplus://offline/ref=F38A23C8E2CE3681330DB9A8F1EF6E3E508CE30985C582CF93A610D9A983721E92A87D01A3EBF532D07FC2A73DEDF6C8F8AC3CA8B728C5CFO9ZAH" TargetMode="External"/><Relationship Id="rId1000" Type="http://schemas.openxmlformats.org/officeDocument/2006/relationships/hyperlink" Target="consultantplus://offline/ref=F38A23C8E2CE3681330DB9A8F1EF6E3E508CE30985C582CF93A610D9A983721E92A87D01A3E9F83ED37FC2A73DEDF6C8F8AC3CA8B728C5CFO9ZAH" TargetMode="External"/><Relationship Id="rId1084" Type="http://schemas.openxmlformats.org/officeDocument/2006/relationships/hyperlink" Target="consultantplus://offline/ref=F38A23C8E2CE3681330DB9A8F1EF6E3E508CE30985C582CF93A610D9A983721E92A87D01A3EBFD32D27FC2A73DEDF6C8F8AC3CA8B728C5CFO9ZAH" TargetMode="External"/><Relationship Id="rId1305" Type="http://schemas.openxmlformats.org/officeDocument/2006/relationships/hyperlink" Target="consultantplus://offline/ref=F38A23C8E2CE3681330DB0B1F6EF6E3E5389E60689CC82CF93A610D9A983721E80A8250DA3EBE33BD06A94F67BOBZBH" TargetMode="External"/><Relationship Id="rId107" Type="http://schemas.openxmlformats.org/officeDocument/2006/relationships/hyperlink" Target="consultantplus://offline/ref=F38A23C8E2CE3681330DB9A8F1EF6E3E508CE30985C582CF93A610D9A983721E92A87D01A3EBFE3DD77FC2A73DEDF6C8F8AC3CA8B728C5CFO9ZAH" TargetMode="External"/><Relationship Id="rId454" Type="http://schemas.openxmlformats.org/officeDocument/2006/relationships/hyperlink" Target="consultantplus://offline/ref=F38A23C8E2CE3681330DB9A8F1EF6E3E5788E40B8CCB82CF93A610D9A983721E92A87D01A2EFF839DF7FC2A73DEDF6C8F8AC3CA8B728C5CFO9ZAH" TargetMode="External"/><Relationship Id="rId661" Type="http://schemas.openxmlformats.org/officeDocument/2006/relationships/hyperlink" Target="consultantplus://offline/ref=F38A23C8E2CE3681330DB9A8F1EF6E3E5788E40B8CCB82CF93A610D9A983721E92A87D01A3E8FD39DF7FC2A73DEDF6C8F8AC3CA8B728C5CFO9ZAH" TargetMode="External"/><Relationship Id="rId759" Type="http://schemas.openxmlformats.org/officeDocument/2006/relationships/hyperlink" Target="consultantplus://offline/ref=F38A23C8E2CE3681330DB9A8F1EF6E3E5788E40B8CCB82CF93A610D9A983721E92A87D01A3EAF43AD57FC2A73DEDF6C8F8AC3CA8B728C5CFO9ZAH" TargetMode="External"/><Relationship Id="rId966" Type="http://schemas.openxmlformats.org/officeDocument/2006/relationships/hyperlink" Target="consultantplus://offline/ref=F38A23C8E2CE3681330DB9A8F1EF6E3E508CE30985C582CF93A610D9A983721E92A87D01A3E5F93CD47FC2A73DEDF6C8F8AC3CA8B728C5CFO9ZAH" TargetMode="External"/><Relationship Id="rId1291" Type="http://schemas.openxmlformats.org/officeDocument/2006/relationships/hyperlink" Target="consultantplus://offline/ref=F38A23C8E2CE3681330DB9A8F1EF6E3E5788E40B8CCB82CF93A610D9A983721E92A87D01A3EDFD3AD07FC2A73DEDF6C8F8AC3CA8B728C5CFO9ZAH" TargetMode="External"/><Relationship Id="rId1389" Type="http://schemas.openxmlformats.org/officeDocument/2006/relationships/hyperlink" Target="consultantplus://offline/ref=A774F119FA791DD85F418AE3C73D0A665416E42E45809FA32BA604AA26C07B270BCF4A091128CA35C4F940BD81B1BF8377290D24D99DB362PBZ0H" TargetMode="External"/><Relationship Id="rId1512" Type="http://schemas.openxmlformats.org/officeDocument/2006/relationships/hyperlink" Target="consultantplus://offline/ref=A774F119FA791DD85F418AE3C73D0A665416E42E45809FA32BA604AA26C07B270BCF4A09112BCB33C7F940BD81B1BF8377290D24D99DB362PBZ0H" TargetMode="External"/><Relationship Id="rId1596" Type="http://schemas.openxmlformats.org/officeDocument/2006/relationships/hyperlink" Target="consultantplus://offline/ref=A774F119FA791DD85F418AE3C73D0A665416E42E45809FA32BA604AA26C07B270BCF4A09112AC837C1F940BD81B1BF8377290D24D99DB362PBZ0H" TargetMode="External"/><Relationship Id="rId1817" Type="http://schemas.openxmlformats.org/officeDocument/2006/relationships/hyperlink" Target="consultantplus://offline/ref=A774F119FA791DD85F418AE3C73D0A665416E42E45809FA32BA604AA26C07B270BCF4A091128CC36C2F940BD81B1BF8377290D24D99DB362PBZ0H" TargetMode="External"/><Relationship Id="rId11" Type="http://schemas.openxmlformats.org/officeDocument/2006/relationships/hyperlink" Target="consultantplus://offline/ref=F38A23C8E2CE3681330DB9A8F1EF6E3E508BE30A89C882CF93A610D9A983721E92A87D01A3EDFD3AD57FC2A73DEDF6C8F8AC3CA8B728C5CFO9ZAH" TargetMode="External"/><Relationship Id="rId314" Type="http://schemas.openxmlformats.org/officeDocument/2006/relationships/hyperlink" Target="consultantplus://offline/ref=F38A23C8E2CE3681330DB9A8F1EF6E3E508CE30985C582CF93A610D9A983721E92A87D01A3E9FA3ED27FC2A73DEDF6C8F8AC3CA8B728C5CFO9ZAH" TargetMode="External"/><Relationship Id="rId398" Type="http://schemas.openxmlformats.org/officeDocument/2006/relationships/hyperlink" Target="consultantplus://offline/ref=F38A23C8E2CE3681330DB9A8F1EF6E3E5788E40B8CCB82CF93A610D9A983721E92A87D01A3E5FB39D57FC2A73DEDF6C8F8AC3CA8B728C5CFO9ZAH" TargetMode="External"/><Relationship Id="rId521" Type="http://schemas.openxmlformats.org/officeDocument/2006/relationships/hyperlink" Target="consultantplus://offline/ref=F38A23C8E2CE3681330DB9A8F1EF6E3E5788E40B8CCB82CF93A610D9A983721E92A87D01A2EFFC3FD37FC2A73DEDF6C8F8AC3CA8B728C5CFO9ZAH" TargetMode="External"/><Relationship Id="rId619" Type="http://schemas.openxmlformats.org/officeDocument/2006/relationships/hyperlink" Target="consultantplus://offline/ref=F38A23C8E2CE3681330DB9A8F1EF6E3E5788E40B8CCB82CF93A610D9A983721E92A87D01A3EAFC3DDF7FC2A73DEDF6C8F8AC3CA8B728C5CFO9ZAH" TargetMode="External"/><Relationship Id="rId1151" Type="http://schemas.openxmlformats.org/officeDocument/2006/relationships/hyperlink" Target="consultantplus://offline/ref=F38A23C8E2CE3681330DB9A8F1EF6E3E508CE30985C582CF93A610D9A983721E92A87D01A3EAFB3AD27FC2A73DEDF6C8F8AC3CA8B728C5CFO9ZAH" TargetMode="External"/><Relationship Id="rId1249" Type="http://schemas.openxmlformats.org/officeDocument/2006/relationships/hyperlink" Target="consultantplus://offline/ref=F38A23C8E2CE3681330DB9A8F1EF6E3E508CE30985C582CF93A610D9A983721E92A87D01A3EBFA38D47FC2A73DEDF6C8F8AC3CA8B728C5CFO9ZAH" TargetMode="External"/><Relationship Id="rId95" Type="http://schemas.openxmlformats.org/officeDocument/2006/relationships/hyperlink" Target="consultantplus://offline/ref=F38A23C8E2CE3681330DB9A8F1EF6E3E508CE30985C582CF93A610D9A983721E92A87D01A3E8FD33D37FC2A73DEDF6C8F8AC3CA8B728C5CFO9ZAH" TargetMode="External"/><Relationship Id="rId160" Type="http://schemas.openxmlformats.org/officeDocument/2006/relationships/hyperlink" Target="consultantplus://offline/ref=F38A23C8E2CE3681330DB9A8F1EF6E3E508CE30985C582CF93A610D9A983721E92A87D01A3EAFC3CD27FC2A73DEDF6C8F8AC3CA8B728C5CFO9ZAH" TargetMode="External"/><Relationship Id="rId826" Type="http://schemas.openxmlformats.org/officeDocument/2006/relationships/hyperlink" Target="consultantplus://offline/ref=F38A23C8E2CE3681330DB9A8F1EF6E3E508CE30985C582CF93A610D9A983721E92A87D01A3E9FA39D27FC2A73DEDF6C8F8AC3CA8B728C5CFO9ZAH" TargetMode="External"/><Relationship Id="rId1011" Type="http://schemas.openxmlformats.org/officeDocument/2006/relationships/hyperlink" Target="consultantplus://offline/ref=F38A23C8E2CE3681330DB9A8F1EF6E3E508CE30985C582CF93A610D9A983721E92A87D01A3E9F53AD27FC2A73DEDF6C8F8AC3CA8B728C5CFO9ZAH" TargetMode="External"/><Relationship Id="rId1109" Type="http://schemas.openxmlformats.org/officeDocument/2006/relationships/hyperlink" Target="consultantplus://offline/ref=F38A23C8E2CE3681330DB9A8F1EF6E3E508CE30985C582CF93A610D9A983721E92A87D01A3EBFE38D17FC2A73DEDF6C8F8AC3CA8B728C5CFO9ZAH" TargetMode="External"/><Relationship Id="rId1456" Type="http://schemas.openxmlformats.org/officeDocument/2006/relationships/hyperlink" Target="consultantplus://offline/ref=A774F119FA791DD85F418AE3C73D0A665416E42E45809FA32BA604AA26C07B270BCF4A09112BC833C4F940BD81B1BF8377290D24D99DB362PBZ0H" TargetMode="External"/><Relationship Id="rId1663" Type="http://schemas.openxmlformats.org/officeDocument/2006/relationships/hyperlink" Target="consultantplus://offline/ref=A774F119FA791DD85F418AE3C73D0A665416E42E45809FA32BA604AA26C07B270BCF4A09112ACF35C5F940BD81B1BF8377290D24D99DB362PBZ0H" TargetMode="External"/><Relationship Id="rId1870" Type="http://schemas.openxmlformats.org/officeDocument/2006/relationships/image" Target="media/image97.wmf"/><Relationship Id="rId258" Type="http://schemas.openxmlformats.org/officeDocument/2006/relationships/hyperlink" Target="consultantplus://offline/ref=F38A23C8E2CE3681330DB9A8F1EF6E3E508CE30985C582CF93A610D9A983721E92A87D01A3EDFC33D27FC2A73DEDF6C8F8AC3CA8B728C5CFO9ZAH" TargetMode="External"/><Relationship Id="rId465" Type="http://schemas.openxmlformats.org/officeDocument/2006/relationships/hyperlink" Target="consultantplus://offline/ref=F38A23C8E2CE3681330DB9A8F1EF6E3E5788E40B8CCB82CF93A610D9A983721E92A87D01A3E4FF3BD77FC2A73DEDF6C8F8AC3CA8B728C5CFO9ZAH" TargetMode="External"/><Relationship Id="rId672" Type="http://schemas.openxmlformats.org/officeDocument/2006/relationships/hyperlink" Target="consultantplus://offline/ref=F38A23C8E2CE3681330DB9A8F1EF6E3E5788E40B8CCB82CF93A610D9A983721E92A87D01A2E4F539D47FC2A73DEDF6C8F8AC3CA8B728C5CFO9ZAH" TargetMode="External"/><Relationship Id="rId1095" Type="http://schemas.openxmlformats.org/officeDocument/2006/relationships/hyperlink" Target="consultantplus://offline/ref=F38A23C8E2CE3681330DB9A8F1EF6E3E508CE30985C582CF93A610D9A983721E92A87D01A3EBFF3FD27FC2A73DEDF6C8F8AC3CA8B728C5CFO9ZAH" TargetMode="External"/><Relationship Id="rId1316" Type="http://schemas.openxmlformats.org/officeDocument/2006/relationships/hyperlink" Target="consultantplus://offline/ref=F38A23C8E2CE3681330DB0B1F6EF6E3E5389E60689CC82CF93A610D9A983721E80A8250DA3EBE33BD06A94F67BOBZBH" TargetMode="External"/><Relationship Id="rId1523" Type="http://schemas.openxmlformats.org/officeDocument/2006/relationships/hyperlink" Target="consultantplus://offline/ref=A774F119FA791DD85F418AE3C73D0A665416E42E45809FA32BA604AA26C07B270BCF4A09112BCA33CAF940BD81B1BF8377290D24D99DB362PBZ0H" TargetMode="External"/><Relationship Id="rId1730" Type="http://schemas.openxmlformats.org/officeDocument/2006/relationships/hyperlink" Target="consultantplus://offline/ref=A774F119FA791DD85F418AE3C73D0A665416E42E45809FA32BA604AA26C07B270BCF4A091129C836CAF940BD81B1BF8377290D24D99DB362PBZ0H" TargetMode="External"/><Relationship Id="rId22" Type="http://schemas.openxmlformats.org/officeDocument/2006/relationships/hyperlink" Target="consultantplus://offline/ref=F38A23C8E2CE3681330DB9A8F1EF6E3E508CE30985C582CF93A610D9A983721E92A87D01A3EDFD39D47FC2A73DEDF6C8F8AC3CA8B728C5CFO9ZAH" TargetMode="External"/><Relationship Id="rId118" Type="http://schemas.openxmlformats.org/officeDocument/2006/relationships/hyperlink" Target="consultantplus://offline/ref=F38A23C8E2CE3681330DB9A8F1EF6E3E508CE30985C582CF93A610D9A983721E92A87D01A3EAFD3AD07FC2A73DEDF6C8F8AC3CA8B728C5CFO9ZAH" TargetMode="External"/><Relationship Id="rId325" Type="http://schemas.openxmlformats.org/officeDocument/2006/relationships/hyperlink" Target="consultantplus://offline/ref=F38A23C8E2CE3681330DB9A8F1EF6E3E5788E40B8CCB82CF93A610D9A983721E92A87D01A2EDFF33D57FC2A73DEDF6C8F8AC3CA8B728C5CFO9ZAH" TargetMode="External"/><Relationship Id="rId532" Type="http://schemas.openxmlformats.org/officeDocument/2006/relationships/hyperlink" Target="consultantplus://offline/ref=F38A23C8E2CE3681330DB9A8F1EF6E3E5788E40B8CCB82CF93A610D9A983721E92A87D01A2ECFD39D77FC2A73DEDF6C8F8AC3CA8B728C5CFO9ZAH" TargetMode="External"/><Relationship Id="rId977" Type="http://schemas.openxmlformats.org/officeDocument/2006/relationships/hyperlink" Target="consultantplus://offline/ref=F38A23C8E2CE3681330DB9A8F1EF6E3E508CE30985C582CF93A610D9A983721E92A87D01A3E5F83CDE7FC2A73DEDF6C8F8AC3CA8B728C5CFO9ZAH" TargetMode="External"/><Relationship Id="rId1162" Type="http://schemas.openxmlformats.org/officeDocument/2006/relationships/hyperlink" Target="consultantplus://offline/ref=F38A23C8E2CE3681330DB9A8F1EF6E3E508CE30985C582CF93A610D9A983721E92A87D01A3E5FD3ED47FC2A73DEDF6C8F8AC3CA8B728C5CFO9ZAH" TargetMode="External"/><Relationship Id="rId1828" Type="http://schemas.openxmlformats.org/officeDocument/2006/relationships/hyperlink" Target="consultantplus://offline/ref=A774F119FA791DD85F418AE3C73D0A665416E42E45809FA32BA604AA26C07B270BCF4A091128CE35C7F940BD81B1BF8377290D24D99DB362PBZ0H" TargetMode="External"/><Relationship Id="rId171" Type="http://schemas.openxmlformats.org/officeDocument/2006/relationships/hyperlink" Target="consultantplus://offline/ref=F38A23C8E2CE3681330DB9A8F1EF6E3E5788E40B8CCB82CF93A610D9A983721E92A87D01A2EEFF38D37FC2A73DEDF6C8F8AC3CA8B728C5CFO9ZAH" TargetMode="External"/><Relationship Id="rId837" Type="http://schemas.openxmlformats.org/officeDocument/2006/relationships/hyperlink" Target="consultantplus://offline/ref=F38A23C8E2CE3681330DB9A8F1EF6E3E508CE30985C582CF93A610D9A983721E92A87D01A3E8F83ED27FC2A73DEDF6C8F8AC3CA8B728C5CFO9ZAH" TargetMode="External"/><Relationship Id="rId1022" Type="http://schemas.openxmlformats.org/officeDocument/2006/relationships/hyperlink" Target="consultantplus://offline/ref=F38A23C8E2CE3681330DB9A8F1EF6E3E508CE30985C582CF93A610D9A983721E92A87D01A3E8FD38DF7FC2A73DEDF6C8F8AC3CA8B728C5CFO9ZAH" TargetMode="External"/><Relationship Id="rId1467" Type="http://schemas.openxmlformats.org/officeDocument/2006/relationships/image" Target="media/image85.jpeg"/><Relationship Id="rId1674" Type="http://schemas.openxmlformats.org/officeDocument/2006/relationships/hyperlink" Target="consultantplus://offline/ref=A774F119FA791DD85F418AE3C73D0A665416E42E45809FA32BA604AA26C07B270BCF4A09112ACF3CC1F940BD81B1BF8377290D24D99DB362PBZ0H" TargetMode="External"/><Relationship Id="rId1881" Type="http://schemas.openxmlformats.org/officeDocument/2006/relationships/image" Target="media/image105.wmf"/><Relationship Id="rId269" Type="http://schemas.openxmlformats.org/officeDocument/2006/relationships/image" Target="media/image60.wmf"/><Relationship Id="rId476" Type="http://schemas.openxmlformats.org/officeDocument/2006/relationships/hyperlink" Target="consultantplus://offline/ref=F38A23C8E2CE3681330DB9A8F1EF6E3E5788E40B8CCB82CF93A610D9A983721E92A87D01A3E4F932D77FC2A73DEDF6C8F8AC3CA8B728C5CFO9ZAH" TargetMode="External"/><Relationship Id="rId683" Type="http://schemas.openxmlformats.org/officeDocument/2006/relationships/hyperlink" Target="consultantplus://offline/ref=F38A23C8E2CE3681330DB9A8F1EF6E3E5788E40B8CCB82CF93A610D9A983721E92A87D01A3E5FD33DF7FC2A73DEDF6C8F8AC3CA8B728C5CFO9ZAH" TargetMode="External"/><Relationship Id="rId890" Type="http://schemas.openxmlformats.org/officeDocument/2006/relationships/hyperlink" Target="consultantplus://offline/ref=F38A23C8E2CE3681330DB9A8F1EF6E3E508CE30985C582CF93A610D9A983721E92A87D01A3EBFA32D47FC2A73DEDF6C8F8AC3CA8B728C5CFO9ZAH" TargetMode="External"/><Relationship Id="rId904" Type="http://schemas.openxmlformats.org/officeDocument/2006/relationships/hyperlink" Target="consultantplus://offline/ref=F38A23C8E2CE3681330DB9A8F1EF6E3E508CE30985C582CF93A610D9A983721E92A87D01A3EBF43FD77FC2A73DEDF6C8F8AC3CA8B728C5CFO9ZAH" TargetMode="External"/><Relationship Id="rId1327" Type="http://schemas.openxmlformats.org/officeDocument/2006/relationships/hyperlink" Target="consultantplus://offline/ref=F38A23C8E2CE3681330DB9A8F1EF6E3E508CE30985C582CF93A610D9A983721E92A87D01A3E9F83CD07FC2A73DEDF6C8F8AC3CA8B728C5CFO9ZAH" TargetMode="External"/><Relationship Id="rId1534" Type="http://schemas.openxmlformats.org/officeDocument/2006/relationships/hyperlink" Target="consultantplus://offline/ref=A774F119FA791DD85F418AE3C73D0A665416E42E45809FA32BA604AA26C07B270BCF4A091128C93CC6F940BD81B1BF8377290D24D99DB362PBZ0H" TargetMode="External"/><Relationship Id="rId1741" Type="http://schemas.openxmlformats.org/officeDocument/2006/relationships/hyperlink" Target="consultantplus://offline/ref=A774F119FA791DD85F418AE3C73D0A665416E42E45809FA32BA604AA26C07B270BCF4A091129CD34C6F940BD81B1BF8377290D24D99DB362PBZ0H" TargetMode="External"/><Relationship Id="rId33" Type="http://schemas.openxmlformats.org/officeDocument/2006/relationships/image" Target="media/image3.wmf"/><Relationship Id="rId129" Type="http://schemas.openxmlformats.org/officeDocument/2006/relationships/hyperlink" Target="consultantplus://offline/ref=F38A23C8E2CE3681330DB0B1F6EF6E3E5389E60689CC82CF93A610D9A983721E80A8250DA3EBE33BD06A94F67BOBZBH" TargetMode="External"/><Relationship Id="rId336" Type="http://schemas.openxmlformats.org/officeDocument/2006/relationships/hyperlink" Target="consultantplus://offline/ref=F38A23C8E2CE3681330DB9A8F1EF6E3E5788E40B8CCB82CF93A610D9A983721E92A87D01A3EAF432DF7FC2A73DEDF6C8F8AC3CA8B728C5CFO9ZAH" TargetMode="External"/><Relationship Id="rId543" Type="http://schemas.openxmlformats.org/officeDocument/2006/relationships/hyperlink" Target="consultantplus://offline/ref=F38A23C8E2CE3681330DB9A8F1EF6E3E5788E40B8CCB82CF93A610D9A983721E92A87D01A2ECF43EDF7FC2A73DEDF6C8F8AC3CA8B728C5CFO9ZAH" TargetMode="External"/><Relationship Id="rId988" Type="http://schemas.openxmlformats.org/officeDocument/2006/relationships/hyperlink" Target="consultantplus://offline/ref=F38A23C8E2CE3681330DB9A8F1EF6E3E508CE30985C582CF93A610D9A983721E92A87D01A3E9FE3BD57FC2A73DEDF6C8F8AC3CA8B728C5CFO9ZAH" TargetMode="External"/><Relationship Id="rId1173" Type="http://schemas.openxmlformats.org/officeDocument/2006/relationships/hyperlink" Target="consultantplus://offline/ref=F38A23C8E2CE3681330DB9A8F1EF6E3E508CE30985C582CF93A610D9A983721E92A87D01A3E5FF3BDE7FC2A73DEDF6C8F8AC3CA8B728C5CFO9ZAH" TargetMode="External"/><Relationship Id="rId1380" Type="http://schemas.openxmlformats.org/officeDocument/2006/relationships/hyperlink" Target="consultantplus://offline/ref=A774F119FA791DD85F4183FAC03D0A665713E12149899FA32BA604AA26C07B2719CF12051129D334C4EC16ECC7PEZ7H" TargetMode="External"/><Relationship Id="rId1601" Type="http://schemas.openxmlformats.org/officeDocument/2006/relationships/hyperlink" Target="consultantplus://offline/ref=A774F119FA791DD85F418AE3C73D0A665416E42E45809FA32BA604AA26C07B270BCF4A091128C536CAF940BD81B1BF8377290D24D99DB362PBZ0H" TargetMode="External"/><Relationship Id="rId1839" Type="http://schemas.openxmlformats.org/officeDocument/2006/relationships/hyperlink" Target="consultantplus://offline/ref=A774F119FA791DD85F418AE3C73D0A665416E42E45809FA32BA604AA26C07B270BCF4A09112ACC37C1F940BD81B1BF8377290D24D99DB362PBZ0H" TargetMode="External"/><Relationship Id="rId182" Type="http://schemas.openxmlformats.org/officeDocument/2006/relationships/hyperlink" Target="consultantplus://offline/ref=F38A23C8E2CE3681330DB0B1F6EF6E3E5389E60689CC82CF93A610D9A983721E80A8250DA3EBE33BD06A94F67BOBZBH" TargetMode="External"/><Relationship Id="rId403" Type="http://schemas.openxmlformats.org/officeDocument/2006/relationships/hyperlink" Target="consultantplus://offline/ref=F38A23C8E2CE3681330DB9A8F1EF6E3E5788E40B8CCB82CF93A610D9A983721E92A87D01A2EFF83AD37FC2A73DEDF6C8F8AC3CA8B728C5CFO9ZAH" TargetMode="External"/><Relationship Id="rId750" Type="http://schemas.openxmlformats.org/officeDocument/2006/relationships/hyperlink" Target="consultantplus://offline/ref=F38A23C8E2CE3681330DB9A8F1EF6E3E5788E40B8CCB82CF93A610D9A983721E92A87D01A3EAF43FDF7FC2A73DEDF6C8F8AC3CA8B728C5CFO9ZAH" TargetMode="External"/><Relationship Id="rId848" Type="http://schemas.openxmlformats.org/officeDocument/2006/relationships/hyperlink" Target="consultantplus://offline/ref=F38A23C8E2CE3681330DB9A8F1EF6E3E508CE30985C582CF93A610D9A983721E92A87D01A3E8FB3FD77FC2A73DEDF6C8F8AC3CA8B728C5CFO9ZAH" TargetMode="External"/><Relationship Id="rId1033" Type="http://schemas.openxmlformats.org/officeDocument/2006/relationships/hyperlink" Target="consultantplus://offline/ref=F38A23C8E2CE3681330DB9A8F1EF6E3E508CE30985C582CF93A610D9A983721E92A87D01A3E8FC33D17FC2A73DEDF6C8F8AC3CA8B728C5CFO9ZAH" TargetMode="External"/><Relationship Id="rId1478" Type="http://schemas.openxmlformats.org/officeDocument/2006/relationships/hyperlink" Target="consultantplus://offline/ref=A774F119FA791DD85F418AE3C73D0A665312E32C4C8E9FA32BA604AA26C07B270BCF4A09102FC937CBF940BD81B1BF8377290D24D99DB362PBZ0H" TargetMode="External"/><Relationship Id="rId1685" Type="http://schemas.openxmlformats.org/officeDocument/2006/relationships/hyperlink" Target="consultantplus://offline/ref=A774F119FA791DD85F4183FAC03D0A665713E12149899FA32BA604AA26C07B2719CF12051129D334C4EC16ECC7PEZ7H" TargetMode="External"/><Relationship Id="rId1892" Type="http://schemas.openxmlformats.org/officeDocument/2006/relationships/image" Target="media/image114.wmf"/><Relationship Id="rId487" Type="http://schemas.openxmlformats.org/officeDocument/2006/relationships/hyperlink" Target="consultantplus://offline/ref=F38A23C8E2CE3681330DB9A8F1EF6E3E5788E40B8CCB82CF93A610D9A983721E92A87D01A2EFF83ED77FC2A73DEDF6C8F8AC3CA8B728C5CFO9ZAH" TargetMode="External"/><Relationship Id="rId610" Type="http://schemas.openxmlformats.org/officeDocument/2006/relationships/hyperlink" Target="consultantplus://offline/ref=F38A23C8E2CE3681330DB9A8F1EF6E3E5788E40B8CCB82CF93A610D9A983721E92A87D01A2ECF43AD77FC2A73DEDF6C8F8AC3CA8B728C5CFO9ZAH" TargetMode="External"/><Relationship Id="rId694" Type="http://schemas.openxmlformats.org/officeDocument/2006/relationships/hyperlink" Target="consultantplus://offline/ref=F38A23C8E2CE3681330DB9A8F1EF6E3E5788E40B8CCB82CF93A610D9A983721E92A87D01A3EAF53FD37FC2A73DEDF6C8F8AC3CA8B728C5CFO9ZAH" TargetMode="External"/><Relationship Id="rId708" Type="http://schemas.openxmlformats.org/officeDocument/2006/relationships/hyperlink" Target="consultantplus://offline/ref=F38A23C8E2CE3681330DB9A8F1EF6E3E5788E40B8CCB82CF93A610D9A983721E92A87D01A2E9F933D57FC2A73DEDF6C8F8AC3CA8B728C5CFO9ZAH" TargetMode="External"/><Relationship Id="rId915" Type="http://schemas.openxmlformats.org/officeDocument/2006/relationships/hyperlink" Target="consultantplus://offline/ref=F38A23C8E2CE3681330DB9A8F1EF6E3E508CE30985C582CF93A610D9A983721E92A87D01A3EAFF3FD27FC2A73DEDF6C8F8AC3CA8B728C5CFO9ZAH" TargetMode="External"/><Relationship Id="rId1240" Type="http://schemas.openxmlformats.org/officeDocument/2006/relationships/hyperlink" Target="consultantplus://offline/ref=F38A23C8E2CE3681330DB9A8F1EF6E3E508CE30985C582CF93A610D9A983721E92A87D01A3EBFE32D17FC2A73DEDF6C8F8AC3CA8B728C5CFO9ZAH" TargetMode="External"/><Relationship Id="rId1338" Type="http://schemas.openxmlformats.org/officeDocument/2006/relationships/hyperlink" Target="consultantplus://offline/ref=F38A23C8E2CE3681330DB9A8F1EF6E3E508CE30985C582CF93A610D9A983721E92A87D01A3E9F83CD07FC2A73DEDF6C8F8AC3CA8B728C5CFO9ZAH" TargetMode="External"/><Relationship Id="rId1545" Type="http://schemas.openxmlformats.org/officeDocument/2006/relationships/hyperlink" Target="consultantplus://offline/ref=A774F119FA791DD85F418AE3C73D0A665416E42E45809FA32BA604AA26C07B270BCF4A09112BC433C4F940BD81B1BF8377290D24D99DB362PBZ0H" TargetMode="External"/><Relationship Id="rId347" Type="http://schemas.openxmlformats.org/officeDocument/2006/relationships/hyperlink" Target="consultantplus://offline/ref=F38A23C8E2CE3681330DB9A8F1EF6E3E5788E40B8CCB82CF93A610D9A983721E92A87D01A3EBF438D77FC2A73DEDF6C8F8AC3CA8B728C5CFO9ZAH" TargetMode="External"/><Relationship Id="rId999" Type="http://schemas.openxmlformats.org/officeDocument/2006/relationships/hyperlink" Target="consultantplus://offline/ref=F38A23C8E2CE3681330DB9A8F1EF6E3E508CE30985C582CF93A610D9A983721E92A87D01A3E9F83FDF7FC2A73DEDF6C8F8AC3CA8B728C5CFO9ZAH" TargetMode="External"/><Relationship Id="rId1100" Type="http://schemas.openxmlformats.org/officeDocument/2006/relationships/hyperlink" Target="consultantplus://offline/ref=F38A23C8E2CE3681330DB9A8F1EF6E3E508CE30985C582CF93A610D9A983721E92A87D01A3EBFF3CD27FC2A73DEDF6C8F8AC3CA8B728C5CFO9ZAH" TargetMode="External"/><Relationship Id="rId1184" Type="http://schemas.openxmlformats.org/officeDocument/2006/relationships/hyperlink" Target="consultantplus://offline/ref=F38A23C8E2CE3681330DB9A8F1EF6E3E508CE30985C582CF93A610D9A983721E92A87D01A3E5FF33D07FC2A73DEDF6C8F8AC3CA8B728C5CFO9ZAH" TargetMode="External"/><Relationship Id="rId1405" Type="http://schemas.openxmlformats.org/officeDocument/2006/relationships/hyperlink" Target="consultantplus://offline/ref=A774F119FA791DD85F418AE3C73D0A665416E42E45809FA32BA604AA26C07B270BCF4A09112ACA30C2F940BD81B1BF8377290D24D99DB362PBZ0H" TargetMode="External"/><Relationship Id="rId1752" Type="http://schemas.openxmlformats.org/officeDocument/2006/relationships/hyperlink" Target="consultantplus://offline/ref=A774F119FA791DD85F418AE3C73D0A665416E42E45809FA32BA604AA26C07B270BCF4A091127C930C5F940BD81B1BF8377290D24D99DB362PBZ0H" TargetMode="External"/><Relationship Id="rId44" Type="http://schemas.openxmlformats.org/officeDocument/2006/relationships/hyperlink" Target="consultantplus://offline/ref=F38A23C8E2CE3681330DB9A8F1EF6E3E508CE30985C582CF93A610D9A983721E92A87D01A3E8FA3FD67FC2A73DEDF6C8F8AC3CA8B728C5CFO9ZAH" TargetMode="External"/><Relationship Id="rId554" Type="http://schemas.openxmlformats.org/officeDocument/2006/relationships/hyperlink" Target="consultantplus://offline/ref=F38A23C8E2CE3681330DB9A8F1EF6E3E5788E40B8CCB82CF93A610D9A983721E92A87D01A3E4FD33D57FC2A73DEDF6C8F8AC3CA8B728C5CFO9ZAH" TargetMode="External"/><Relationship Id="rId761" Type="http://schemas.openxmlformats.org/officeDocument/2006/relationships/hyperlink" Target="consultantplus://offline/ref=F38A23C8E2CE3681330DB9A8F1EF6E3E5788E40B8CCB82CF93A610D9A983721E92A87D01A3EAF43FD37FC2A73DEDF6C8F8AC3CA8B728C5CFO9ZAH" TargetMode="External"/><Relationship Id="rId859" Type="http://schemas.openxmlformats.org/officeDocument/2006/relationships/hyperlink" Target="consultantplus://offline/ref=F38A23C8E2CE3681330DB9A8F1EF6E3E508CE30985C582CF93A610D9A983721E92A87D01A3E8FA3BD27FC2A73DEDF6C8F8AC3CA8B728C5CFO9ZAH" TargetMode="External"/><Relationship Id="rId1391" Type="http://schemas.openxmlformats.org/officeDocument/2006/relationships/hyperlink" Target="consultantplus://offline/ref=A774F119FA791DD85F418AE3C73D0A665416E42E45809FA32BA604AA26C07B270BCF4A091128CA33C0F940BD81B1BF8377290D24D99DB362PBZ0H" TargetMode="External"/><Relationship Id="rId1489" Type="http://schemas.openxmlformats.org/officeDocument/2006/relationships/hyperlink" Target="consultantplus://offline/ref=A774F119FA791DD85F418AE3C73D0A665312E32C4C8E9FA32BA604AA26C07B270BCF4A09102FCA3CC7F940BD81B1BF8377290D24D99DB362PBZ0H" TargetMode="External"/><Relationship Id="rId1612" Type="http://schemas.openxmlformats.org/officeDocument/2006/relationships/hyperlink" Target="consultantplus://offline/ref=A774F119FA791DD85F418AE3C73D0A665416E42E45809FA32BA604AA26C07B270BCF4A091128CE32C5F940BD81B1BF8377290D24D99DB362PBZ0H" TargetMode="External"/><Relationship Id="rId1696" Type="http://schemas.openxmlformats.org/officeDocument/2006/relationships/hyperlink" Target="consultantplus://offline/ref=A774F119FA791DD85F418AE3C73D0A665416E42E45809FA32BA604AA26C07B270BCF4A091129CD32C5F940BD81B1BF8377290D24D99DB362PBZ0H" TargetMode="External"/><Relationship Id="rId193" Type="http://schemas.openxmlformats.org/officeDocument/2006/relationships/image" Target="media/image15.wmf"/><Relationship Id="rId207" Type="http://schemas.openxmlformats.org/officeDocument/2006/relationships/image" Target="media/image22.wmf"/><Relationship Id="rId414" Type="http://schemas.openxmlformats.org/officeDocument/2006/relationships/hyperlink" Target="consultantplus://offline/ref=F38A23C8E2CE3681330DB9A8F1EF6E3E5788E40B8CCB82CF93A610D9A983721E92A87D01A2EDF83DD17FC2A73DEDF6C8F8AC3CA8B728C5CFO9ZAH" TargetMode="External"/><Relationship Id="rId498" Type="http://schemas.openxmlformats.org/officeDocument/2006/relationships/hyperlink" Target="consultantplus://offline/ref=F38A23C8E2CE3681330DB9A8F1EF6E3E5788E40B8CCB82CF93A610D9A983721E92A87D01A2EFF83DDF7FC2A73DEDF6C8F8AC3CA8B728C5CFO9ZAH" TargetMode="External"/><Relationship Id="rId621" Type="http://schemas.openxmlformats.org/officeDocument/2006/relationships/hyperlink" Target="consultantplus://offline/ref=F38A23C8E2CE3681330DB9A8F1EF6E3E5788E40B8CCB82CF93A610D9A983721E92A87D01A3EAFC32D37FC2A73DEDF6C8F8AC3CA8B728C5CFO9ZAH" TargetMode="External"/><Relationship Id="rId1044" Type="http://schemas.openxmlformats.org/officeDocument/2006/relationships/hyperlink" Target="consultantplus://offline/ref=F38A23C8E2CE3681330DB9A8F1EF6E3E508CE30985C582CF93A610D9A983721E92A87D01A3E8FF3ED57FC2A73DEDF6C8F8AC3CA8B728C5CFO9ZAH" TargetMode="External"/><Relationship Id="rId1251" Type="http://schemas.openxmlformats.org/officeDocument/2006/relationships/hyperlink" Target="consultantplus://offline/ref=F38A23C8E2CE3681330DB9A8F1EF6E3E508CE30985C582CF93A610D9A983721E92A87D01A3EBFA3ED67FC2A73DEDF6C8F8AC3CA8B728C5CFO9ZAH" TargetMode="External"/><Relationship Id="rId1349" Type="http://schemas.openxmlformats.org/officeDocument/2006/relationships/hyperlink" Target="consultantplus://offline/ref=A774F119FA791DD85F418AE3C73D0A665416E42E45809FA32BA604AA26C07B270BCF4A091127C937C7F940BD81B1BF8377290D24D99DB362PBZ0H" TargetMode="External"/><Relationship Id="rId260" Type="http://schemas.openxmlformats.org/officeDocument/2006/relationships/image" Target="media/image54.wmf"/><Relationship Id="rId719" Type="http://schemas.openxmlformats.org/officeDocument/2006/relationships/hyperlink" Target="consultantplus://offline/ref=F38A23C8E2CE3681330DB9A8F1EF6E3E5788E40B8CCB82CF93A610D9A983721E92A87D01A3EBFA33D77FC2A73DEDF6C8F8AC3CA8B728C5CFO9ZAH" TargetMode="External"/><Relationship Id="rId926" Type="http://schemas.openxmlformats.org/officeDocument/2006/relationships/hyperlink" Target="consultantplus://offline/ref=F38A23C8E2CE3681330DB9A8F1EF6E3E508CE30985C582CF93A610D9A983721E92A87D01A3EAF53ED67FC2A73DEDF6C8F8AC3CA8B728C5CFO9ZAH" TargetMode="External"/><Relationship Id="rId1111" Type="http://schemas.openxmlformats.org/officeDocument/2006/relationships/hyperlink" Target="consultantplus://offline/ref=F38A23C8E2CE3681330DB9A8F1EF6E3E508CE30985C582CF93A610D9A983721E92A87D01A3EBFE3FDF7FC2A73DEDF6C8F8AC3CA8B728C5CFO9ZAH" TargetMode="External"/><Relationship Id="rId1556" Type="http://schemas.openxmlformats.org/officeDocument/2006/relationships/hyperlink" Target="consultantplus://offline/ref=A774F119FA791DD85F4183FAC03D0A665713E12149899FA32BA604AA26C07B2719CF12051129D334C4EC16ECC7PEZ7H" TargetMode="External"/><Relationship Id="rId1763" Type="http://schemas.openxmlformats.org/officeDocument/2006/relationships/hyperlink" Target="consultantplus://offline/ref=A774F119FA791DD85F418AE3C73D0A665416E42E45809FA32BA604AA26C07B270BCF4A091127C937C7F940BD81B1BF8377290D24D99DB362PBZ0H" TargetMode="External"/><Relationship Id="rId55" Type="http://schemas.openxmlformats.org/officeDocument/2006/relationships/hyperlink" Target="consultantplus://offline/ref=F38A23C8E2CE3681330DB9A8F1EF6E3E508CE30985C582CF93A610D9A983721E92A87D01A3EAF43CDF7FC2A73DEDF6C8F8AC3CA8B728C5CFO9ZAH" TargetMode="External"/><Relationship Id="rId120" Type="http://schemas.openxmlformats.org/officeDocument/2006/relationships/hyperlink" Target="consultantplus://offline/ref=F38A23C8E2CE3681330DB9A8F1EF6E3E508CE30985C582CF93A610D9A983721E92A87D01A3EAFD3ED47FC2A73DEDF6C8F8AC3CA8B728C5CFO9ZAH" TargetMode="External"/><Relationship Id="rId358" Type="http://schemas.openxmlformats.org/officeDocument/2006/relationships/hyperlink" Target="consultantplus://offline/ref=F38A23C8E2CE3681330DB9A8F1EF6E3E5788E40B8CCB82CF93A610D9A983721E92A87D01A2ECF432D17FC2A73DEDF6C8F8AC3CA8B728C5CFO9ZAH" TargetMode="External"/><Relationship Id="rId565" Type="http://schemas.openxmlformats.org/officeDocument/2006/relationships/hyperlink" Target="consultantplus://offline/ref=F38A23C8E2CE3681330DB9A8F1EF6E3E5788E40B8CCB82CF93A610D9A983721E92A87D01A2EDFB39DF7FC2A73DEDF6C8F8AC3CA8B728C5CFO9ZAH" TargetMode="External"/><Relationship Id="rId772" Type="http://schemas.openxmlformats.org/officeDocument/2006/relationships/hyperlink" Target="consultantplus://offline/ref=F38A23C8E2CE3681330DB9A8F1EF6E3E5788E40B8CCB82CF93A610D9A983721E92A87D01A2EFF539D77FC2A73DEDF6C8F8AC3CA8B728C5CFO9ZAH" TargetMode="External"/><Relationship Id="rId1195" Type="http://schemas.openxmlformats.org/officeDocument/2006/relationships/hyperlink" Target="consultantplus://offline/ref=F38A23C8E2CE3681330DB9A8F1EF6E3E508CE30985C582CF93A610D9A983721E92A87D01A3E9FE3AD37FC2A73DEDF6C8F8AC3CA8B728C5CFO9ZAH" TargetMode="External"/><Relationship Id="rId1209" Type="http://schemas.openxmlformats.org/officeDocument/2006/relationships/hyperlink" Target="consultantplus://offline/ref=F38A23C8E2CE3681330DB9A8F1EF6E3E508CE30985C582CF93A610D9A983721E92A87D01A3E8FD3BDF7FC2A73DEDF6C8F8AC3CA8B728C5CFO9ZAH" TargetMode="External"/><Relationship Id="rId1416" Type="http://schemas.openxmlformats.org/officeDocument/2006/relationships/hyperlink" Target="consultantplus://offline/ref=A774F119FA791DD85F418AE3C73D0A665416E42E45809FA32BA604AA26C07B270BCF4A091129C83CC1F940BD81B1BF8377290D24D99DB362PBZ0H" TargetMode="External"/><Relationship Id="rId1623" Type="http://schemas.openxmlformats.org/officeDocument/2006/relationships/hyperlink" Target="consultantplus://offline/ref=A774F119FA791DD85F418AE3C73D0A665416E42E45809FA32BA604AA26C07B270BCF4A091128C536CAF940BD81B1BF8377290D24D99DB362PBZ0H" TargetMode="External"/><Relationship Id="rId1830" Type="http://schemas.openxmlformats.org/officeDocument/2006/relationships/hyperlink" Target="consultantplus://offline/ref=A774F119FA791DD85F418AE3C73D0A665416E42E45809FA32BA604AA26C07B270BCF4A09112BC930C3F940BD81B1BF8377290D24D99DB362PBZ0H" TargetMode="External"/><Relationship Id="rId218" Type="http://schemas.openxmlformats.org/officeDocument/2006/relationships/image" Target="media/image33.wmf"/><Relationship Id="rId425" Type="http://schemas.openxmlformats.org/officeDocument/2006/relationships/hyperlink" Target="consultantplus://offline/ref=F38A23C8E2CE3681330DB9A8F1EF6E3E5788E40B8CCB82CF93A610D9A983721E92A87D01A2EDF53BDF7FC2A73DEDF6C8F8AC3CA8B728C5CFO9ZAH" TargetMode="External"/><Relationship Id="rId632" Type="http://schemas.openxmlformats.org/officeDocument/2006/relationships/hyperlink" Target="consultantplus://offline/ref=F38A23C8E2CE3681330DB9A8F1EF6E3E5788E40B8CCB82CF93A610D9A983721E92A87D01A2EDF833D77FC2A73DEDF6C8F8AC3CA8B728C5CFO9ZAH" TargetMode="External"/><Relationship Id="rId1055" Type="http://schemas.openxmlformats.org/officeDocument/2006/relationships/hyperlink" Target="consultantplus://offline/ref=F38A23C8E2CE3681330DB9A8F1EF6E3E508CE30985C582CF93A610D9A983721E92A87D01A3E8FE39D37FC2A73DEDF6C8F8AC3CA8B728C5CFO9ZAH" TargetMode="External"/><Relationship Id="rId1262" Type="http://schemas.openxmlformats.org/officeDocument/2006/relationships/hyperlink" Target="consultantplus://offline/ref=F38A23C8E2CE3681330DB9A8F1EF6E3E508CE30985C582CF93A610D9A983721E92A87D01A3EBF532D07FC2A73DEDF6C8F8AC3CA8B728C5CFO9ZAH" TargetMode="External"/><Relationship Id="rId271" Type="http://schemas.openxmlformats.org/officeDocument/2006/relationships/image" Target="media/image62.wmf"/><Relationship Id="rId937" Type="http://schemas.openxmlformats.org/officeDocument/2006/relationships/hyperlink" Target="consultantplus://offline/ref=F38A23C8E2CE3681330DB9A8F1EF6E3E508CE30985C582CF93A610D9A983721E92A87D01A3EAF43FD57FC2A73DEDF6C8F8AC3CA8B728C5CFO9ZAH" TargetMode="External"/><Relationship Id="rId1122" Type="http://schemas.openxmlformats.org/officeDocument/2006/relationships/hyperlink" Target="consultantplus://offline/ref=F38A23C8E2CE3681330DB9A8F1EF6E3E508CE30985C582CF93A610D9A983721E92A87D01A3EBF93DD67FC2A73DEDF6C8F8AC3CA8B728C5CFO9ZAH" TargetMode="External"/><Relationship Id="rId1567" Type="http://schemas.openxmlformats.org/officeDocument/2006/relationships/hyperlink" Target="consultantplus://offline/ref=A774F119FA791DD85F418AE3C73D0A665416E42E45809FA32BA604AA26C07B270BCF4A09112BC432C6F940BD81B1BF8377290D24D99DB362PBZ0H" TargetMode="External"/><Relationship Id="rId1774" Type="http://schemas.openxmlformats.org/officeDocument/2006/relationships/hyperlink" Target="consultantplus://offline/ref=A774F119FA791DD85F418AE3C73D0A665416E42E45809FA32BA604AA26C07B270BCF4A091127C937C7F940BD81B1BF8377290D24D99DB362PBZ0H" TargetMode="External"/><Relationship Id="rId66" Type="http://schemas.openxmlformats.org/officeDocument/2006/relationships/hyperlink" Target="consultantplus://offline/ref=F38A23C8E2CE3681330DB9A8F1EF6E3E508CE30985C582CF93A610D9A983721E92A87D01A3EDFD39D47FC2A73DEDF6C8F8AC3CA8B728C5CFO9ZAH" TargetMode="External"/><Relationship Id="rId131" Type="http://schemas.openxmlformats.org/officeDocument/2006/relationships/hyperlink" Target="consultantplus://offline/ref=F38A23C8E2CE3681330DB9A8F1EF6E3E508CE30985C582CF93A610D9A983721E92A87D01A3EBFA3DDE7FC2A73DEDF6C8F8AC3CA8B728C5CFO9ZAH" TargetMode="External"/><Relationship Id="rId369" Type="http://schemas.openxmlformats.org/officeDocument/2006/relationships/hyperlink" Target="consultantplus://offline/ref=F38A23C8E2CE3681330DB9A8F1EF6E3E5788E40B8CCB82CF93A610D9A983721E92A87D01A3EFFC33D67FC2A73DEDF6C8F8AC3CA8B728C5CFO9ZAH" TargetMode="External"/><Relationship Id="rId576" Type="http://schemas.openxmlformats.org/officeDocument/2006/relationships/hyperlink" Target="consultantplus://offline/ref=F38A23C8E2CE3681330DB9A8F1EF6E3E5788E40B8CCB82CF93A610D9A983721E92A87D01A3E4FD33D57FC2A73DEDF6C8F8AC3CA8B728C5CFO9ZAH" TargetMode="External"/><Relationship Id="rId783" Type="http://schemas.openxmlformats.org/officeDocument/2006/relationships/hyperlink" Target="consultantplus://offline/ref=F38A23C8E2CE3681330DB9A8F1EF6E3E5788E40B8CCB82CF93A610D9A983721E92A87D01A2EFF43FD77FC2A73DEDF6C8F8AC3CA8B728C5CFO9ZAH" TargetMode="External"/><Relationship Id="rId990" Type="http://schemas.openxmlformats.org/officeDocument/2006/relationships/hyperlink" Target="consultantplus://offline/ref=F38A23C8E2CE3681330DB9A8F1EF6E3E508CE30985C582CF93A610D9A983721E92A87D01A3E9FE3AD37FC2A73DEDF6C8F8AC3CA8B728C5CFO9ZAH" TargetMode="External"/><Relationship Id="rId1427" Type="http://schemas.openxmlformats.org/officeDocument/2006/relationships/hyperlink" Target="consultantplus://offline/ref=A774F119FA791DD85F418AE3C73D0A665416E42E45809FA32BA604AA26C07B270BCF4A09112BCE34CBF940BD81B1BF8377290D24D99DB362PBZ0H" TargetMode="External"/><Relationship Id="rId1634" Type="http://schemas.openxmlformats.org/officeDocument/2006/relationships/hyperlink" Target="consultantplus://offline/ref=A774F119FA791DD85F418AE3C73D0A665416E42E45809FA32BA604AA26C07B270BCF4A09112BCF36CBF940BD81B1BF8377290D24D99DB362PBZ0H" TargetMode="External"/><Relationship Id="rId1841" Type="http://schemas.openxmlformats.org/officeDocument/2006/relationships/hyperlink" Target="consultantplus://offline/ref=A774F119FA791DD85F418AE3C73D0A665312E32C4C8E9FA32BA604AA26C07B270BCF4A09112FCD35C4F940BD81B1BF8377290D24D99DB362PBZ0H" TargetMode="External"/><Relationship Id="rId229" Type="http://schemas.openxmlformats.org/officeDocument/2006/relationships/image" Target="media/image39.wmf"/><Relationship Id="rId436" Type="http://schemas.openxmlformats.org/officeDocument/2006/relationships/hyperlink" Target="consultantplus://offline/ref=F38A23C8E2CE3681330DB9A8F1EF6E3E5788E40B8CCB82CF93A610D9A983721E92A87D01A2EFFC3BD17FC2A73DEDF6C8F8AC3CA8B728C5CFO9ZAH" TargetMode="External"/><Relationship Id="rId643" Type="http://schemas.openxmlformats.org/officeDocument/2006/relationships/hyperlink" Target="consultantplus://offline/ref=F38A23C8E2CE3681330DB9A8F1EF6E3E5788E40B8CCB82CF93A610D9A983721E92A87D01A2EEFF3EDF7FC2A73DEDF6C8F8AC3CA8B728C5CFO9ZAH" TargetMode="External"/><Relationship Id="rId1066" Type="http://schemas.openxmlformats.org/officeDocument/2006/relationships/hyperlink" Target="consultantplus://offline/ref=F38A23C8E2CE3681330DB9A8F1EF6E3E508CE30985C582CF93A610D9A983721E92A87D01A3E8FA3EDE7FC2A73DEDF6C8F8AC3CA8B728C5CFO9ZAH" TargetMode="External"/><Relationship Id="rId1273" Type="http://schemas.openxmlformats.org/officeDocument/2006/relationships/hyperlink" Target="consultantplus://offline/ref=F38A23C8E2CE3681330DB9A8F1EF6E3E508CE30985C582CF93A610D9A983721E92A87D01A3EBF433D57FC2A73DEDF6C8F8AC3CA8B728C5CFO9ZAH" TargetMode="External"/><Relationship Id="rId1480" Type="http://schemas.openxmlformats.org/officeDocument/2006/relationships/hyperlink" Target="consultantplus://offline/ref=A774F119FA791DD85F418AE3C73D0A665312E32C4C8E9FA32BA604AA26C07B270BCF4A09102FCA33C1F940BD81B1BF8377290D24D99DB362PBZ0H" TargetMode="External"/><Relationship Id="rId850" Type="http://schemas.openxmlformats.org/officeDocument/2006/relationships/hyperlink" Target="consultantplus://offline/ref=F38A23C8E2CE3681330DB9A8F1EF6E3E508CE30985C582CF93A610D9A983721E92A87D01A3E8FB3ED57FC2A73DEDF6C8F8AC3CA8B728C5CFO9ZAH" TargetMode="External"/><Relationship Id="rId948" Type="http://schemas.openxmlformats.org/officeDocument/2006/relationships/hyperlink" Target="consultantplus://offline/ref=F38A23C8E2CE3681330DB9A8F1EF6E3E508CE30985C582CF93A610D9A983721E92A87D01A3EAF53BD27FC2A73DEDF6C8F8AC3CA8B728C5CFO9ZAH" TargetMode="External"/><Relationship Id="rId1133" Type="http://schemas.openxmlformats.org/officeDocument/2006/relationships/hyperlink" Target="consultantplus://offline/ref=F38A23C8E2CE3681330DB9A8F1EF6E3E508CE30985C582CF93A610D9A983721E92A87D01A3EBF833DF7FC2A73DEDF6C8F8AC3CA8B728C5CFO9ZAH" TargetMode="External"/><Relationship Id="rId1578" Type="http://schemas.openxmlformats.org/officeDocument/2006/relationships/hyperlink" Target="consultantplus://offline/ref=A774F119FA791DD85F418AE3C73D0A665416E42E45809FA32BA604AA26C07B270BCF4A09112BC431CAF940BD81B1BF8377290D24D99DB362PBZ0H" TargetMode="External"/><Relationship Id="rId1701" Type="http://schemas.openxmlformats.org/officeDocument/2006/relationships/hyperlink" Target="consultantplus://offline/ref=A774F119FA791DD85F4183FAC03D0A665713E12149899FA32BA604AA26C07B2719CF12051129D334C4EC16ECC7PEZ7H" TargetMode="External"/><Relationship Id="rId1785" Type="http://schemas.openxmlformats.org/officeDocument/2006/relationships/hyperlink" Target="consultantplus://offline/ref=A774F119FA791DD85F418AE3C73D0A665416E42E45809FA32BA604AA26C07B270BCF4A09112BCE3CC3F940BD81B1BF8377290D24D99DB362PBZ0H" TargetMode="External"/><Relationship Id="rId77" Type="http://schemas.openxmlformats.org/officeDocument/2006/relationships/hyperlink" Target="consultantplus://offline/ref=F38A23C8E2CE3681330DB9A8F1EF6E3E508CE70A8CC982CF93A610D9A983721E92A87D01A3EDFD38D57FC2A73DEDF6C8F8AC3CA8B728C5CFO9ZAH" TargetMode="External"/><Relationship Id="rId282" Type="http://schemas.openxmlformats.org/officeDocument/2006/relationships/image" Target="media/image73.wmf"/><Relationship Id="rId503" Type="http://schemas.openxmlformats.org/officeDocument/2006/relationships/hyperlink" Target="consultantplus://offline/ref=F38A23C8E2CE3681330DB9A8F1EF6E3E5788E40B8CCB82CF93A610D9A983721E92A87D01A2EDF93DD77FC2A73DEDF6C8F8AC3CA8B728C5CFO9ZAH" TargetMode="External"/><Relationship Id="rId587" Type="http://schemas.openxmlformats.org/officeDocument/2006/relationships/hyperlink" Target="consultantplus://offline/ref=F38A23C8E2CE3681330DB9A8F1EF6E3E5788E40B8CCB82CF93A610D9A983721E92A87D01A2ECF43ED17FC2A73DEDF6C8F8AC3CA8B728C5CFO9ZAH" TargetMode="External"/><Relationship Id="rId710" Type="http://schemas.openxmlformats.org/officeDocument/2006/relationships/hyperlink" Target="consultantplus://offline/ref=F38A23C8E2CE3681330DB9A8F1EF6E3E5788E40B8CCB82CF93A610D9A983721E92A87D01A3EAF439D17FC2A73DEDF6C8F8AC3CA8B728C5CFO9ZAH" TargetMode="External"/><Relationship Id="rId808" Type="http://schemas.openxmlformats.org/officeDocument/2006/relationships/hyperlink" Target="consultantplus://offline/ref=F38A23C8E2CE3681330DB9A8F1EF6E3E5788E40B8CCB82CF93A610D9A983721E92A87D01A1EDF53AD27FC2A73DEDF6C8F8AC3CA8B728C5CFO9ZAH" TargetMode="External"/><Relationship Id="rId1340" Type="http://schemas.openxmlformats.org/officeDocument/2006/relationships/hyperlink" Target="consultantplus://offline/ref=A774F119FA791DD85F4183FAC03D0A665713E12149899FA32BA604AA26C07B2719CF12051129D334C4EC16ECC7PEZ7H" TargetMode="External"/><Relationship Id="rId1438" Type="http://schemas.openxmlformats.org/officeDocument/2006/relationships/hyperlink" Target="consultantplus://offline/ref=A774F119FA791DD85F418AE3C73D0A665416E42E45809FA32BA604AA26C07B270BCF4A091129C83CC1F940BD81B1BF8377290D24D99DB362PBZ0H" TargetMode="External"/><Relationship Id="rId1645" Type="http://schemas.openxmlformats.org/officeDocument/2006/relationships/hyperlink" Target="consultantplus://offline/ref=A774F119FA791DD85F418AE3C73D0A665416E42E45809FA32BA604AA26C07B270BCF4A091128CB3CC4F940BD81B1BF8377290D24D99DB362PBZ0H" TargetMode="External"/><Relationship Id="rId8" Type="http://schemas.openxmlformats.org/officeDocument/2006/relationships/hyperlink" Target="consultantplus://offline/ref=F38A23C8E2CE3681330DB9A8F1EF6E3E508CE40F84CC82CF93A610D9A983721E92A87D01A3EDFD3BD57FC2A73DEDF6C8F8AC3CA8B728C5CFO9ZAH" TargetMode="External"/><Relationship Id="rId142" Type="http://schemas.openxmlformats.org/officeDocument/2006/relationships/hyperlink" Target="consultantplus://offline/ref=F38A23C8E2CE3681330DB9A8F1EF6E3E508CE30985C582CF93A610D9A983721E92A87D01A3EAFC3ED07FC2A73DEDF6C8F8AC3CA8B728C5CFO9ZAH" TargetMode="External"/><Relationship Id="rId447" Type="http://schemas.openxmlformats.org/officeDocument/2006/relationships/hyperlink" Target="consultantplus://offline/ref=F38A23C8E2CE3681330DB9A8F1EF6E3E5788E40B8CCB82CF93A610D9A983721E92A87D01A2EFF83AD17FC2A73DEDF6C8F8AC3CA8B728C5CFO9ZAH" TargetMode="External"/><Relationship Id="rId794" Type="http://schemas.openxmlformats.org/officeDocument/2006/relationships/hyperlink" Target="consultantplus://offline/ref=F38A23C8E2CE3681330DB9A8F1EF6E3E5788E40B8CCB82CF93A610D9A983721E92A87D01A3EDFB3CD07FC2A73DEDF6C8F8AC3CA8B728C5CFO9ZAH" TargetMode="External"/><Relationship Id="rId1077" Type="http://schemas.openxmlformats.org/officeDocument/2006/relationships/hyperlink" Target="consultantplus://offline/ref=F38A23C8E2CE3681330DB9A8F1EF6E3E508CE30985C582CF93A610D9A983721E92A87D01A3E8F43ED07FC2A73DEDF6C8F8AC3CA8B728C5CFO9ZAH" TargetMode="External"/><Relationship Id="rId1200" Type="http://schemas.openxmlformats.org/officeDocument/2006/relationships/hyperlink" Target="consultantplus://offline/ref=F38A23C8E2CE3681330DB9A8F1EF6E3E508CE30985C582CF93A610D9A983721E92A87D01A3E9F83ED37FC2A73DEDF6C8F8AC3CA8B728C5CFO9ZAH" TargetMode="External"/><Relationship Id="rId1852" Type="http://schemas.openxmlformats.org/officeDocument/2006/relationships/hyperlink" Target="consultantplus://offline/ref=A774F119FA791DD85F418AE3C73D0A665312E32C4C8E9FA32BA604AA26C07B270BCF4A09112FCD35C4F940BD81B1BF8377290D24D99DB362PBZ0H" TargetMode="External"/><Relationship Id="rId654" Type="http://schemas.openxmlformats.org/officeDocument/2006/relationships/hyperlink" Target="consultantplus://offline/ref=F38A23C8E2CE3681330DB9A8F1EF6E3E5788E40B8CCB82CF93A610D9A983721E92A87D01A2E4FE33D27FC2A73DEDF6C8F8AC3CA8B728C5CFO9ZAH" TargetMode="External"/><Relationship Id="rId861" Type="http://schemas.openxmlformats.org/officeDocument/2006/relationships/hyperlink" Target="consultantplus://offline/ref=F38A23C8E2CE3681330DB9A8F1EF6E3E508CE30985C582CF93A610D9A983721E92A87D01A3E8FA3FD67FC2A73DEDF6C8F8AC3CA8B728C5CFO9ZAH" TargetMode="External"/><Relationship Id="rId959" Type="http://schemas.openxmlformats.org/officeDocument/2006/relationships/hyperlink" Target="consultantplus://offline/ref=F38A23C8E2CE3681330DB9A8F1EF6E3E508CE30985C582CF93A610D9A983721E92A87D01A3E5FC3FD47FC2A73DEDF6C8F8AC3CA8B728C5CFO9ZAH" TargetMode="External"/><Relationship Id="rId1284" Type="http://schemas.openxmlformats.org/officeDocument/2006/relationships/hyperlink" Target="consultantplus://offline/ref=F38A23C8E2CE3681330DB9A8F1EF6E3E5588E10F89CC82CF93A610D9A983721E80A8250DA3EBE33BD06A94F67BOBZBH" TargetMode="External"/><Relationship Id="rId1491" Type="http://schemas.openxmlformats.org/officeDocument/2006/relationships/hyperlink" Target="consultantplus://offline/ref=A774F119FA791DD85F418AE3C73D0A665416E42E45809FA32BA604AA26C07B270BCF4A09112BCF32C5F940BD81B1BF8377290D24D99DB362PBZ0H" TargetMode="External"/><Relationship Id="rId1505" Type="http://schemas.openxmlformats.org/officeDocument/2006/relationships/hyperlink" Target="consultantplus://offline/ref=A774F119FA791DD85F4183FAC03D0A665713E12149899FA32BA604AA26C07B2719CF12051129D334C4EC16ECC7PEZ7H" TargetMode="External"/><Relationship Id="rId1589" Type="http://schemas.openxmlformats.org/officeDocument/2006/relationships/hyperlink" Target="consultantplus://offline/ref=A774F119FA791DD85F418AE3C73D0A665416E42E45809FA32BA604AA26C07B270BCF4A09112BC537C7F940BD81B1BF8377290D24D99DB362PBZ0H" TargetMode="External"/><Relationship Id="rId1712" Type="http://schemas.openxmlformats.org/officeDocument/2006/relationships/hyperlink" Target="consultantplus://offline/ref=A774F119FA791DD85F418AE3C73D0A665312E32C4C8E9FA32BA604AA26C07B270BCF4A09102EC535C1F940BD81B1BF8377290D24D99DB362PBZ0H" TargetMode="External"/><Relationship Id="rId293" Type="http://schemas.openxmlformats.org/officeDocument/2006/relationships/image" Target="media/image80.wmf"/><Relationship Id="rId307" Type="http://schemas.openxmlformats.org/officeDocument/2006/relationships/hyperlink" Target="consultantplus://offline/ref=F38A23C8E2CE3681330DB9A8F1EF6E3E508CE30985C582CF93A610D9A983721E92A87D01A3EAFB32D47FC2A73DEDF6C8F8AC3CA8B728C5CFO9ZAH" TargetMode="External"/><Relationship Id="rId514" Type="http://schemas.openxmlformats.org/officeDocument/2006/relationships/hyperlink" Target="consultantplus://offline/ref=F38A23C8E2CE3681330DB9A8F1EF6E3E5788E40B8CCB82CF93A610D9A983721E92A87D01A3E4F932D77FC2A73DEDF6C8F8AC3CA8B728C5CFO9ZAH" TargetMode="External"/><Relationship Id="rId721" Type="http://schemas.openxmlformats.org/officeDocument/2006/relationships/hyperlink" Target="consultantplus://offline/ref=F38A23C8E2CE3681330DB9A8F1EF6E3E5788E40B8CCB82CF93A610D9A983721E92A87D01A3EBFA32D77FC2A73DEDF6C8F8AC3CA8B728C5CFO9ZAH" TargetMode="External"/><Relationship Id="rId1144" Type="http://schemas.openxmlformats.org/officeDocument/2006/relationships/hyperlink" Target="consultantplus://offline/ref=F38A23C8E2CE3681330DB9A8F1EF6E3E508CE30985C582CF93A610D9A983721E92A87D01A3EAF93BD27FC2A73DEDF6C8F8AC3CA8B728C5CFO9ZAH" TargetMode="External"/><Relationship Id="rId1351" Type="http://schemas.openxmlformats.org/officeDocument/2006/relationships/hyperlink" Target="consultantplus://offline/ref=A774F119FA791DD85F418AE3C73D0A665416E42E45809FA32BA604AA26C07B270BCF4A09112BC83CC0F940BD81B1BF8377290D24D99DB362PBZ0H" TargetMode="External"/><Relationship Id="rId1449" Type="http://schemas.openxmlformats.org/officeDocument/2006/relationships/hyperlink" Target="consultantplus://offline/ref=A774F119FA791DD85F418AE3C73D0A665416E42E45809FA32BA604AA26C07B270BCF4A09112ACC31C3F940BD81B1BF8377290D24D99DB362PBZ0H" TargetMode="External"/><Relationship Id="rId1796" Type="http://schemas.openxmlformats.org/officeDocument/2006/relationships/hyperlink" Target="consultantplus://offline/ref=A774F119FA791DD85F418AE3C73D0A665416E42E45809FA32BA604AA26C07B270BCF4A09112ACD36C5F940BD81B1BF8377290D24D99DB362PBZ0H" TargetMode="External"/><Relationship Id="rId88" Type="http://schemas.openxmlformats.org/officeDocument/2006/relationships/hyperlink" Target="consultantplus://offline/ref=F38A23C8E2CE3681330DB9A8F1EF6E3E508CE30985C582CF93A610D9A983721E92A87D01A3E9FA32D57FC2A73DEDF6C8F8AC3CA8B728C5CFO9ZAH" TargetMode="External"/><Relationship Id="rId153" Type="http://schemas.openxmlformats.org/officeDocument/2006/relationships/hyperlink" Target="consultantplus://offline/ref=F38A23C8E2CE3681330DB9A8F1EF6E3E508CE30985C582CF93A610D9A983721E92A87D01A3EAFC3CD27FC2A73DEDF6C8F8AC3CA8B728C5CFO9ZAH" TargetMode="External"/><Relationship Id="rId360" Type="http://schemas.openxmlformats.org/officeDocument/2006/relationships/hyperlink" Target="consultantplus://offline/ref=F38A23C8E2CE3681330DB9A8F1EF6E3E5788E40B8CCB82CF93A610D9A983721E92A87D01A3EAF533D57FC2A73DEDF6C8F8AC3CA8B728C5CFO9ZAH" TargetMode="External"/><Relationship Id="rId598" Type="http://schemas.openxmlformats.org/officeDocument/2006/relationships/hyperlink" Target="consultantplus://offline/ref=F38A23C8E2CE3681330DB9A8F1EF6E3E5788E40B8CCB82CF93A610D9A983721E92A87D01A2E9F43BD37FC2A73DEDF6C8F8AC3CA8B728C5CFO9ZAH" TargetMode="External"/><Relationship Id="rId819" Type="http://schemas.openxmlformats.org/officeDocument/2006/relationships/hyperlink" Target="consultantplus://offline/ref=F38A23C8E2CE3681330DB9A8F1EF6E3E508CE30985C582CF93A610D9A983721E92A87D01A3E9FE3BD57FC2A73DEDF6C8F8AC3CA8B728C5CFO9ZAH" TargetMode="External"/><Relationship Id="rId1004" Type="http://schemas.openxmlformats.org/officeDocument/2006/relationships/hyperlink" Target="consultantplus://offline/ref=F38A23C8E2CE3681330DB9A8F1EF6E3E508CE30985C582CF93A610D9A983721E92A87D01A3E9F833D47FC2A73DEDF6C8F8AC3CA8B728C5CFO9ZAH" TargetMode="External"/><Relationship Id="rId1211" Type="http://schemas.openxmlformats.org/officeDocument/2006/relationships/hyperlink" Target="consultantplus://offline/ref=F38A23C8E2CE3681330DB9A8F1EF6E3E508CE30985C582CF93A610D9A983721E92A87D01A3E8FD3ED47FC2A73DEDF6C8F8AC3CA8B728C5CFO9ZAH" TargetMode="External"/><Relationship Id="rId1656" Type="http://schemas.openxmlformats.org/officeDocument/2006/relationships/hyperlink" Target="consultantplus://offline/ref=A774F119FA791DD85F418AE3C73D0A665416E42E45809FA32BA604AA26C07B270BCF4A09112ACC33C7F940BD81B1BF8377290D24D99DB362PBZ0H" TargetMode="External"/><Relationship Id="rId1863" Type="http://schemas.openxmlformats.org/officeDocument/2006/relationships/image" Target="media/image93.wmf"/><Relationship Id="rId220" Type="http://schemas.openxmlformats.org/officeDocument/2006/relationships/image" Target="media/image35.wmf"/><Relationship Id="rId458" Type="http://schemas.openxmlformats.org/officeDocument/2006/relationships/hyperlink" Target="consultantplus://offline/ref=F38A23C8E2CE3681330DB9A8F1EF6E3E5788E40B8CCB82CF93A610D9A983721E92A87D01A2ECF43ED37FC2A73DEDF6C8F8AC3CA8B728C5CFO9ZAH" TargetMode="External"/><Relationship Id="rId665" Type="http://schemas.openxmlformats.org/officeDocument/2006/relationships/hyperlink" Target="consultantplus://offline/ref=F38A23C8E2CE3681330DB9A8F1EF6E3E5788E40B8CCB82CF93A610D9A983721E92A87D01A2E4F53AD07FC2A73DEDF6C8F8AC3CA8B728C5CFO9ZAH" TargetMode="External"/><Relationship Id="rId872" Type="http://schemas.openxmlformats.org/officeDocument/2006/relationships/hyperlink" Target="consultantplus://offline/ref=F38A23C8E2CE3681330DB9A8F1EF6E3E508CE30985C582CF93A610D9A983721E92A87D01A3EBFF3DD47FC2A73DEDF6C8F8AC3CA8B728C5CFO9ZAH" TargetMode="External"/><Relationship Id="rId1088" Type="http://schemas.openxmlformats.org/officeDocument/2006/relationships/hyperlink" Target="consultantplus://offline/ref=F38A23C8E2CE3681330DB9A8F1EF6E3E508CE30985C582CF93A610D9A983721E92A87D01A3EBFC3DD67FC2A73DEDF6C8F8AC3CA8B728C5CFO9ZAH" TargetMode="External"/><Relationship Id="rId1295" Type="http://schemas.openxmlformats.org/officeDocument/2006/relationships/hyperlink" Target="consultantplus://offline/ref=F38A23C8E2CE3681330DB9A8F1EF6E3E508CE30985C582CF93A610D9A983721E92A87D01A3E9F538D37FC2A73DEDF6C8F8AC3CA8B728C5CFO9ZAH" TargetMode="External"/><Relationship Id="rId1309" Type="http://schemas.openxmlformats.org/officeDocument/2006/relationships/hyperlink" Target="consultantplus://offline/ref=F38A23C8E2CE3681330DB0B1F6EF6E3E5389E60689CC82CF93A610D9A983721E80A8250DA3EBE33BD06A94F67BOBZBH" TargetMode="External"/><Relationship Id="rId1516" Type="http://schemas.openxmlformats.org/officeDocument/2006/relationships/hyperlink" Target="consultantplus://offline/ref=A774F119FA791DD85F418AE3C73D0A665416E42E45809FA32BA604AA26C07B270BCF4A09112BCA37C4F940BD81B1BF8377290D24D99DB362PBZ0H" TargetMode="External"/><Relationship Id="rId1723" Type="http://schemas.openxmlformats.org/officeDocument/2006/relationships/hyperlink" Target="consultantplus://offline/ref=A774F119FA791DD85F4183FAC03D0A665713E12149899FA32BA604AA26C07B2719CF12051129D334C4EC16ECC7PEZ7H" TargetMode="External"/><Relationship Id="rId15" Type="http://schemas.openxmlformats.org/officeDocument/2006/relationships/hyperlink" Target="consultantplus://offline/ref=F38A23C8E2CE3681330DB9A8F1EF6E3E508CE30985C582CF93A610D9A983721E92A87D01A3E9FF39DF7FC2A73DEDF6C8F8AC3CA8B728C5CFO9ZAH" TargetMode="External"/><Relationship Id="rId318" Type="http://schemas.openxmlformats.org/officeDocument/2006/relationships/hyperlink" Target="consultantplus://offline/ref=F38A23C8E2CE3681330DB9A8F1EF6E3E5788E40B8CCB82CF93A610D9A983721E92A87D01A3EBF43CD37FC2A73DEDF6C8F8AC3CA8B728C5CFO9ZAH" TargetMode="External"/><Relationship Id="rId525" Type="http://schemas.openxmlformats.org/officeDocument/2006/relationships/hyperlink" Target="consultantplus://offline/ref=F38A23C8E2CE3681330DB9A8F1EF6E3E5788E40B8CCB82CF93A610D9A983721E92A87D01A2ECF439DF7FC2A73DEDF6C8F8AC3CA8B728C5CFO9ZAH" TargetMode="External"/><Relationship Id="rId732" Type="http://schemas.openxmlformats.org/officeDocument/2006/relationships/hyperlink" Target="consultantplus://offline/ref=F38A23C8E2CE3681330DB9A8F1EF6E3E5788E40B8CCB82CF93A610D9A983721E92A87D01A3E8FC39D17FC2A73DEDF6C8F8AC3CA8B728C5CFO9ZAH" TargetMode="External"/><Relationship Id="rId1155" Type="http://schemas.openxmlformats.org/officeDocument/2006/relationships/hyperlink" Target="consultantplus://offline/ref=F38A23C8E2CE3681330DB9A8F1EF6E3E508CE30985C582CF93A610D9A983721E92A87D01A3E5FD3BD67FC2A73DEDF6C8F8AC3CA8B728C5CFO9ZAH" TargetMode="External"/><Relationship Id="rId1362" Type="http://schemas.openxmlformats.org/officeDocument/2006/relationships/hyperlink" Target="consultantplus://offline/ref=A774F119FA791DD85F418AE3C73D0A665416E42E45809FA32BA604AA26C07B270BCF4A091129CA32C0F940BD81B1BF8377290D24D99DB362PBZ0H" TargetMode="External"/><Relationship Id="rId99" Type="http://schemas.openxmlformats.org/officeDocument/2006/relationships/hyperlink" Target="consultantplus://offline/ref=F38A23C8E2CE3681330DB9A8F1EF6E3E508CE30985C582CF93A610D9A983721E92A87D01A3E8FD3BDF7FC2A73DEDF6C8F8AC3CA8B728C5CFO9ZAH" TargetMode="External"/><Relationship Id="rId164" Type="http://schemas.openxmlformats.org/officeDocument/2006/relationships/hyperlink" Target="consultantplus://offline/ref=F38A23C8E2CE3681330DB9A8F1EF6E3E508CE3068FCB82CF93A610D9A983721E92A87D01A3EDF43FD77FC2A73DEDF6C8F8AC3CA8B728C5CFO9ZAH" TargetMode="External"/><Relationship Id="rId371" Type="http://schemas.openxmlformats.org/officeDocument/2006/relationships/hyperlink" Target="consultantplus://offline/ref=F38A23C8E2CE3681330DB9A8F1EF6E3E5788E40B8CCB82CF93A610D9A983721E92A87D01A3EFFC3EDE7FC2A73DEDF6C8F8AC3CA8B728C5CFO9ZAH" TargetMode="External"/><Relationship Id="rId1015" Type="http://schemas.openxmlformats.org/officeDocument/2006/relationships/hyperlink" Target="consultantplus://offline/ref=F38A23C8E2CE3681330DB9A8F1EF6E3E508CE30985C582CF93A610D9A983721E92A87D01A3E9F53FD17FC2A73DEDF6C8F8AC3CA8B728C5CFO9ZAH" TargetMode="External"/><Relationship Id="rId1222" Type="http://schemas.openxmlformats.org/officeDocument/2006/relationships/hyperlink" Target="consultantplus://offline/ref=F38A23C8E2CE3681330DB9A8F1EF6E3E508CE30985C582CF93A610D9A983721E92A87D01A3EBFD3AD17FC2A73DEDF6C8F8AC3CA8B728C5CFO9ZAH" TargetMode="External"/><Relationship Id="rId1667" Type="http://schemas.openxmlformats.org/officeDocument/2006/relationships/hyperlink" Target="consultantplus://offline/ref=A774F119FA791DD85F418AE3C73D0A665416E42E45809FA32BA604AA26C07B270BCF4A09112ACF30C3F940BD81B1BF8377290D24D99DB362PBZ0H" TargetMode="External"/><Relationship Id="rId1874" Type="http://schemas.openxmlformats.org/officeDocument/2006/relationships/image" Target="media/image101.wmf"/><Relationship Id="rId469" Type="http://schemas.openxmlformats.org/officeDocument/2006/relationships/hyperlink" Target="consultantplus://offline/ref=F38A23C8E2CE3681330DB9A8F1EF6E3E5788E40B8CCB82CF93A610D9A983721E92A87D01A3E4FC33D37FC2A73DEDF6C8F8AC3CA8B728C5CFO9ZAH" TargetMode="External"/><Relationship Id="rId676" Type="http://schemas.openxmlformats.org/officeDocument/2006/relationships/hyperlink" Target="consultantplus://offline/ref=F38A23C8E2CE3681330DB9A8F1EF6E3E5788E40B8CCB82CF93A610D9A983721E92A87D01A1EDF53BDE7FC2A73DEDF6C8F8AC3CA8B728C5CFO9ZAH" TargetMode="External"/><Relationship Id="rId883" Type="http://schemas.openxmlformats.org/officeDocument/2006/relationships/hyperlink" Target="consultantplus://offline/ref=F38A23C8E2CE3681330DB9A8F1EF6E3E508CE30985C582CF93A610D9A983721E92A87D01A3EBFA3BD07FC2A73DEDF6C8F8AC3CA8B728C5CFO9ZAH" TargetMode="External"/><Relationship Id="rId1099" Type="http://schemas.openxmlformats.org/officeDocument/2006/relationships/hyperlink" Target="consultantplus://offline/ref=F38A23C8E2CE3681330DB9A8F1EF6E3E508CE30985C582CF93A610D9A983721E92A87D01A3EBFF3DDE7FC2A73DEDF6C8F8AC3CA8B728C5CFO9ZAH" TargetMode="External"/><Relationship Id="rId1527" Type="http://schemas.openxmlformats.org/officeDocument/2006/relationships/hyperlink" Target="consultantplus://offline/ref=A774F119FA791DD85F418AE3C73D0A665416E42E45809FA32BA604AA26C07B270BCF4A09112BCA33C0F940BD81B1BF8377290D24D99DB362PBZ0H" TargetMode="External"/><Relationship Id="rId1734" Type="http://schemas.openxmlformats.org/officeDocument/2006/relationships/hyperlink" Target="consultantplus://offline/ref=A774F119FA791DD85F418AE3C73D0A665416E42E45809FA32BA604AA26C07B270BCF4A091129C831C0F940BD81B1BF8377290D24D99DB362PBZ0H" TargetMode="External"/><Relationship Id="rId26" Type="http://schemas.openxmlformats.org/officeDocument/2006/relationships/hyperlink" Target="consultantplus://offline/ref=F38A23C8E2CE3681330DB0B1F6EF6E3E5389E60689CC82CF93A610D9A983721E80A8250DA3EBE33BD06A94F67BOBZBH" TargetMode="External"/><Relationship Id="rId231" Type="http://schemas.openxmlformats.org/officeDocument/2006/relationships/hyperlink" Target="consultantplus://offline/ref=F38A23C8E2CE3681330DB9A8F1EF6E3E578AED0985CE82CF93A610D9A983721E80A8250DA3EBE33BD06A94F67BOBZBH" TargetMode="External"/><Relationship Id="rId329" Type="http://schemas.openxmlformats.org/officeDocument/2006/relationships/hyperlink" Target="consultantplus://offline/ref=F38A23C8E2CE3681330DB9A8F1EF6E3E5788E40B8CCB82CF93A610D9A983721E92A87D01A2ECF532D37FC2A73DEDF6C8F8AC3CA8B728C5CFO9ZAH" TargetMode="External"/><Relationship Id="rId536" Type="http://schemas.openxmlformats.org/officeDocument/2006/relationships/hyperlink" Target="consultantplus://offline/ref=F38A23C8E2CE3681330DB9A8F1EF6E3E5788E40B8CCB82CF93A610D9A983721E92A87D01A2EFF839D37FC2A73DEDF6C8F8AC3CA8B728C5CFO9ZAH" TargetMode="External"/><Relationship Id="rId1166" Type="http://schemas.openxmlformats.org/officeDocument/2006/relationships/hyperlink" Target="consultantplus://offline/ref=F38A23C8E2CE3681330DB9A8F1EF6E3E508CE30985C582CF93A610D9A983721E92A87D01A3E5FC3ADE7FC2A73DEDF6C8F8AC3CA8B728C5CFO9ZAH" TargetMode="External"/><Relationship Id="rId1373" Type="http://schemas.openxmlformats.org/officeDocument/2006/relationships/hyperlink" Target="consultantplus://offline/ref=A774F119FA791DD85F4183FAC03D0A665713E12149899FA32BA604AA26C07B2719CF12051129D334C4EC16ECC7PEZ7H" TargetMode="External"/><Relationship Id="rId175" Type="http://schemas.openxmlformats.org/officeDocument/2006/relationships/hyperlink" Target="consultantplus://offline/ref=F38A23C8E2CE3681330DB9A8F1EF6E3E5788E40B8CCB82CF93A610D9A983721E92A87D01A2EEFF33D17FC2A73DEDF6C8F8AC3CA8B728C5CFO9ZAH" TargetMode="External"/><Relationship Id="rId743" Type="http://schemas.openxmlformats.org/officeDocument/2006/relationships/hyperlink" Target="consultantplus://offline/ref=F38A23C8E2CE3681330DB9A8F1EF6E3E5788E40B8CCB82CF93A610D9A983721E92A87D01A3EAF833D57FC2A73DEDF6C8F8AC3CA8B728C5CFO9ZAH" TargetMode="External"/><Relationship Id="rId950" Type="http://schemas.openxmlformats.org/officeDocument/2006/relationships/hyperlink" Target="consultantplus://offline/ref=F38A23C8E2CE3681330DB9A8F1EF6E3E508CE30985C582CF93A610D9A983721E92A87D01A3E5FD3BD67FC2A73DEDF6C8F8AC3CA8B728C5CFO9ZAH" TargetMode="External"/><Relationship Id="rId1026" Type="http://schemas.openxmlformats.org/officeDocument/2006/relationships/hyperlink" Target="consultantplus://offline/ref=F38A23C8E2CE3681330DB9A8F1EF6E3E508CE30985C582CF93A610D9A983721E92A87D01A3E8FC38D57FC2A73DEDF6C8F8AC3CA8B728C5CFO9ZAH" TargetMode="External"/><Relationship Id="rId1580" Type="http://schemas.openxmlformats.org/officeDocument/2006/relationships/hyperlink" Target="consultantplus://offline/ref=A774F119FA791DD85F418AE3C73D0A665416E42E45809FA32BA604AA26C07B270BCF4A09112BC432C6F940BD81B1BF8377290D24D99DB362PBZ0H" TargetMode="External"/><Relationship Id="rId1678" Type="http://schemas.openxmlformats.org/officeDocument/2006/relationships/hyperlink" Target="consultantplus://offline/ref=A774F119FA791DD85F418AE3C73D0A665416E42E45809FA32BA604AA26C07B270BCF4A091128CB35C6F940BD81B1BF8377290D24D99DB362PBZ0H" TargetMode="External"/><Relationship Id="rId1801" Type="http://schemas.openxmlformats.org/officeDocument/2006/relationships/hyperlink" Target="consultantplus://offline/ref=A774F119FA791DD85F418AE3C73D0A665416E42E45809FA32BA604AA26C07B270BCF4A091129CA32CAF940BD81B1BF8377290D24D99DB362PBZ0H" TargetMode="External"/><Relationship Id="rId1885" Type="http://schemas.openxmlformats.org/officeDocument/2006/relationships/hyperlink" Target="consultantplus://offline/ref=A774F119FA791DD85F418AE3C73D0A665416E4214F8E9FA32BA604AA26C07B270BCF4A09112ECC31C5F940BD81B1BF8377290D24D99DB362PBZ0H" TargetMode="External"/><Relationship Id="rId382" Type="http://schemas.openxmlformats.org/officeDocument/2006/relationships/hyperlink" Target="consultantplus://offline/ref=F38A23C8E2CE3681330DB9A8F1EF6E3E5788E40B8CCB82CF93A610D9A983721E92A87D01A3E4F933D17FC2A73DEDF6C8F8AC3CA8B728C5CFO9ZAH" TargetMode="External"/><Relationship Id="rId603" Type="http://schemas.openxmlformats.org/officeDocument/2006/relationships/hyperlink" Target="consultantplus://offline/ref=F38A23C8E2CE3681330DB9A8F1EF6E3E5788E40B8CCB82CF93A610D9A983721E92A87D01A2E9F438DF7FC2A73DEDF6C8F8AC3CA8B728C5CFO9ZAH" TargetMode="External"/><Relationship Id="rId687" Type="http://schemas.openxmlformats.org/officeDocument/2006/relationships/hyperlink" Target="consultantplus://offline/ref=F38A23C8E2CE3681330DB9A8F1EF6E3E5788E40B8CCB82CF93A610D9A983721E92A87D01A3EAF539DF7FC2A73DEDF6C8F8AC3CA8B728C5CFO9ZAH" TargetMode="External"/><Relationship Id="rId810" Type="http://schemas.openxmlformats.org/officeDocument/2006/relationships/hyperlink" Target="consultantplus://offline/ref=F38A23C8E2CE3681330DB9A8F1EF6E3E5788E40B8CCB82CF93A610D9A983721E92A87D01A1EDF53AD67FC2A73DEDF6C8F8AC3CA8B728C5CFO9ZAH" TargetMode="External"/><Relationship Id="rId908" Type="http://schemas.openxmlformats.org/officeDocument/2006/relationships/hyperlink" Target="consultantplus://offline/ref=F38A23C8E2CE3681330DB9A8F1EF6E3E508CE30985C582CF93A610D9A983721E92A87D01A3EBF43DDE7FC2A73DEDF6C8F8AC3CA8B728C5CFO9ZAH" TargetMode="External"/><Relationship Id="rId1233" Type="http://schemas.openxmlformats.org/officeDocument/2006/relationships/hyperlink" Target="consultantplus://offline/ref=F38A23C8E2CE3681330DB9A8F1EF6E3E508CE30985C582CF93A610D9A983721E92A87D01A3EBFF3FD27FC2A73DEDF6C8F8AC3CA8B728C5CFO9ZAH" TargetMode="External"/><Relationship Id="rId1440" Type="http://schemas.openxmlformats.org/officeDocument/2006/relationships/hyperlink" Target="consultantplus://offline/ref=A774F119FA791DD85F418AE3C73D0A665416E42E45809FA32BA604AA26C07B270BCF4A09112AC433C5F940BD81B1BF8377290D24D99DB362PBZ0H" TargetMode="External"/><Relationship Id="rId1538" Type="http://schemas.openxmlformats.org/officeDocument/2006/relationships/hyperlink" Target="consultantplus://offline/ref=A774F119FA791DD85F4183FAC03D0A665713E12149899FA32BA604AA26C07B2719CF12051129D334C4EC16ECC7PEZ7H" TargetMode="External"/><Relationship Id="rId242" Type="http://schemas.openxmlformats.org/officeDocument/2006/relationships/hyperlink" Target="consultantplus://offline/ref=F38A23C8E2CE3681330DB9A8F1EF6E3E508EE00B8ECF82CF93A610D9A983721E80A8250DA3EBE33BD06A94F67BOBZBH" TargetMode="External"/><Relationship Id="rId894" Type="http://schemas.openxmlformats.org/officeDocument/2006/relationships/hyperlink" Target="consultantplus://offline/ref=F38A23C8E2CE3681330DB9A8F1EF6E3E508CE30985C582CF93A610D9A983721E92A87D01A3EBF53ED77FC2A73DEDF6C8F8AC3CA8B728C5CFO9ZAH" TargetMode="External"/><Relationship Id="rId1177" Type="http://schemas.openxmlformats.org/officeDocument/2006/relationships/hyperlink" Target="consultantplus://offline/ref=F38A23C8E2CE3681330DB9A8F1EF6E3E508CE30985C582CF93A610D9A983721E92A87D01A3E5FF3FD77FC2A73DEDF6C8F8AC3CA8B728C5CFO9ZAH" TargetMode="External"/><Relationship Id="rId1300" Type="http://schemas.openxmlformats.org/officeDocument/2006/relationships/hyperlink" Target="consultantplus://offline/ref=F38A23C8E2CE3681330DB9A8F1EF6E3E508CE30985C582CF93A610D9A983721E92A87D01A3EAF539DE7FC2A73DEDF6C8F8AC3CA8B728C5CFO9ZAH" TargetMode="External"/><Relationship Id="rId1745" Type="http://schemas.openxmlformats.org/officeDocument/2006/relationships/hyperlink" Target="consultantplus://offline/ref=A774F119FA791DD85F418AE3C73D0A665416E42E45809FA32BA604AA26C07B270BCF4A091127C931CAF940BD81B1BF8377290D24D99DB362PBZ0H" TargetMode="External"/><Relationship Id="rId37" Type="http://schemas.openxmlformats.org/officeDocument/2006/relationships/hyperlink" Target="consultantplus://offline/ref=F38A23C8E2CE3681330DB9A8F1EF6E3E508CE30985C582CF93A610D9A983721E92A87D01A3E9F939D67FC2A73DEDF6C8F8AC3CA8B728C5CFO9ZAH" TargetMode="External"/><Relationship Id="rId102" Type="http://schemas.openxmlformats.org/officeDocument/2006/relationships/hyperlink" Target="consultantplus://offline/ref=F38A23C8E2CE3681330DB9A8F1EF6E3E508CE30985C582CF93A610D9A983721E92A87D01A3EBFD3AD77FC2A73DEDF6C8F8AC3CA8B728C5CFO9ZAH" TargetMode="External"/><Relationship Id="rId547" Type="http://schemas.openxmlformats.org/officeDocument/2006/relationships/hyperlink" Target="consultantplus://offline/ref=F38A23C8E2CE3681330DB9A8F1EF6E3E5788E40B8CCB82CF93A610D9A983721E92A87D01A3E4F439D57FC2A73DEDF6C8F8AC3CA8B728C5CFO9ZAH" TargetMode="External"/><Relationship Id="rId754" Type="http://schemas.openxmlformats.org/officeDocument/2006/relationships/hyperlink" Target="consultantplus://offline/ref=F38A23C8E2CE3681330DB9A8F1EF6E3E5788E40B8CCB82CF93A610D9A983721E92A87D01A3EAF53CD17FC2A73DEDF6C8F8AC3CA8B728C5CFO9ZAH" TargetMode="External"/><Relationship Id="rId961" Type="http://schemas.openxmlformats.org/officeDocument/2006/relationships/hyperlink" Target="consultantplus://offline/ref=F38A23C8E2CE3681330DB9A8F1EF6E3E508CE30985C582CF93A610D9A983721E92A87D01A3E5FE33D57FC2A73DEDF6C8F8AC3CA8B728C5CFO9ZAH" TargetMode="External"/><Relationship Id="rId1384" Type="http://schemas.openxmlformats.org/officeDocument/2006/relationships/hyperlink" Target="consultantplus://offline/ref=A774F119FA791DD85F418AE3C73D0A665416E42E45809FA32BA604AA26C07B270BCF4A091127CC34CAF940BD81B1BF8377290D24D99DB362PBZ0H" TargetMode="External"/><Relationship Id="rId1591" Type="http://schemas.openxmlformats.org/officeDocument/2006/relationships/hyperlink" Target="consultantplus://offline/ref=A774F119FA791DD85F418AE3C73D0A665416E42E45809FA32BA604AA26C07B270BCF4A09112BC530C5F940BD81B1BF8377290D24D99DB362PBZ0H" TargetMode="External"/><Relationship Id="rId1605" Type="http://schemas.openxmlformats.org/officeDocument/2006/relationships/hyperlink" Target="consultantplus://offline/ref=A774F119FA791DD85F418AE3C73D0A665416E42E45809FA32BA604AA26C07B270BCF4A09112ACB32C7F940BD81B1BF8377290D24D99DB362PBZ0H" TargetMode="External"/><Relationship Id="rId1689" Type="http://schemas.openxmlformats.org/officeDocument/2006/relationships/hyperlink" Target="consultantplus://offline/ref=A774F119FA791DD85F418AE3C73D0A665416E42E45809FA32BA604AA26C07B270BCF4A091129CA32C0F940BD81B1BF8377290D24D99DB362PBZ0H" TargetMode="External"/><Relationship Id="rId1812" Type="http://schemas.openxmlformats.org/officeDocument/2006/relationships/hyperlink" Target="consultantplus://offline/ref=A774F119FA791DD85F4183FAC03D0A665713E12149899FA32BA604AA26C07B2719CF12051129D334C4EC16ECC7PEZ7H" TargetMode="External"/><Relationship Id="rId90" Type="http://schemas.openxmlformats.org/officeDocument/2006/relationships/hyperlink" Target="consultantplus://offline/ref=F38A23C8E2CE3681330DB9A8F1EF6E3E508CE30985C582CF93A610D9A983721E92A87D01A3E9F539D07FC2A73DEDF6C8F8AC3CA8B728C5CFO9ZAH" TargetMode="External"/><Relationship Id="rId186" Type="http://schemas.openxmlformats.org/officeDocument/2006/relationships/hyperlink" Target="consultantplus://offline/ref=F38A23C8E2CE3681330DB9A8F1EF6E3E508CE30985C582CF93A610D9A983721E92A87D01A3E9F932D47FC2A73DEDF6C8F8AC3CA8B728C5CFO9ZAH" TargetMode="External"/><Relationship Id="rId393" Type="http://schemas.openxmlformats.org/officeDocument/2006/relationships/hyperlink" Target="consultantplus://offline/ref=F38A23C8E2CE3681330DB9A8F1EF6E3E5788E40B8CCB82CF93A610D9A983721E92A87D01A2EFF839D77FC2A73DEDF6C8F8AC3CA8B728C5CFO9ZAH" TargetMode="External"/><Relationship Id="rId407" Type="http://schemas.openxmlformats.org/officeDocument/2006/relationships/hyperlink" Target="consultantplus://offline/ref=F38A23C8E2CE3681330DB9A8F1EF6E3E5788E40B8CCB82CF93A610D9A983721E92A87D01A2EFF83ADF7FC2A73DEDF6C8F8AC3CA8B728C5CFO9ZAH" TargetMode="External"/><Relationship Id="rId614" Type="http://schemas.openxmlformats.org/officeDocument/2006/relationships/hyperlink" Target="consultantplus://offline/ref=F38A23C8E2CE3681330DB9A8F1EF6E3E5788E40B8CCB82CF93A610D9A983721E92A87D01A3E4FD38D57FC2A73DEDF6C8F8AC3CA8B728C5CFO9ZAH" TargetMode="External"/><Relationship Id="rId821" Type="http://schemas.openxmlformats.org/officeDocument/2006/relationships/hyperlink" Target="consultantplus://offline/ref=F38A23C8E2CE3681330DB9A8F1EF6E3E508CE30985C582CF93A610D9A983721E92A87D01A3E9FE3FD47FC2A73DEDF6C8F8AC3CA8B728C5CFO9ZAH" TargetMode="External"/><Relationship Id="rId1037" Type="http://schemas.openxmlformats.org/officeDocument/2006/relationships/hyperlink" Target="consultantplus://offline/ref=F38A23C8E2CE3681330DB9A8F1EF6E3E508CE30985C582CF93A610D9A983721E92A87D01A3E8FF3AD77FC2A73DEDF6C8F8AC3CA8B728C5CFO9ZAH" TargetMode="External"/><Relationship Id="rId1244" Type="http://schemas.openxmlformats.org/officeDocument/2006/relationships/hyperlink" Target="consultantplus://offline/ref=F38A23C8E2CE3681330DB9A8F1EF6E3E508CE30985C582CF93A610D9A983721E92A87D01A3EBF93CDE7FC2A73DEDF6C8F8AC3CA8B728C5CFO9ZAH" TargetMode="External"/><Relationship Id="rId1451" Type="http://schemas.openxmlformats.org/officeDocument/2006/relationships/hyperlink" Target="consultantplus://offline/ref=A774F119FA791DD85F418AE3C73D0A665416E42E45809FA32BA604AA26C07B270BCF4A09112BC833C4F940BD81B1BF8377290D24D99DB362PBZ0H" TargetMode="External"/><Relationship Id="rId1896" Type="http://schemas.openxmlformats.org/officeDocument/2006/relationships/image" Target="media/image118.wmf"/><Relationship Id="rId253" Type="http://schemas.openxmlformats.org/officeDocument/2006/relationships/image" Target="media/image50.wmf"/><Relationship Id="rId460" Type="http://schemas.openxmlformats.org/officeDocument/2006/relationships/hyperlink" Target="consultantplus://offline/ref=F38A23C8E2CE3681330DB9A8F1EF6E3E5788E40B8CCB82CF93A610D9A983721E92A87D01A2ECF43CD57FC2A73DEDF6C8F8AC3CA8B728C5CFO9ZAH" TargetMode="External"/><Relationship Id="rId698" Type="http://schemas.openxmlformats.org/officeDocument/2006/relationships/hyperlink" Target="consultantplus://offline/ref=F38A23C8E2CE3681330DB9A8F1EF6E3E5788E40B8CCB82CF93A610D9A983721E92A87D01A3E5FC39D77FC2A73DEDF6C8F8AC3CA8B728C5CFO9ZAH" TargetMode="External"/><Relationship Id="rId919" Type="http://schemas.openxmlformats.org/officeDocument/2006/relationships/hyperlink" Target="consultantplus://offline/ref=F38A23C8E2CE3681330DB9A8F1EF6E3E508CE30985C582CF93A610D9A983721E92A87D01A3EAFE33D07FC2A73DEDF6C8F8AC3CA8B728C5CFO9ZAH" TargetMode="External"/><Relationship Id="rId1090" Type="http://schemas.openxmlformats.org/officeDocument/2006/relationships/hyperlink" Target="consultantplus://offline/ref=F38A23C8E2CE3681330DB9A8F1EF6E3E508CE30985C582CF93A610D9A983721E92A87D01A3EBFC3CD47FC2A73DEDF6C8F8AC3CA8B728C5CFO9ZAH" TargetMode="External"/><Relationship Id="rId1104" Type="http://schemas.openxmlformats.org/officeDocument/2006/relationships/hyperlink" Target="consultantplus://offline/ref=F38A23C8E2CE3681330DB9A8F1EF6E3E508CE30985C582CF93A610D9A983721E92A87D01A3EBFE3BD17FC2A73DEDF6C8F8AC3CA8B728C5CFO9ZAH" TargetMode="External"/><Relationship Id="rId1311" Type="http://schemas.openxmlformats.org/officeDocument/2006/relationships/hyperlink" Target="consultantplus://offline/ref=F38A23C8E2CE3681330DB0B1F6EF6E3E5389E60689CC82CF93A610D9A983721E80A8250DA3EBE33BD06A94F67BOBZBH" TargetMode="External"/><Relationship Id="rId1549" Type="http://schemas.openxmlformats.org/officeDocument/2006/relationships/hyperlink" Target="consultantplus://offline/ref=A774F119FA791DD85F418AE3C73D0A665416E42E45809FA32BA604AA26C07B270BCF4A09112BC53CC1F940BD81B1BF8377290D24D99DB362PBZ0H" TargetMode="External"/><Relationship Id="rId1756" Type="http://schemas.openxmlformats.org/officeDocument/2006/relationships/hyperlink" Target="consultantplus://offline/ref=A774F119FA791DD85F418AE3C73D0A665416E42E45809FA32BA604AA26C07B270BCF4A091129CA3DC0F940BD81B1BF8377290D24D99DB362PBZ0H" TargetMode="External"/><Relationship Id="rId48" Type="http://schemas.openxmlformats.org/officeDocument/2006/relationships/hyperlink" Target="consultantplus://offline/ref=F38A23C8E2CE3681330DB9A8F1EF6E3E508CE30985C582CF93A610D9A983721E92A87D01A3EBF833DF7FC2A73DEDF6C8F8AC3CA8B728C5CFO9ZAH" TargetMode="External"/><Relationship Id="rId113" Type="http://schemas.openxmlformats.org/officeDocument/2006/relationships/image" Target="media/image10.wmf"/><Relationship Id="rId320" Type="http://schemas.openxmlformats.org/officeDocument/2006/relationships/hyperlink" Target="consultantplus://offline/ref=F38A23C8E2CE3681330DB9A8F1EF6E3E5788E40B8CCB82CF93A610D9A983721E92A87D01A3EBF439D57FC2A73DEDF6C8F8AC3CA8B728C5CFO9ZAH" TargetMode="External"/><Relationship Id="rId558" Type="http://schemas.openxmlformats.org/officeDocument/2006/relationships/hyperlink" Target="consultantplus://offline/ref=F38A23C8E2CE3681330DB9A8F1EF6E3E5788E40B8CCB82CF93A610D9A983721E92A87D01A2ECF43ED17FC2A73DEDF6C8F8AC3CA8B728C5CFO9ZAH" TargetMode="External"/><Relationship Id="rId765" Type="http://schemas.openxmlformats.org/officeDocument/2006/relationships/hyperlink" Target="consultantplus://offline/ref=F38A23C8E2CE3681330DB9A8F1EF6E3E5788E40B8CCB82CF93A610D9A983721E92A87D01A3E5FC38D37FC2A73DEDF6C8F8AC3CA8B728C5CFO9ZAH" TargetMode="External"/><Relationship Id="rId972" Type="http://schemas.openxmlformats.org/officeDocument/2006/relationships/hyperlink" Target="consultantplus://offline/ref=F38A23C8E2CE3681330DB9A8F1EF6E3E508CE30985C582CF93A610D9A983721E92A87D01A3E5F838D47FC2A73DEDF6C8F8AC3CA8B728C5CFO9ZAH" TargetMode="External"/><Relationship Id="rId1188" Type="http://schemas.openxmlformats.org/officeDocument/2006/relationships/hyperlink" Target="consultantplus://offline/ref=F38A23C8E2CE3681330DB9A8F1EF6E3E508CE30985C582CF93A610D9A983721E92A87D01A3E5FE3AD67FC2A73DEDF6C8F8AC3CA8B728C5CFO9ZAH" TargetMode="External"/><Relationship Id="rId1395" Type="http://schemas.openxmlformats.org/officeDocument/2006/relationships/hyperlink" Target="consultantplus://offline/ref=A774F119FA791DD85F418AE3C73D0A665416E42E45809FA32BA604AA26C07B270BCF4A09112BCE34C1F940BD81B1BF8377290D24D99DB362PBZ0H" TargetMode="External"/><Relationship Id="rId1409" Type="http://schemas.openxmlformats.org/officeDocument/2006/relationships/hyperlink" Target="consultantplus://offline/ref=A774F119FA791DD85F418AE3C73D0A665416E42E45809FA32BA604AA26C07B270BCF4A091129C83CCBF940BD81B1BF8377290D24D99DB362PBZ0H" TargetMode="External"/><Relationship Id="rId1616" Type="http://schemas.openxmlformats.org/officeDocument/2006/relationships/hyperlink" Target="consultantplus://offline/ref=A774F119FA791DD85F418AE3C73D0A665416E42E45809FA32BA604AA26C07B270BCF4A09112AC834C7F940BD81B1BF8377290D24D99DB362PBZ0H" TargetMode="External"/><Relationship Id="rId1823" Type="http://schemas.openxmlformats.org/officeDocument/2006/relationships/hyperlink" Target="consultantplus://offline/ref=A774F119FA791DD85F418AE3C73D0A665416E42E45809FA32BA604AA26C07B270BCF4A09112BC937C7F940BD81B1BF8377290D24D99DB362PBZ0H" TargetMode="External"/><Relationship Id="rId197" Type="http://schemas.openxmlformats.org/officeDocument/2006/relationships/image" Target="media/image16.wmf"/><Relationship Id="rId418" Type="http://schemas.openxmlformats.org/officeDocument/2006/relationships/hyperlink" Target="consultantplus://offline/ref=F38A23C8E2CE3681330DB9A8F1EF6E3E5788E40B8CCB82CF93A610D9A983721E92A87D01A2EDF83DD17FC2A73DEDF6C8F8AC3CA8B728C5CFO9ZAH" TargetMode="External"/><Relationship Id="rId625" Type="http://schemas.openxmlformats.org/officeDocument/2006/relationships/hyperlink" Target="consultantplus://offline/ref=F38A23C8E2CE3681330DB9A8F1EF6E3E5788E40B8CCB82CF93A610D9A983721E92A87D01A3EAF83DD77FC2A73DEDF6C8F8AC3CA8B728C5CFO9ZAH" TargetMode="External"/><Relationship Id="rId832" Type="http://schemas.openxmlformats.org/officeDocument/2006/relationships/hyperlink" Target="consultantplus://offline/ref=F38A23C8E2CE3681330DB9A8F1EF6E3E508CE30985C582CF93A610D9A983721E92A87D01A3E8FC33D17FC2A73DEDF6C8F8AC3CA8B728C5CFO9ZAH" TargetMode="External"/><Relationship Id="rId1048" Type="http://schemas.openxmlformats.org/officeDocument/2006/relationships/hyperlink" Target="consultantplus://offline/ref=F38A23C8E2CE3681330DB9A8F1EF6E3E508CE30985C582CF93A610D9A983721E92A87D01A3E8FF3CD17FC2A73DEDF6C8F8AC3CA8B728C5CFO9ZAH" TargetMode="External"/><Relationship Id="rId1255" Type="http://schemas.openxmlformats.org/officeDocument/2006/relationships/hyperlink" Target="consultantplus://offline/ref=F38A23C8E2CE3681330DB9A8F1EF6E3E508CE30985C582CF93A610D9A983721E92A87D01A3EBF539D17FC2A73DEDF6C8F8AC3CA8B728C5CFO9ZAH" TargetMode="External"/><Relationship Id="rId1462" Type="http://schemas.openxmlformats.org/officeDocument/2006/relationships/hyperlink" Target="consultantplus://offline/ref=A774F119FA791DD85F4183FAC03D0A665713E12149899FA32BA604AA26C07B2719CF12051129D334C4EC16ECC7PEZ7H" TargetMode="External"/><Relationship Id="rId264" Type="http://schemas.openxmlformats.org/officeDocument/2006/relationships/hyperlink" Target="consultantplus://offline/ref=F38A23C8E2CE3681330DB9A8F1EF6E3E508BED0D8BC982CF93A610D9A983721E92A87D01A3EDFD3BDE7FC2A73DEDF6C8F8AC3CA8B728C5CFO9ZAH" TargetMode="External"/><Relationship Id="rId471" Type="http://schemas.openxmlformats.org/officeDocument/2006/relationships/hyperlink" Target="consultantplus://offline/ref=F38A23C8E2CE3681330DB9A8F1EF6E3E5788E40B8CCB82CF93A610D9A983721E92A87D01A2EFF839D57FC2A73DEDF6C8F8AC3CA8B728C5CFO9ZAH" TargetMode="External"/><Relationship Id="rId1115" Type="http://schemas.openxmlformats.org/officeDocument/2006/relationships/hyperlink" Target="consultantplus://offline/ref=F38A23C8E2CE3681330DB9A8F1EF6E3E508CE30985C582CF93A610D9A983721E92A87D01A3EBF93ADE7FC2A73DEDF6C8F8AC3CA8B728C5CFO9ZAH" TargetMode="External"/><Relationship Id="rId1322" Type="http://schemas.openxmlformats.org/officeDocument/2006/relationships/hyperlink" Target="consultantplus://offline/ref=F38A23C8E2CE3681330DB9A8F1EF6E3E5788E40B8CCB82CF93A610D9A983721E92A87D01A2EDFF3DD77FC2A73DEDF6C8F8AC3CA8B728C5CFO9ZAH" TargetMode="External"/><Relationship Id="rId1767" Type="http://schemas.openxmlformats.org/officeDocument/2006/relationships/hyperlink" Target="consultantplus://offline/ref=A774F119FA791DD85F418AE3C73D0A665416E42E45809FA32BA604AA26C07B270BCF4A091129CA3DC0F940BD81B1BF8377290D24D99DB362PBZ0H" TargetMode="External"/><Relationship Id="rId59" Type="http://schemas.openxmlformats.org/officeDocument/2006/relationships/hyperlink" Target="consultantplus://offline/ref=F38A23C8E2CE3681330DB9A8F1EF6E3E508CE30985C582CF93A610D9A983721E92A87D01A3E5FD38D27FC2A73DEDF6C8F8AC3CA8B728C5CFO9ZAH" TargetMode="External"/><Relationship Id="rId124" Type="http://schemas.openxmlformats.org/officeDocument/2006/relationships/hyperlink" Target="consultantplus://offline/ref=F38A23C8E2CE3681330DB9A8F1EF6E3E508CE30985C582CF93A610D9A983721E92A87D01A3EAFC33D07FC2A73DEDF6C8F8AC3CA8B728C5CFO9ZAH" TargetMode="External"/><Relationship Id="rId569" Type="http://schemas.openxmlformats.org/officeDocument/2006/relationships/hyperlink" Target="consultantplus://offline/ref=F38A23C8E2CE3681330DB9A8F1EF6E3E5788E40B8CCB82CF93A610D9A983721E92A87D01A3E4FC33D37FC2A73DEDF6C8F8AC3CA8B728C5CFO9ZAH" TargetMode="External"/><Relationship Id="rId776" Type="http://schemas.openxmlformats.org/officeDocument/2006/relationships/hyperlink" Target="consultantplus://offline/ref=F38A23C8E2CE3681330DB9A8F1EF6E3E5788E40B8CCB82CF93A610D9A983721E92A87D01A2EFF439D37FC2A73DEDF6C8F8AC3CA8B728C5CFO9ZAH" TargetMode="External"/><Relationship Id="rId983" Type="http://schemas.openxmlformats.org/officeDocument/2006/relationships/hyperlink" Target="consultantplus://offline/ref=F38A23C8E2CE3681330DB9A8F1EF6E3E508CE30985C582CF93A610D9A983721E92A87D01A3E5FB39D57FC2A73DEDF6C8F8AC3CA8B728C5CFO9ZAH" TargetMode="External"/><Relationship Id="rId1199" Type="http://schemas.openxmlformats.org/officeDocument/2006/relationships/hyperlink" Target="consultantplus://offline/ref=F38A23C8E2CE3681330DB9A8F1EF6E3E508CE30985C582CF93A610D9A983721E92A87D01A3E9F838D77FC2A73DEDF6C8F8AC3CA8B728C5CFO9ZAH" TargetMode="External"/><Relationship Id="rId1627" Type="http://schemas.openxmlformats.org/officeDocument/2006/relationships/hyperlink" Target="consultantplus://offline/ref=A774F119FA791DD85F418AE3C73D0A665416E42E45809FA32BA604AA26C07B270BCF4A091128CA32C6F940BD81B1BF8377290D24D99DB362PBZ0H" TargetMode="External"/><Relationship Id="rId1834" Type="http://schemas.openxmlformats.org/officeDocument/2006/relationships/hyperlink" Target="consultantplus://offline/ref=A774F119FA791DD85F418AE3C73D0A665416E42E45809FA32BA604AA26C07B270BCF4A09112BC931CBF940BD81B1BF8377290D24D99DB362PBZ0H" TargetMode="External"/><Relationship Id="rId331" Type="http://schemas.openxmlformats.org/officeDocument/2006/relationships/hyperlink" Target="consultantplus://offline/ref=F38A23C8E2CE3681330DB9A8F1EF6E3E5788E40B8CCB82CF93A610D9A983721E92A87D01A2ECF533D37FC2A73DEDF6C8F8AC3CA8B728C5CFO9ZAH" TargetMode="External"/><Relationship Id="rId429" Type="http://schemas.openxmlformats.org/officeDocument/2006/relationships/hyperlink" Target="consultantplus://offline/ref=F38A23C8E2CE3681330DB9A8F1EF6E3E5788E40B8CCB82CF93A610D9A983721E92A87D01A2EDFF3DD17FC2A73DEDF6C8F8AC3CA8B728C5CFO9ZAH" TargetMode="External"/><Relationship Id="rId636" Type="http://schemas.openxmlformats.org/officeDocument/2006/relationships/hyperlink" Target="consultantplus://offline/ref=F38A23C8E2CE3681330DB9A8F1EF6E3E5788E40B8CCB82CF93A610D9A983721E92A87D01A2EEFF39D37FC2A73DEDF6C8F8AC3CA8B728C5CFO9ZAH" TargetMode="External"/><Relationship Id="rId1059" Type="http://schemas.openxmlformats.org/officeDocument/2006/relationships/hyperlink" Target="consultantplus://offline/ref=F38A23C8E2CE3681330DB9A8F1EF6E3E508CE30985C582CF93A610D9A983721E92A87D01A3E8FA3AD67FC2A73DEDF6C8F8AC3CA8B728C5CFO9ZAH" TargetMode="External"/><Relationship Id="rId1266" Type="http://schemas.openxmlformats.org/officeDocument/2006/relationships/hyperlink" Target="consultantplus://offline/ref=F38A23C8E2CE3681330DB9A8F1EF6E3E508CE30985C582CF93A610D9A983721E92A87D01A3EBF438D47FC2A73DEDF6C8F8AC3CA8B728C5CFO9ZAH" TargetMode="External"/><Relationship Id="rId1473" Type="http://schemas.openxmlformats.org/officeDocument/2006/relationships/hyperlink" Target="consultantplus://offline/ref=A774F119FA791DD85F418AE3C73D0A665312E32C4C8E9FA32BA604AA26C07B270BCF4A09102FC834CBF940BD81B1BF8377290D24D99DB362PBZ0H" TargetMode="External"/><Relationship Id="rId843" Type="http://schemas.openxmlformats.org/officeDocument/2006/relationships/hyperlink" Target="consultantplus://offline/ref=F38A23C8E2CE3681330DB9A8F1EF6E3E508CE30985C582CF93A610D9A983721E92A87D01A3E8FB3BD47FC2A73DEDF6C8F8AC3CA8B728C5CFO9ZAH" TargetMode="External"/><Relationship Id="rId1126" Type="http://schemas.openxmlformats.org/officeDocument/2006/relationships/hyperlink" Target="consultantplus://offline/ref=F38A23C8E2CE3681330DB9A8F1EF6E3E508CE30985C582CF93A610D9A983721E92A87D01A3EBF933D27FC2A73DEDF6C8F8AC3CA8B728C5CFO9ZAH" TargetMode="External"/><Relationship Id="rId1680" Type="http://schemas.openxmlformats.org/officeDocument/2006/relationships/hyperlink" Target="consultantplus://offline/ref=A774F119FA791DD85F418AE3C73D0A665416E42E45809FA32BA604AA26C07B270BCF4A09112ACE35C1F940BD81B1BF8377290D24D99DB362PBZ0H" TargetMode="External"/><Relationship Id="rId1778" Type="http://schemas.openxmlformats.org/officeDocument/2006/relationships/hyperlink" Target="consultantplus://offline/ref=A774F119FA791DD85F418AE3C73D0A665416E42E45809FA32BA604AA26C07B270BCF4A091129CA30C6F940BD81B1BF8377290D24D99DB362PBZ0H" TargetMode="External"/><Relationship Id="rId275" Type="http://schemas.openxmlformats.org/officeDocument/2006/relationships/image" Target="media/image66.wmf"/><Relationship Id="rId482" Type="http://schemas.openxmlformats.org/officeDocument/2006/relationships/hyperlink" Target="consultantplus://offline/ref=F38A23C8E2CE3681330DB9A8F1EF6E3E5788E40B8CCB82CF93A610D9A983721E92A87D01A3E4F933DF7FC2A73DEDF6C8F8AC3CA8B728C5CFO9ZAH" TargetMode="External"/><Relationship Id="rId703" Type="http://schemas.openxmlformats.org/officeDocument/2006/relationships/hyperlink" Target="consultantplus://offline/ref=F38A23C8E2CE3681330DB9A8F1EF6E3E5788E40B8CCB82CF93A610D9A983721E92A87D01A3EAF53DDF7FC2A73DEDF6C8F8AC3CA8B728C5CFO9ZAH" TargetMode="External"/><Relationship Id="rId910" Type="http://schemas.openxmlformats.org/officeDocument/2006/relationships/hyperlink" Target="consultantplus://offline/ref=F38A23C8E2CE3681330DB9A8F1EF6E3E508CE30985C582CF93A610D9A983721E92A87D01A3EBF433D57FC2A73DEDF6C8F8AC3CA8B728C5CFO9ZAH" TargetMode="External"/><Relationship Id="rId1333" Type="http://schemas.openxmlformats.org/officeDocument/2006/relationships/hyperlink" Target="consultantplus://offline/ref=F38A23C8E2CE3681330DB9A8F1EF6E3E5788E40B8CCB82CF93A610D9A983721E92A87D01A3EDFD3AD07FC2A73DEDF6C8F8AC3CA8B728C5CFO9ZAH" TargetMode="External"/><Relationship Id="rId1540" Type="http://schemas.openxmlformats.org/officeDocument/2006/relationships/hyperlink" Target="consultantplus://offline/ref=A774F119FA791DD85F418AE3C73D0A665416E42E45809FA32BA604AA26C07B270BCF4A09112BC43CC0F940BD81B1BF8377290D24D99DB362PBZ0H" TargetMode="External"/><Relationship Id="rId1638" Type="http://schemas.openxmlformats.org/officeDocument/2006/relationships/hyperlink" Target="consultantplus://offline/ref=A774F119FA791DD85F418AE3C73D0A665416E42E45809FA32BA604AA26C07B270BCF4A09112ACE36C7F940BD81B1BF8377290D24D99DB362PBZ0H" TargetMode="External"/><Relationship Id="rId135" Type="http://schemas.openxmlformats.org/officeDocument/2006/relationships/hyperlink" Target="consultantplus://offline/ref=F38A23C8E2CE3681330DB9A8F1EF6E3E508CE30985C582CF93A610D9A983721E92A87D01A3EDFE32D77FC2A73DEDF6C8F8AC3CA8B728C5CFO9ZAH" TargetMode="External"/><Relationship Id="rId342" Type="http://schemas.openxmlformats.org/officeDocument/2006/relationships/hyperlink" Target="consultantplus://offline/ref=F38A23C8E2CE3681330DB9A8F1EF6E3E5788E40B8CCB82CF93A610D9A983721E92A87D01A3E5FD3BDF7FC2A73DEDF6C8F8AC3CA8B728C5CFO9ZAH" TargetMode="External"/><Relationship Id="rId787" Type="http://schemas.openxmlformats.org/officeDocument/2006/relationships/hyperlink" Target="consultantplus://offline/ref=F38A23C8E2CE3681330DB9A8F1EF6E3E5788E40B8CCB82CF93A610D9A983721E92A87D01A2E9F932D57FC2A73DEDF6C8F8AC3CA8B728C5CFO9ZAH" TargetMode="External"/><Relationship Id="rId994" Type="http://schemas.openxmlformats.org/officeDocument/2006/relationships/hyperlink" Target="consultantplus://offline/ref=F38A23C8E2CE3681330DB9A8F1EF6E3E508CE30985C582CF93A610D9A983721E92A87D01A3E9F83ADF7FC2A73DEDF6C8F8AC3CA8B728C5CFO9ZAH" TargetMode="External"/><Relationship Id="rId1400" Type="http://schemas.openxmlformats.org/officeDocument/2006/relationships/hyperlink" Target="consultantplus://offline/ref=A774F119FA791DD85F418AE3C73D0A665416E42E45809FA32BA604AA26C07B270BCF4A09112BCF3DC5F940BD81B1BF8377290D24D99DB362PBZ0H" TargetMode="External"/><Relationship Id="rId1845" Type="http://schemas.openxmlformats.org/officeDocument/2006/relationships/hyperlink" Target="consultantplus://offline/ref=A774F119FA791DD85F4183FAC03D0A665713E12149899FA32BA604AA26C07B2719CF12051129D334C4EC16ECC7PEZ7H" TargetMode="External"/><Relationship Id="rId202" Type="http://schemas.openxmlformats.org/officeDocument/2006/relationships/image" Target="media/image17.wmf"/><Relationship Id="rId647" Type="http://schemas.openxmlformats.org/officeDocument/2006/relationships/hyperlink" Target="consultantplus://offline/ref=F38A23C8E2CE3681330DB9A8F1EF6E3E5788E40B8CCB82CF93A610D9A983721E92A87D01A2EEFF33DF7FC2A73DEDF6C8F8AC3CA8B728C5CFO9ZAH" TargetMode="External"/><Relationship Id="rId854" Type="http://schemas.openxmlformats.org/officeDocument/2006/relationships/hyperlink" Target="consultantplus://offline/ref=F38A23C8E2CE3681330DB9A8F1EF6E3E508CE30985C582CF93A610D9A983721E92A87D01A3E8F93ADF7FC2A73DEDF6C8F8AC3CA8B728C5CFO9ZAH" TargetMode="External"/><Relationship Id="rId1277" Type="http://schemas.openxmlformats.org/officeDocument/2006/relationships/hyperlink" Target="consultantplus://offline/ref=F38A23C8E2CE3681330DB9A8F1EF6E3E508CE30985C582CF93A610D9A983721E92A87D01A3EAFC33D67FC2A73DEDF6C8F8AC3CA8B728C5CFO9ZAH" TargetMode="External"/><Relationship Id="rId1484" Type="http://schemas.openxmlformats.org/officeDocument/2006/relationships/hyperlink" Target="consultantplus://offline/ref=A774F119FA791DD85F418AE3C73D0A665312E32C4C8E9FA32BA604AA26C07B270BCF4A09102FCA3CC1F940BD81B1BF8377290D24D99DB362PBZ0H" TargetMode="External"/><Relationship Id="rId1691" Type="http://schemas.openxmlformats.org/officeDocument/2006/relationships/hyperlink" Target="consultantplus://offline/ref=A774F119FA791DD85F418AE3C73D0A665416E42E45809FA32BA604AA26C07B270BCF4A09112FCD36C0F940BD81B1BF8377290D24D99DB362PBZ0H" TargetMode="External"/><Relationship Id="rId1705" Type="http://schemas.openxmlformats.org/officeDocument/2006/relationships/hyperlink" Target="consultantplus://offline/ref=A774F119FA791DD85F418AE3C73D0A665312E32C4C8E9FA32BA604AA26C07B270BCF4A09112CCC31C0F940BD81B1BF8377290D24D99DB362PBZ0H" TargetMode="External"/><Relationship Id="rId286" Type="http://schemas.openxmlformats.org/officeDocument/2006/relationships/hyperlink" Target="consultantplus://offline/ref=F38A23C8E2CE3681330DB9A8F1EF6E3E508CE70A8CC982CF93A610D9A983721E80A8250DA3EBE33BD06A94F67BOBZBH" TargetMode="External"/><Relationship Id="rId493" Type="http://schemas.openxmlformats.org/officeDocument/2006/relationships/hyperlink" Target="consultantplus://offline/ref=F38A23C8E2CE3681330DB9A8F1EF6E3E5788E40B8CCB82CF93A610D9A983721E92A87D01A2EFF83ADF7FC2A73DEDF6C8F8AC3CA8B728C5CFO9ZAH" TargetMode="External"/><Relationship Id="rId507" Type="http://schemas.openxmlformats.org/officeDocument/2006/relationships/hyperlink" Target="consultantplus://offline/ref=F38A23C8E2CE3681330DB9A8F1EF6E3E5788E40B8CCB82CF93A610D9A983721E92A87D01A2EDF93BD37FC2A73DEDF6C8F8AC3CA8B728C5CFO9ZAH" TargetMode="External"/><Relationship Id="rId714" Type="http://schemas.openxmlformats.org/officeDocument/2006/relationships/hyperlink" Target="consultantplus://offline/ref=F38A23C8E2CE3681330DB9A8F1EF6E3E5788E40B8CCB82CF93A610D9A983721E92A87D01A3E5FD32D57FC2A73DEDF6C8F8AC3CA8B728C5CFO9ZAH" TargetMode="External"/><Relationship Id="rId921" Type="http://schemas.openxmlformats.org/officeDocument/2006/relationships/hyperlink" Target="consultantplus://offline/ref=F38A23C8E2CE3681330DB9A8F1EF6E3E508CE30985C582CF93A610D9A983721E92A87D01A3EAF83FDF7FC2A73DEDF6C8F8AC3CA8B728C5CFO9ZAH" TargetMode="External"/><Relationship Id="rId1137" Type="http://schemas.openxmlformats.org/officeDocument/2006/relationships/hyperlink" Target="consultantplus://offline/ref=F38A23C8E2CE3681330DB9A8F1EF6E3E508CE30985C582CF93A610D9A983721E92A87D01A3EBFA3FD27FC2A73DEDF6C8F8AC3CA8B728C5CFO9ZAH" TargetMode="External"/><Relationship Id="rId1344" Type="http://schemas.openxmlformats.org/officeDocument/2006/relationships/hyperlink" Target="consultantplus://offline/ref=A774F119FA791DD85F418AE3C73D0A665416E42E45809FA32BA604AA26C07B270BCF4A091129CD30C3F940BD81B1BF8377290D24D99DB362PBZ0H" TargetMode="External"/><Relationship Id="rId1551" Type="http://schemas.openxmlformats.org/officeDocument/2006/relationships/hyperlink" Target="consultantplus://offline/ref=A774F119FA791DD85F418AE3C73D0A665312E32C4C8E9FA32BA604AA26C07B270BCF4A09102ACA3CCBF940BD81B1BF8377290D24D99DB362PBZ0H" TargetMode="External"/><Relationship Id="rId1789" Type="http://schemas.openxmlformats.org/officeDocument/2006/relationships/hyperlink" Target="consultantplus://offline/ref=A774F119FA791DD85F418AE3C73D0A665416E42E45809FA32BA604AA26C07B270BCF4A091129C833C1F940BD81B1BF8377290D24D99DB362PBZ0H" TargetMode="External"/><Relationship Id="rId50" Type="http://schemas.openxmlformats.org/officeDocument/2006/relationships/hyperlink" Target="consultantplus://offline/ref=F38A23C8E2CE3681330DB9A8F1EF6E3E508CE30985C582CF93A610D9A983721E92A87D01A3EAFE3BD57FC2A73DEDF6C8F8AC3CA8B728C5CFO9ZAH" TargetMode="External"/><Relationship Id="rId146" Type="http://schemas.openxmlformats.org/officeDocument/2006/relationships/hyperlink" Target="consultantplus://offline/ref=F38A23C8E2CE3681330DB9A8F1EF6E3E508CE30985C582CF93A610D9A983721E92A87D01A3E5FA3DD17FC2A73DEDF6C8F8AC3CA8B728C5CFO9ZAH" TargetMode="External"/><Relationship Id="rId353" Type="http://schemas.openxmlformats.org/officeDocument/2006/relationships/hyperlink" Target="consultantplus://offline/ref=F38A23C8E2CE3681330DB9A8F1EF6E3E5788E40B8CCB82CF93A610D9A983721E92A87D01A3EBF438D37FC2A73DEDF6C8F8AC3CA8B728C5CFO9ZAH" TargetMode="External"/><Relationship Id="rId560" Type="http://schemas.openxmlformats.org/officeDocument/2006/relationships/hyperlink" Target="consultantplus://offline/ref=F38A23C8E2CE3681330DB9A8F1EF6E3E5788E40B8CCB82CF93A610D9A983721E92A87D01A2EFF83DDF7FC2A73DEDF6C8F8AC3CA8B728C5CFO9ZAH" TargetMode="External"/><Relationship Id="rId798" Type="http://schemas.openxmlformats.org/officeDocument/2006/relationships/hyperlink" Target="consultantplus://offline/ref=F38A23C8E2CE3681330DB9A8F1EF6E3E5788E40B8CCB82CF93A610D9A983721E92A87D01A2E8FC32DF7FC2A73DEDF6C8F8AC3CA8B728C5CFO9ZAH" TargetMode="External"/><Relationship Id="rId1190" Type="http://schemas.openxmlformats.org/officeDocument/2006/relationships/hyperlink" Target="consultantplus://offline/ref=F38A23C8E2CE3681330DB9A8F1EF6E3E508CE30985C582CF93A610D9A983721E92A87D01A3E5FE3FD67FC2A73DEDF6C8F8AC3CA8B728C5CFO9ZAH" TargetMode="External"/><Relationship Id="rId1204" Type="http://schemas.openxmlformats.org/officeDocument/2006/relationships/hyperlink" Target="consultantplus://offline/ref=F38A23C8E2CE3681330DB9A8F1EF6E3E508CE30985C582CF93A610D9A983721E92A87D01A3E9FB3BD57FC2A73DEDF6C8F8AC3CA8B728C5CFO9ZAH" TargetMode="External"/><Relationship Id="rId1411" Type="http://schemas.openxmlformats.org/officeDocument/2006/relationships/hyperlink" Target="consultantplus://offline/ref=A774F119FA791DD85F4183FAC03D0A665713E12149899FA32BA604AA26C07B2719CF12051129D334C4EC16ECC7PEZ7H" TargetMode="External"/><Relationship Id="rId1649" Type="http://schemas.openxmlformats.org/officeDocument/2006/relationships/hyperlink" Target="consultantplus://offline/ref=A774F119FA791DD85F418AE3C73D0A665416E42E45809FA32BA604AA26C07B270BCF4A091128CB3DCAF940BD81B1BF8377290D24D99DB362PBZ0H" TargetMode="External"/><Relationship Id="rId1856" Type="http://schemas.openxmlformats.org/officeDocument/2006/relationships/hyperlink" Target="consultantplus://offline/ref=A774F119FA791DD85F418AE3C73D0A665312E32C4C8E9FA32BA604AA26C07B270BCF4A09112FCD35C4F940BD81B1BF8377290D24D99DB362PBZ0H" TargetMode="External"/><Relationship Id="rId213" Type="http://schemas.openxmlformats.org/officeDocument/2006/relationships/image" Target="media/image28.wmf"/><Relationship Id="rId420" Type="http://schemas.openxmlformats.org/officeDocument/2006/relationships/hyperlink" Target="consultantplus://offline/ref=F38A23C8E2CE3681330DB9A8F1EF6E3E5788E40B8CCB82CF93A610D9A983721E92A87D01A2EDF938D17FC2A73DEDF6C8F8AC3CA8B728C5CFO9ZAH" TargetMode="External"/><Relationship Id="rId658" Type="http://schemas.openxmlformats.org/officeDocument/2006/relationships/hyperlink" Target="consultantplus://offline/ref=F38A23C8E2CE3681330DB9A8F1EF6E3E5788E40B8CCB82CF93A610D9A983721E92A87D01A3EFFD39D47FC2A73DEDF6C8F8AC3CA8B728C5CFO9ZAH" TargetMode="External"/><Relationship Id="rId865" Type="http://schemas.openxmlformats.org/officeDocument/2006/relationships/hyperlink" Target="consultantplus://offline/ref=F38A23C8E2CE3681330DB9A8F1EF6E3E508CE30985C582CF93A610D9A983721E92A87D01A3E8FA3DD27FC2A73DEDF6C8F8AC3CA8B728C5CFO9ZAH" TargetMode="External"/><Relationship Id="rId1050" Type="http://schemas.openxmlformats.org/officeDocument/2006/relationships/hyperlink" Target="consultantplus://offline/ref=F38A23C8E2CE3681330DB9A8F1EF6E3E508CE30985C582CF93A610D9A983721E92A87D01A3E8FF33DF7FC2A73DEDF6C8F8AC3CA8B728C5CFO9ZAH" TargetMode="External"/><Relationship Id="rId1288" Type="http://schemas.openxmlformats.org/officeDocument/2006/relationships/hyperlink" Target="consultantplus://offline/ref=F38A23C8E2CE3681330DB0B1F6EF6E3E5389E60689CC82CF93A610D9A983721E80A8250DA3EBE33BD06A94F67BOBZBH" TargetMode="External"/><Relationship Id="rId1495" Type="http://schemas.openxmlformats.org/officeDocument/2006/relationships/hyperlink" Target="consultantplus://offline/ref=A774F119FA791DD85F418AE3C73D0A665312E32C4C8E9FA32BA604AA26C07B270BCF4A09102FC834CBF940BD81B1BF8377290D24D99DB362PBZ0H" TargetMode="External"/><Relationship Id="rId1509" Type="http://schemas.openxmlformats.org/officeDocument/2006/relationships/hyperlink" Target="consultantplus://offline/ref=A774F119FA791DD85F418AE3C73D0A665416E42E45809FA32BA604AA26C07B270BCF4A091128CF32C0F940BD81B1BF8377290D24D99DB362PBZ0H" TargetMode="External"/><Relationship Id="rId1716" Type="http://schemas.openxmlformats.org/officeDocument/2006/relationships/hyperlink" Target="consultantplus://offline/ref=A774F119FA791DD85F418AE3C73D0A665416E42E45809FA32BA604AA26C07B270BCF4A09112ACA33C2F940BD81B1BF8377290D24D99DB362PBZ0H" TargetMode="External"/><Relationship Id="rId297" Type="http://schemas.openxmlformats.org/officeDocument/2006/relationships/hyperlink" Target="consultantplus://offline/ref=F38A23C8E2CE3681330DB9A8F1EF6E3E508CE3068FCB82CF93A610D9A983721E92A87D05A7E8F66F8730C3FB79BEE5C8F8AC3EAEABO2Z9H" TargetMode="External"/><Relationship Id="rId518" Type="http://schemas.openxmlformats.org/officeDocument/2006/relationships/hyperlink" Target="consultantplus://offline/ref=F38A23C8E2CE3681330DB9A8F1EF6E3E5788E40B8CCB82CF93A610D9A983721E92A87D01A2EDFC3BDF7FC2A73DEDF6C8F8AC3CA8B728C5CFO9ZAH" TargetMode="External"/><Relationship Id="rId725" Type="http://schemas.openxmlformats.org/officeDocument/2006/relationships/hyperlink" Target="consultantplus://offline/ref=F38A23C8E2CE3681330DB9A8F1EF6E3E5788E40B8CCB82CF93A610D9A983721E92A87D01A3E8FC3BD57FC2A73DEDF6C8F8AC3CA8B728C5CFO9ZAH" TargetMode="External"/><Relationship Id="rId932" Type="http://schemas.openxmlformats.org/officeDocument/2006/relationships/hyperlink" Target="consultantplus://offline/ref=F38A23C8E2CE3681330DB9A8F1EF6E3E508CE30985C582CF93A610D9A983721E92A87D01A3EAF43BD77FC2A73DEDF6C8F8AC3CA8B728C5CFO9ZAH" TargetMode="External"/><Relationship Id="rId1148" Type="http://schemas.openxmlformats.org/officeDocument/2006/relationships/hyperlink" Target="consultantplus://offline/ref=F38A23C8E2CE3681330DB9A8F1EF6E3E508CE30985C582CF93A610D9A983721E92A87D01A3EAF839D17FC2A73DEDF6C8F8AC3CA8B728C5CFO9ZAH" TargetMode="External"/><Relationship Id="rId1355" Type="http://schemas.openxmlformats.org/officeDocument/2006/relationships/hyperlink" Target="consultantplus://offline/ref=A774F119FA791DD85F418AE3C73D0A665416E42E45809FA32BA604AA26C07B270BCF4A091128CE33C5F940BD81B1BF8377290D24D99DB362PBZ0H" TargetMode="External"/><Relationship Id="rId1562" Type="http://schemas.openxmlformats.org/officeDocument/2006/relationships/hyperlink" Target="consultantplus://offline/ref=A774F119FA791DD85F418AE3C73D0A665416E42E45809FA32BA604AA26C07B270BCF4A091129CD36C1F940BD81B1BF8377290D24D99DB362PBZ0H" TargetMode="External"/><Relationship Id="rId157" Type="http://schemas.openxmlformats.org/officeDocument/2006/relationships/hyperlink" Target="consultantplus://offline/ref=F38A23C8E2CE3681330DB9A8F1EF6E3E508CE30985C582CF93A610D9A983721E92A87D01A3EAFD39D37FC2A73DEDF6C8F8AC3CA8B728C5CFO9ZAH" TargetMode="External"/><Relationship Id="rId364" Type="http://schemas.openxmlformats.org/officeDocument/2006/relationships/hyperlink" Target="consultantplus://offline/ref=F38A23C8E2CE3681330DB9A8F1EF6E3E5788E40B8CCB82CF93A610D9A983721E92A87D01A3E4FD3DD77FC2A73DEDF6C8F8AC3CA8B728C5CFO9ZAH" TargetMode="External"/><Relationship Id="rId1008" Type="http://schemas.openxmlformats.org/officeDocument/2006/relationships/hyperlink" Target="consultantplus://offline/ref=F38A23C8E2CE3681330DB9A8F1EF6E3E508CE30985C582CF93A610D9A983721E92A87D01A3E9FB3BDF7FC2A73DEDF6C8F8AC3CA8B728C5CFO9ZAH" TargetMode="External"/><Relationship Id="rId1215" Type="http://schemas.openxmlformats.org/officeDocument/2006/relationships/hyperlink" Target="consultantplus://offline/ref=F38A23C8E2CE3681330DB9A8F1EF6E3E508CE30985C582CF93A610D9A983721E92A87D01A3E8FA38D77FC2A73DEDF6C8F8AC3CA8B728C5CFO9ZAH" TargetMode="External"/><Relationship Id="rId1422" Type="http://schemas.openxmlformats.org/officeDocument/2006/relationships/hyperlink" Target="consultantplus://offline/ref=A774F119FA791DD85F418AE3C73D0A665416E42E45809FA32BA604AA26C07B270BCF4A091127CC35CAF940BD81B1BF8377290D24D99DB362PBZ0H" TargetMode="External"/><Relationship Id="rId1867" Type="http://schemas.openxmlformats.org/officeDocument/2006/relationships/image" Target="media/image94.wmf"/><Relationship Id="rId61" Type="http://schemas.openxmlformats.org/officeDocument/2006/relationships/hyperlink" Target="consultantplus://offline/ref=F38A23C8E2CE3681330DB9A8F1EF6E3E508CE30985C582CF93A610D9A983721E92A87D01A3E5FF3BD47FC2A73DEDF6C8F8AC3CA8B728C5CFO9ZAH" TargetMode="External"/><Relationship Id="rId571" Type="http://schemas.openxmlformats.org/officeDocument/2006/relationships/hyperlink" Target="consultantplus://offline/ref=F38A23C8E2CE3681330DB9A8F1EF6E3E5788E40B8CCB82CF93A610D9A983721E92A87D01A3E4FC33D37FC2A73DEDF6C8F8AC3CA8B728C5CFO9ZAH" TargetMode="External"/><Relationship Id="rId669" Type="http://schemas.openxmlformats.org/officeDocument/2006/relationships/hyperlink" Target="consultantplus://offline/ref=F38A23C8E2CE3681330DB9A8F1EF6E3E5788E40B8CCB82CF93A610D9A983721E92A87D01A2E4F538D27FC2A73DEDF6C8F8AC3CA8B728C5CFO9ZAH" TargetMode="External"/><Relationship Id="rId876" Type="http://schemas.openxmlformats.org/officeDocument/2006/relationships/hyperlink" Target="consultantplus://offline/ref=F38A23C8E2CE3681330DB9A8F1EF6E3E508CE30985C582CF93A610D9A983721E92A87D01A3EBF93ADE7FC2A73DEDF6C8F8AC3CA8B728C5CFO9ZAH" TargetMode="External"/><Relationship Id="rId1299" Type="http://schemas.openxmlformats.org/officeDocument/2006/relationships/hyperlink" Target="consultantplus://offline/ref=F38A23C8E2CE3681330DB9A8F1EF6E3E508CE30985C582CF93A610D9A983721E92A87D01A3EAFA3CD47FC2A73DEDF6C8F8AC3CA8B728C5CFO9ZAH" TargetMode="External"/><Relationship Id="rId1727" Type="http://schemas.openxmlformats.org/officeDocument/2006/relationships/image" Target="media/image87.jpeg"/><Relationship Id="rId19" Type="http://schemas.openxmlformats.org/officeDocument/2006/relationships/hyperlink" Target="consultantplus://offline/ref=F38A23C8E2CE3681330DB9A8F1EF6E3E508CE30985C582CF93A610D9A983721E92A87D01A3EDFD39D47FC2A73DEDF6C8F8AC3CA8B728C5CFO9ZAH" TargetMode="External"/><Relationship Id="rId224" Type="http://schemas.openxmlformats.org/officeDocument/2006/relationships/hyperlink" Target="consultantplus://offline/ref=F38A23C8E2CE3681330DB9A8F1EF6E3E578AED0985CE82CF93A610D9A983721E80A8250DA3EBE33BD06A94F67BOBZBH" TargetMode="External"/><Relationship Id="rId431" Type="http://schemas.openxmlformats.org/officeDocument/2006/relationships/hyperlink" Target="consultantplus://offline/ref=F38A23C8E2CE3681330DB9A8F1EF6E3E5788E40B8CCB82CF93A610D9A983721E92A87D01A2EDF93BD17FC2A73DEDF6C8F8AC3CA8B728C5CFO9ZAH" TargetMode="External"/><Relationship Id="rId529" Type="http://schemas.openxmlformats.org/officeDocument/2006/relationships/hyperlink" Target="consultantplus://offline/ref=F38A23C8E2CE3681330DB9A8F1EF6E3E5788E40B8CCB82CF93A610D9A983721E92A87D01A2ECF43EDF7FC2A73DEDF6C8F8AC3CA8B728C5CFO9ZAH" TargetMode="External"/><Relationship Id="rId736" Type="http://schemas.openxmlformats.org/officeDocument/2006/relationships/hyperlink" Target="consultantplus://offline/ref=F38A23C8E2CE3681330DB9A8F1EF6E3E5788E40B8CCB82CF93A610D9A983721E92A87D01A3EBFA32D57FC2A73DEDF6C8F8AC3CA8B728C5CFO9ZAH" TargetMode="External"/><Relationship Id="rId1061" Type="http://schemas.openxmlformats.org/officeDocument/2006/relationships/hyperlink" Target="consultantplus://offline/ref=F38A23C8E2CE3681330DB9A8F1EF6E3E508CE30985C582CF93A610D9A983721E92A87D01A3E8FA39D37FC2A73DEDF6C8F8AC3CA8B728C5CFO9ZAH" TargetMode="External"/><Relationship Id="rId1159" Type="http://schemas.openxmlformats.org/officeDocument/2006/relationships/hyperlink" Target="consultantplus://offline/ref=F38A23C8E2CE3681330DB9A8F1EF6E3E508CE30985C582CF93A610D9A983721E92A87D01A3E5FD38D27FC2A73DEDF6C8F8AC3CA8B728C5CFO9ZAH" TargetMode="External"/><Relationship Id="rId1366" Type="http://schemas.openxmlformats.org/officeDocument/2006/relationships/hyperlink" Target="consultantplus://offline/ref=A774F119FA791DD85F4183FAC03D0A665713E12149899FA32BA604AA26C07B2719CF12051129D334C4EC16ECC7PEZ7H" TargetMode="External"/><Relationship Id="rId168" Type="http://schemas.openxmlformats.org/officeDocument/2006/relationships/hyperlink" Target="consultantplus://offline/ref=F38A23C8E2CE3681330DB9A8F1EF6E3E5788E40B8CCB82CF93A610D9A983721E92A87D01A2EEFF3AD17FC2A73DEDF6C8F8AC3CA8B728C5CFO9ZAH" TargetMode="External"/><Relationship Id="rId943" Type="http://schemas.openxmlformats.org/officeDocument/2006/relationships/hyperlink" Target="consultantplus://offline/ref=F38A23C8E2CE3681330DB9A8F1EF6E3E508CE30985C582CF93A610D9A983721E92A87D01A3EAF43CDF7FC2A73DEDF6C8F8AC3CA8B728C5CFO9ZAH" TargetMode="External"/><Relationship Id="rId1019" Type="http://schemas.openxmlformats.org/officeDocument/2006/relationships/hyperlink" Target="consultantplus://offline/ref=F38A23C8E2CE3681330DB9A8F1EF6E3E508CE30985C582CF93A610D9A983721E92A87D01A3E9F43EDE7FC2A73DEDF6C8F8AC3CA8B728C5CFO9ZAH" TargetMode="External"/><Relationship Id="rId1573" Type="http://schemas.openxmlformats.org/officeDocument/2006/relationships/hyperlink" Target="consultantplus://offline/ref=A774F119FA791DD85F418AE3C73D0A665312E32C4C8E9FA32BA604AA26C07B270BCF4A09112EC836CAF940BD81B1BF8377290D24D99DB362PBZ0H" TargetMode="External"/><Relationship Id="rId1780" Type="http://schemas.openxmlformats.org/officeDocument/2006/relationships/hyperlink" Target="consultantplus://offline/ref=A774F119FA791DD85F418AE3C73D0A665416E42E45809FA32BA604AA26C07B270BCF4A091129CA31C4F940BD81B1BF8377290D24D99DB362PBZ0H" TargetMode="External"/><Relationship Id="rId1878" Type="http://schemas.openxmlformats.org/officeDocument/2006/relationships/hyperlink" Target="consultantplus://offline/ref=A774F119FA791DD85F418AE3C73D0A665416E4214F8E9FA32BA604AA26C07B270BCF4A09112ECC31C5F940BD81B1BF8377290D24D99DB362PBZ0H" TargetMode="External"/><Relationship Id="rId72" Type="http://schemas.openxmlformats.org/officeDocument/2006/relationships/hyperlink" Target="consultantplus://offline/ref=F38A23C8E2CE3681330DB9A8F1EF6E3E508CE30985C582CF93A610D9A983721E92A87D01A3EDFD39D47FC2A73DEDF6C8F8AC3CA8B728C5CFO9ZAH" TargetMode="External"/><Relationship Id="rId375" Type="http://schemas.openxmlformats.org/officeDocument/2006/relationships/hyperlink" Target="consultantplus://offline/ref=F38A23C8E2CE3681330DB9A8F1EF6E3E5788E40B8CCB82CF93A610D9A983721E92A87D01A2EFF83AD37FC2A73DEDF6C8F8AC3CA8B728C5CFO9ZAH" TargetMode="External"/><Relationship Id="rId582" Type="http://schemas.openxmlformats.org/officeDocument/2006/relationships/hyperlink" Target="consultantplus://offline/ref=F38A23C8E2CE3681330DB9A8F1EF6E3E5788E40B8CCB82CF93A610D9A983721E92A87D01A3E4FF3CD17FC2A73DEDF6C8F8AC3CA8B728C5CFO9ZAH" TargetMode="External"/><Relationship Id="rId803" Type="http://schemas.openxmlformats.org/officeDocument/2006/relationships/hyperlink" Target="consultantplus://offline/ref=F38A23C8E2CE3681330DB9A8F1EF6E3E5788E40B8CCB82CF93A610D9A983721E92A87D01A2E8FF3FD77FC2A73DEDF6C8F8AC3CA8B728C5CFO9ZAH" TargetMode="External"/><Relationship Id="rId1226" Type="http://schemas.openxmlformats.org/officeDocument/2006/relationships/hyperlink" Target="consultantplus://offline/ref=F38A23C8E2CE3681330DB9A8F1EF6E3E508CE30985C582CF93A610D9A983721E92A87D01A3EBFC3AD37FC2A73DEDF6C8F8AC3CA8B728C5CFO9ZAH" TargetMode="External"/><Relationship Id="rId1433" Type="http://schemas.openxmlformats.org/officeDocument/2006/relationships/hyperlink" Target="consultantplus://offline/ref=A774F119FA791DD85F418AE3C73D0A665416E42E45809FA32BA604AA26C07B270BCF4A09112BC532C0F940BD81B1BF8377290D24D99DB362PBZ0H" TargetMode="External"/><Relationship Id="rId1640" Type="http://schemas.openxmlformats.org/officeDocument/2006/relationships/hyperlink" Target="consultantplus://offline/ref=A774F119FA791DD85F4183FAC03D0A665713E12149899FA32BA604AA26C07B2719CF12051129D334C4EC16ECC7PEZ7H" TargetMode="External"/><Relationship Id="rId1738" Type="http://schemas.openxmlformats.org/officeDocument/2006/relationships/hyperlink" Target="consultantplus://offline/ref=A774F119FA791DD85F418AE3C73D0A665416E42E45809FA32BA604AA26C07B270BCF4A091129C831CAF940BD81B1BF8377290D24D99DB362PBZ0H" TargetMode="External"/><Relationship Id="rId3" Type="http://schemas.openxmlformats.org/officeDocument/2006/relationships/settings" Target="settings.xml"/><Relationship Id="rId235" Type="http://schemas.openxmlformats.org/officeDocument/2006/relationships/image" Target="media/image42.wmf"/><Relationship Id="rId442" Type="http://schemas.openxmlformats.org/officeDocument/2006/relationships/hyperlink" Target="consultantplus://offline/ref=F38A23C8E2CE3681330DB9A8F1EF6E3E5788E40B8CCB82CF93A610D9A983721E92A87D01A2ECF43ED37FC2A73DEDF6C8F8AC3CA8B728C5CFO9ZAH" TargetMode="External"/><Relationship Id="rId887" Type="http://schemas.openxmlformats.org/officeDocument/2006/relationships/hyperlink" Target="consultantplus://offline/ref=F38A23C8E2CE3681330DB9A8F1EF6E3E508CE30985C582CF93A610D9A983721E92A87D01A3EBFA3ED67FC2A73DEDF6C8F8AC3CA8B728C5CFO9ZAH" TargetMode="External"/><Relationship Id="rId1072" Type="http://schemas.openxmlformats.org/officeDocument/2006/relationships/hyperlink" Target="consultantplus://offline/ref=F38A23C8E2CE3681330DB9A8F1EF6E3E508CE30985C582CF93A610D9A983721E92A87D01A3E8F439D07FC2A73DEDF6C8F8AC3CA8B728C5CFO9ZAH" TargetMode="External"/><Relationship Id="rId1500" Type="http://schemas.openxmlformats.org/officeDocument/2006/relationships/hyperlink" Target="consultantplus://offline/ref=A774F119FA791DD85F418AE3C73D0A665416E42E45809FA32BA604AA26C07B270BCF4A09112BCE36C3F940BD81B1BF8377290D24D99DB362PBZ0H" TargetMode="External"/><Relationship Id="rId302" Type="http://schemas.openxmlformats.org/officeDocument/2006/relationships/hyperlink" Target="consultantplus://offline/ref=F38A23C8E2CE3681330DB9A8F1EF6E3E508CE30985C582CF93A610D9A983721E92A87D01A3E8F93AD57FC2A73DEDF6C8F8AC3CA8B728C5CFO9ZAH" TargetMode="External"/><Relationship Id="rId747" Type="http://schemas.openxmlformats.org/officeDocument/2006/relationships/hyperlink" Target="consultantplus://offline/ref=F38A23C8E2CE3681330DB9A8F1EF6E3E5788E40B8CCB82CF93A610D9A983721E92A87D01A3EAF539D77FC2A73DEDF6C8F8AC3CA8B728C5CFO9ZAH" TargetMode="External"/><Relationship Id="rId954" Type="http://schemas.openxmlformats.org/officeDocument/2006/relationships/hyperlink" Target="consultantplus://offline/ref=F38A23C8E2CE3681330DB9A8F1EF6E3E508CE30985C582CF93A610D9A983721E92A87D01A3E5FD3FD07FC2A73DEDF6C8F8AC3CA8B728C5CFO9ZAH" TargetMode="External"/><Relationship Id="rId1377" Type="http://schemas.openxmlformats.org/officeDocument/2006/relationships/hyperlink" Target="consultantplus://offline/ref=A774F119FA791DD85F4183FAC03D0A665713E12149899FA32BA604AA26C07B2719CF12051129D334C4EC16ECC7PEZ7H" TargetMode="External"/><Relationship Id="rId1584" Type="http://schemas.openxmlformats.org/officeDocument/2006/relationships/hyperlink" Target="consultantplus://offline/ref=A774F119FA791DD85F418AE3C73D0A665416E42E45809FA32BA604AA26C07B270BCF4A09112AC53DC2F940BD81B1BF8377290D24D99DB362PBZ0H" TargetMode="External"/><Relationship Id="rId1791" Type="http://schemas.openxmlformats.org/officeDocument/2006/relationships/image" Target="media/image89.wmf"/><Relationship Id="rId1805" Type="http://schemas.openxmlformats.org/officeDocument/2006/relationships/hyperlink" Target="consultantplus://offline/ref=A774F119FA791DD85F418AE3C73D0A665416E42E45809FA32BA604AA26C07B270BCF4A091129CA32CAF940BD81B1BF8377290D24D99DB362PBZ0H" TargetMode="External"/><Relationship Id="rId83" Type="http://schemas.openxmlformats.org/officeDocument/2006/relationships/hyperlink" Target="consultantplus://offline/ref=F38A23C8E2CE3681330DBABDE8EF6E3E5586E7078EC6DFC59BFF1CDBAE8C2D1B95B97D00A5F3FD3DC87696F4O7ZAH" TargetMode="External"/><Relationship Id="rId179" Type="http://schemas.openxmlformats.org/officeDocument/2006/relationships/hyperlink" Target="consultantplus://offline/ref=F38A23C8E2CE3681330DB0B1F6EF6E3E5389E60689CC82CF93A610D9A983721E80A8250DA3EBE33BD06A94F67BOBZBH" TargetMode="External"/><Relationship Id="rId386" Type="http://schemas.openxmlformats.org/officeDocument/2006/relationships/hyperlink" Target="consultantplus://offline/ref=F38A23C8E2CE3681330DB9A8F1EF6E3E5788E40B8CCB82CF93A610D9A983721E92A87D01A3E4F932D77FC2A73DEDF6C8F8AC3CA8B728C5CFO9ZAH" TargetMode="External"/><Relationship Id="rId593" Type="http://schemas.openxmlformats.org/officeDocument/2006/relationships/hyperlink" Target="consultantplus://offline/ref=F38A23C8E2CE3681330DB9A8F1EF6E3E5788E40B8CCB82CF93A610D9A983721E92A87D01A2ECFA3DD77FC2A73DEDF6C8F8AC3CA8B728C5CFO9ZAH" TargetMode="External"/><Relationship Id="rId607" Type="http://schemas.openxmlformats.org/officeDocument/2006/relationships/hyperlink" Target="consultantplus://offline/ref=F38A23C8E2CE3681330DB9A8F1EF6E3E5788E40B8CCB82CF93A610D9A983721E92A87D01A3E4FD32D17FC2A73DEDF6C8F8AC3CA8B728C5CFO9ZAH" TargetMode="External"/><Relationship Id="rId814" Type="http://schemas.openxmlformats.org/officeDocument/2006/relationships/hyperlink" Target="consultantplus://offline/ref=F38A23C8E2CE3681330DB9A8F1EF6E3E5788E40B8CCB82CF93A610D9A983721E92A87D01A3EAF433DF7FC2A73DEDF6C8F8AC3CA8B728C5CFO9ZAH" TargetMode="External"/><Relationship Id="rId1237" Type="http://schemas.openxmlformats.org/officeDocument/2006/relationships/hyperlink" Target="consultantplus://offline/ref=F38A23C8E2CE3681330DB9A8F1EF6E3E508CE30985C582CF93A610D9A983721E92A87D01A3EBFE3FD57FC2A73DEDF6C8F8AC3CA8B728C5CFO9ZAH" TargetMode="External"/><Relationship Id="rId1444" Type="http://schemas.openxmlformats.org/officeDocument/2006/relationships/hyperlink" Target="consultantplus://offline/ref=A774F119FA791DD85F418AE3C73D0A665416E42E45809FA32BA604AA26C07B270BCF4A09112BCF36CBF940BD81B1BF8377290D24D99DB362PBZ0H" TargetMode="External"/><Relationship Id="rId1651" Type="http://schemas.openxmlformats.org/officeDocument/2006/relationships/hyperlink" Target="consultantplus://offline/ref=A774F119FA791DD85F418AE3C73D0A665312E32C4C8E9FA32BA604AA26C07B270BCF4A09112FCD35C4F940BD81B1BF8377290D24D99DB362PBZ0H" TargetMode="External"/><Relationship Id="rId1889" Type="http://schemas.openxmlformats.org/officeDocument/2006/relationships/image" Target="media/image111.wmf"/><Relationship Id="rId246" Type="http://schemas.openxmlformats.org/officeDocument/2006/relationships/hyperlink" Target="consultantplus://offline/ref=F38A23C8E2CE3681330DB9A8F1EF6E3E508EE00B8ECF82CF93A610D9A983721E80A8250DA3EBE33BD06A94F67BOBZBH" TargetMode="External"/><Relationship Id="rId453" Type="http://schemas.openxmlformats.org/officeDocument/2006/relationships/hyperlink" Target="consultantplus://offline/ref=F38A23C8E2CE3681330DB9A8F1EF6E3E5788E40B8CCB82CF93A610D9A983721E92A87D01A2EFF83AD37FC2A73DEDF6C8F8AC3CA8B728C5CFO9ZAH" TargetMode="External"/><Relationship Id="rId660" Type="http://schemas.openxmlformats.org/officeDocument/2006/relationships/hyperlink" Target="consultantplus://offline/ref=F38A23C8E2CE3681330DB9A8F1EF6E3E5788E40B8CCB82CF93A610D9A983721E92A87D01A3E8FC3FD37FC2A73DEDF6C8F8AC3CA8B728C5CFO9ZAH" TargetMode="External"/><Relationship Id="rId898" Type="http://schemas.openxmlformats.org/officeDocument/2006/relationships/hyperlink" Target="consultantplus://offline/ref=F38A23C8E2CE3681330DB9A8F1EF6E3E508CE30985C582CF93A610D9A983721E92A87D01A3EBF533D17FC2A73DEDF6C8F8AC3CA8B728C5CFO9ZAH" TargetMode="External"/><Relationship Id="rId1083" Type="http://schemas.openxmlformats.org/officeDocument/2006/relationships/hyperlink" Target="consultantplus://offline/ref=F38A23C8E2CE3681330DB9A8F1EF6E3E508CE30985C582CF93A610D9A983721E92A87D01A3EBFD33DE7FC2A73DEDF6C8F8AC3CA8B728C5CFO9ZAH" TargetMode="External"/><Relationship Id="rId1290" Type="http://schemas.openxmlformats.org/officeDocument/2006/relationships/hyperlink" Target="consultantplus://offline/ref=F38A23C8E2CE3681330DB0B1F6EF6E3E5389E60689CC82CF93A610D9A983721E80A8250DA3EBE33BD06A94F67BOBZBH" TargetMode="External"/><Relationship Id="rId1304" Type="http://schemas.openxmlformats.org/officeDocument/2006/relationships/hyperlink" Target="consultantplus://offline/ref=F38A23C8E2CE3681330DB9A8F1EF6E3E508CE30985C582CF93A610D9A983721E92A87D01A3EAFA3AD67FC2A73DEDF6C8F8AC3CA8B728C5CFO9ZAH" TargetMode="External"/><Relationship Id="rId1511" Type="http://schemas.openxmlformats.org/officeDocument/2006/relationships/hyperlink" Target="consultantplus://offline/ref=A774F119FA791DD85F418AE3C73D0A665416E42E45809FA32BA604AA26C07B270BCF4A091128CF31C4F940BD81B1BF8377290D24D99DB362PBZ0H" TargetMode="External"/><Relationship Id="rId1749" Type="http://schemas.openxmlformats.org/officeDocument/2006/relationships/hyperlink" Target="consultantplus://offline/ref=A774F119FA791DD85F418AE3C73D0A665416E42E45809FA32BA604AA26C07B270BCF4A091127C931CAF940BD81B1BF8377290D24D99DB362PBZ0H" TargetMode="External"/><Relationship Id="rId106" Type="http://schemas.openxmlformats.org/officeDocument/2006/relationships/hyperlink" Target="consultantplus://offline/ref=F38A23C8E2CE3681330DB9A8F1EF6E3E508CE30985C582CF93A610D9A983721E92A87D01A3EBFE3BD77FC2A73DEDF6C8F8AC3CA8B728C5CFO9ZAH" TargetMode="External"/><Relationship Id="rId313" Type="http://schemas.openxmlformats.org/officeDocument/2006/relationships/hyperlink" Target="consultantplus://offline/ref=F38A23C8E2CE3681330DB9A8F1EF6E3E508CE30985C582CF93A610D9A983721E92A87D01A3E9FA38D07FC2A73DEDF6C8F8AC3CA8B728C5CFO9ZAH" TargetMode="External"/><Relationship Id="rId758" Type="http://schemas.openxmlformats.org/officeDocument/2006/relationships/hyperlink" Target="consultantplus://offline/ref=F38A23C8E2CE3681330DB9A8F1EF6E3E5788E40B8CCB82CF93A610D9A983721E92A87D01A3EAF533DF7FC2A73DEDF6C8F8AC3CA8B728C5CFO9ZAH" TargetMode="External"/><Relationship Id="rId965" Type="http://schemas.openxmlformats.org/officeDocument/2006/relationships/hyperlink" Target="consultantplus://offline/ref=F38A23C8E2CE3681330DB9A8F1EF6E3E508CE30985C582CF93A610D9A983721E92A87D01A3E5F93EDE7FC2A73DEDF6C8F8AC3CA8B728C5CFO9ZAH" TargetMode="External"/><Relationship Id="rId1150" Type="http://schemas.openxmlformats.org/officeDocument/2006/relationships/hyperlink" Target="consultantplus://offline/ref=F38A23C8E2CE3681330DB9A8F1EF6E3E508CE30985C582CF93A610D9A983721E92A87D01A3EAF832D07FC2A73DEDF6C8F8AC3CA8B728C5CFO9ZAH" TargetMode="External"/><Relationship Id="rId1388" Type="http://schemas.openxmlformats.org/officeDocument/2006/relationships/hyperlink" Target="consultantplus://offline/ref=A774F119FA791DD85F418AE3C73D0A665416E42E45809FA32BA604AA26C07B270BCF4A09112AC93CCBF940BD81B1BF8377290D24D99DB362PBZ0H" TargetMode="External"/><Relationship Id="rId1595" Type="http://schemas.openxmlformats.org/officeDocument/2006/relationships/hyperlink" Target="consultantplus://offline/ref=A774F119FA791DD85F418AE3C73D0A665416E42E45809FA32BA604AA26C07B270BCF4A09112AC834C7F940BD81B1BF8377290D24D99DB362PBZ0H" TargetMode="External"/><Relationship Id="rId1609" Type="http://schemas.openxmlformats.org/officeDocument/2006/relationships/hyperlink" Target="consultantplus://offline/ref=A774F119FA791DD85F418AE3C73D0A665415E22F4D889FA32BA604AA26C07B270BCF4A091129C835C0F940BD81B1BF8377290D24D99DB362PBZ0H" TargetMode="External"/><Relationship Id="rId1816" Type="http://schemas.openxmlformats.org/officeDocument/2006/relationships/hyperlink" Target="consultantplus://offline/ref=A774F119FA791DD85F418AE3C73D0A665312E32C4C8E9FA32BA604AA26C07B270BCF4A09132FC431C2F940BD81B1BF8377290D24D99DB362PBZ0H" TargetMode="External"/><Relationship Id="rId10" Type="http://schemas.openxmlformats.org/officeDocument/2006/relationships/hyperlink" Target="consultantplus://offline/ref=F38A23C8E2CE3681330DB9A8F1EF6E3E508CE30985C582CF93A610D9A983721E92A87D01A3EDFD3AD47FC2A73DEDF6C8F8AC3CA8B728C5CFO9ZAH" TargetMode="External"/><Relationship Id="rId94" Type="http://schemas.openxmlformats.org/officeDocument/2006/relationships/hyperlink" Target="consultantplus://offline/ref=F38A23C8E2CE3681330DB9A8F1EF6E3E508CE30985C582CF93A610D9A983721E92A87D01A3E8FD3CDF7FC2A73DEDF6C8F8AC3CA8B728C5CFO9ZAH" TargetMode="External"/><Relationship Id="rId397" Type="http://schemas.openxmlformats.org/officeDocument/2006/relationships/hyperlink" Target="consultantplus://offline/ref=F38A23C8E2CE3681330DB9A8F1EF6E3E5788E40B8CCB82CF93A610D9A983721E92A87D01A2EFF839DF7FC2A73DEDF6C8F8AC3CA8B728C5CFO9ZAH" TargetMode="External"/><Relationship Id="rId520" Type="http://schemas.openxmlformats.org/officeDocument/2006/relationships/hyperlink" Target="consultantplus://offline/ref=F38A23C8E2CE3681330DB9A8F1EF6E3E5788E40B8CCB82CF93A610D9A983721E92A87D01A2EFFE33D37FC2A73DEDF6C8F8AC3CA8B728C5CFO9ZAH" TargetMode="External"/><Relationship Id="rId618" Type="http://schemas.openxmlformats.org/officeDocument/2006/relationships/hyperlink" Target="consultantplus://offline/ref=F38A23C8E2CE3681330DB9A8F1EF6E3E5788E40B8CCB82CF93A610D9A983721E92A87D01A3EAFC3DD17FC2A73DEDF6C8F8AC3CA8B728C5CFO9ZAH" TargetMode="External"/><Relationship Id="rId825" Type="http://schemas.openxmlformats.org/officeDocument/2006/relationships/hyperlink" Target="consultantplus://offline/ref=F38A23C8E2CE3681330DB9A8F1EF6E3E508CE30985C582CF93A610D9A983721E92A87D01A3E9F83BD77FC2A73DEDF6C8F8AC3CA8B728C5CFO9ZAH" TargetMode="External"/><Relationship Id="rId1248" Type="http://schemas.openxmlformats.org/officeDocument/2006/relationships/hyperlink" Target="consultantplus://offline/ref=F38A23C8E2CE3681330DB9A8F1EF6E3E508CE30985C582CF93A610D9A983721E92A87D01A3EBFB3CD07FC2A73DEDF6C8F8AC3CA8B728C5CFO9ZAH" TargetMode="External"/><Relationship Id="rId1455" Type="http://schemas.openxmlformats.org/officeDocument/2006/relationships/hyperlink" Target="consultantplus://offline/ref=A774F119FA791DD85F4183FAC03D0A665713E12149899FA32BA604AA26C07B2719CF12051129D334C4EC16ECC7PEZ7H" TargetMode="External"/><Relationship Id="rId1662" Type="http://schemas.openxmlformats.org/officeDocument/2006/relationships/hyperlink" Target="consultantplus://offline/ref=A774F119FA791DD85F418AE3C73D0A665416E42E45809FA32BA604AA26C07B270BCF4A09112ACF35C3F940BD81B1BF8377290D24D99DB362PBZ0H" TargetMode="External"/><Relationship Id="rId257" Type="http://schemas.openxmlformats.org/officeDocument/2006/relationships/hyperlink" Target="consultantplus://offline/ref=F38A23C8E2CE3681330DB9A8F1EF6E3E5788E40B8CCB82CF93A610D9A983721E92A87D01A3EDFD3AD07FC2A73DEDF6C8F8AC3CA8B728C5CFO9ZAH" TargetMode="External"/><Relationship Id="rId464" Type="http://schemas.openxmlformats.org/officeDocument/2006/relationships/hyperlink" Target="consultantplus://offline/ref=F38A23C8E2CE3681330DB9A8F1EF6E3E5788E40B8CCB82CF93A610D9A983721E92A87D01A3E4FC38D57FC2A73DEDF6C8F8AC3CA8B728C5CFO9ZAH" TargetMode="External"/><Relationship Id="rId1010" Type="http://schemas.openxmlformats.org/officeDocument/2006/relationships/hyperlink" Target="consultantplus://offline/ref=F38A23C8E2CE3681330DB9A8F1EF6E3E508CE30985C582CF93A610D9A983721E92A87D01A3E9FA32D57FC2A73DEDF6C8F8AC3CA8B728C5CFO9ZAH" TargetMode="External"/><Relationship Id="rId1094" Type="http://schemas.openxmlformats.org/officeDocument/2006/relationships/hyperlink" Target="consultantplus://offline/ref=F38A23C8E2CE3681330DB9A8F1EF6E3E508CE30985C582CF93A610D9A983721E92A87D01A3EBFF38DE7FC2A73DEDF6C8F8AC3CA8B728C5CFO9ZAH" TargetMode="External"/><Relationship Id="rId1108" Type="http://schemas.openxmlformats.org/officeDocument/2006/relationships/hyperlink" Target="consultantplus://offline/ref=F38A23C8E2CE3681330DB9A8F1EF6E3E508CE30985C582CF93A610D9A983721E92A87D01A3EBFE38D77FC2A73DEDF6C8F8AC3CA8B728C5CFO9ZAH" TargetMode="External"/><Relationship Id="rId1315" Type="http://schemas.openxmlformats.org/officeDocument/2006/relationships/hyperlink" Target="consultantplus://offline/ref=F38A23C8E2CE3681330DB0B1F6EF6E3E5389E60689CC82CF93A610D9A983721E80A8250DA3EBE33BD06A94F67BOBZBH" TargetMode="External"/><Relationship Id="rId117" Type="http://schemas.openxmlformats.org/officeDocument/2006/relationships/hyperlink" Target="consultantplus://offline/ref=F38A23C8E2CE3681330DB9A8F1EF6E3E508CE10C8BC982CF93A610D9A983721E92A87D01A3EDFC3FDF7FC2A73DEDF6C8F8AC3CA8B728C5CFO9ZAH" TargetMode="External"/><Relationship Id="rId671" Type="http://schemas.openxmlformats.org/officeDocument/2006/relationships/hyperlink" Target="consultantplus://offline/ref=F38A23C8E2CE3681330DB9A8F1EF6E3E5788E40B8CCB82CF93A610D9A983721E92A87D01A2E4F539D67FC2A73DEDF6C8F8AC3CA8B728C5CFO9ZAH" TargetMode="External"/><Relationship Id="rId769" Type="http://schemas.openxmlformats.org/officeDocument/2006/relationships/hyperlink" Target="consultantplus://offline/ref=F38A23C8E2CE3681330DB9A8F1EF6E3E5788E40B8CCB82CF93A610D9A983721E92A87D01A3E8FC3FD57FC2A73DEDF6C8F8AC3CA8B728C5CFO9ZAH" TargetMode="External"/><Relationship Id="rId976" Type="http://schemas.openxmlformats.org/officeDocument/2006/relationships/hyperlink" Target="consultantplus://offline/ref=F38A23C8E2CE3681330DB9A8F1EF6E3E508CE30985C582CF93A610D9A983721E92A87D01A3E5F83DDE7FC2A73DEDF6C8F8AC3CA8B728C5CFO9ZAH" TargetMode="External"/><Relationship Id="rId1399" Type="http://schemas.openxmlformats.org/officeDocument/2006/relationships/hyperlink" Target="consultantplus://offline/ref=A774F119FA791DD85F418AE3C73D0A665416E42E45809FA32BA604AA26C07B270BCF4A09112BCE34C1F940BD81B1BF8377290D24D99DB362PBZ0H" TargetMode="External"/><Relationship Id="rId324" Type="http://schemas.openxmlformats.org/officeDocument/2006/relationships/hyperlink" Target="consultantplus://offline/ref=F38A23C8E2CE3681330DB9A8F1EF6E3E5788E40B8CCB82CF93A610D9A983721E92A87D01A2EDFC3CD37FC2A73DEDF6C8F8AC3CA8B728C5CFO9ZAH" TargetMode="External"/><Relationship Id="rId531" Type="http://schemas.openxmlformats.org/officeDocument/2006/relationships/hyperlink" Target="consultantplus://offline/ref=F38A23C8E2CE3681330DB9A8F1EF6E3E5788E40B8CCB82CF93A610D9A983721E92A87D01A2ECF439D17FC2A73DEDF6C8F8AC3CA8B728C5CFO9ZAH" TargetMode="External"/><Relationship Id="rId629" Type="http://schemas.openxmlformats.org/officeDocument/2006/relationships/hyperlink" Target="consultantplus://offline/ref=F38A23C8E2CE3681330DB9A8F1EF6E3E5788E40B8CCB82CF93A610D9A983721E92A87D01A2EDFB3FD37FC2A73DEDF6C8F8AC3CA8B728C5CFO9ZAH" TargetMode="External"/><Relationship Id="rId1161" Type="http://schemas.openxmlformats.org/officeDocument/2006/relationships/hyperlink" Target="consultantplus://offline/ref=F38A23C8E2CE3681330DB9A8F1EF6E3E508CE30985C582CF93A610D9A983721E92A87D01A3E5FD3FD07FC2A73DEDF6C8F8AC3CA8B728C5CFO9ZAH" TargetMode="External"/><Relationship Id="rId1259" Type="http://schemas.openxmlformats.org/officeDocument/2006/relationships/hyperlink" Target="consultantplus://offline/ref=F38A23C8E2CE3681330DB9A8F1EF6E3E508CE30985C582CF93A610D9A983721E92A87D01A3EBF53CD47FC2A73DEDF6C8F8AC3CA8B728C5CFO9ZAH" TargetMode="External"/><Relationship Id="rId1466" Type="http://schemas.openxmlformats.org/officeDocument/2006/relationships/hyperlink" Target="consultantplus://offline/ref=A774F119FA791DD85F418AE3C73D0A665416E42E45809FA32BA604AA26C07B270BCF4A091129CF36C4F940BD81B1BF8377290D24D99DB362PBZ0H" TargetMode="External"/><Relationship Id="rId836" Type="http://schemas.openxmlformats.org/officeDocument/2006/relationships/hyperlink" Target="consultantplus://offline/ref=F38A23C8E2CE3681330DB9A8F1EF6E3E508CE30985C582CF93A610D9A983721E92A87D01A3E8F83FD37FC2A73DEDF6C8F8AC3CA8B728C5CFO9ZAH" TargetMode="External"/><Relationship Id="rId1021" Type="http://schemas.openxmlformats.org/officeDocument/2006/relationships/hyperlink" Target="consultantplus://offline/ref=F38A23C8E2CE3681330DB9A8F1EF6E3E508CE30985C582CF93A610D9A983721E92A87D01A3E8FD38D57FC2A73DEDF6C8F8AC3CA8B728C5CFO9ZAH" TargetMode="External"/><Relationship Id="rId1119" Type="http://schemas.openxmlformats.org/officeDocument/2006/relationships/hyperlink" Target="consultantplus://offline/ref=F38A23C8E2CE3681330DB9A8F1EF6E3E508CE30985C582CF93A610D9A983721E92A87D01A3EBF93FD47FC2A73DEDF6C8F8AC3CA8B728C5CFO9ZAH" TargetMode="External"/><Relationship Id="rId1673" Type="http://schemas.openxmlformats.org/officeDocument/2006/relationships/hyperlink" Target="consultantplus://offline/ref=A774F119FA791DD85F418AE3C73D0A665416E42E45809FA32BA604AA26C07B270BCF4A09112ACF33C5F940BD81B1BF8377290D24D99DB362PBZ0H" TargetMode="External"/><Relationship Id="rId1880" Type="http://schemas.openxmlformats.org/officeDocument/2006/relationships/hyperlink" Target="consultantplus://offline/ref=A774F119FA791DD85F418AE3C73D0A665416E4214F8E9FA32BA604AA26C07B270BCF4A09112ECC31C5F940BD81B1BF8377290D24D99DB362PBZ0H" TargetMode="External"/><Relationship Id="rId903" Type="http://schemas.openxmlformats.org/officeDocument/2006/relationships/hyperlink" Target="consultantplus://offline/ref=F38A23C8E2CE3681330DB9A8F1EF6E3E508CE30985C582CF93A610D9A983721E92A87D01A3EBF438D47FC2A73DEDF6C8F8AC3CA8B728C5CFO9ZAH" TargetMode="External"/><Relationship Id="rId1326" Type="http://schemas.openxmlformats.org/officeDocument/2006/relationships/hyperlink" Target="consultantplus://offline/ref=F38A23C8E2CE3681330DB9A8F1EF6E3E5788E40B8CCB82CF93A610D9A983721E92A87D01A2EDF938D37FC2A73DEDF6C8F8AC3CA8B728C5CFO9ZAH" TargetMode="External"/><Relationship Id="rId1533" Type="http://schemas.openxmlformats.org/officeDocument/2006/relationships/hyperlink" Target="consultantplus://offline/ref=A774F119FA791DD85F418AE3C73D0A665416E42E45809FA32BA604AA26C07B270BCF4A091128C933CAF940BD81B1BF8377290D24D99DB362PBZ0H" TargetMode="External"/><Relationship Id="rId1740" Type="http://schemas.openxmlformats.org/officeDocument/2006/relationships/hyperlink" Target="consultantplus://offline/ref=A774F119FA791DD85F418AE3C73D0A665416E42E45809FA32BA604AA26C07B270BCF4A09112AC534C1F940BD81B1BF8377290D24D99DB362PBZ0H" TargetMode="External"/><Relationship Id="rId32" Type="http://schemas.openxmlformats.org/officeDocument/2006/relationships/image" Target="media/image2.wmf"/><Relationship Id="rId1600" Type="http://schemas.openxmlformats.org/officeDocument/2006/relationships/hyperlink" Target="consultantplus://offline/ref=A774F119FA791DD85F418AE3C73D0A665416E42E45809FA32BA604AA26C07B270BCF4A091128CA35C4F940BD81B1BF8377290D24D99DB362PBZ0H" TargetMode="External"/><Relationship Id="rId1838" Type="http://schemas.openxmlformats.org/officeDocument/2006/relationships/hyperlink" Target="consultantplus://offline/ref=A774F119FA791DD85F418AE3C73D0A665416E42E45809FA32BA604AA26C07B270BCF4A091128CC3DC7F940BD81B1BF8377290D24D99DB362PBZ0H" TargetMode="External"/><Relationship Id="rId181" Type="http://schemas.openxmlformats.org/officeDocument/2006/relationships/hyperlink" Target="consultantplus://offline/ref=F38A23C8E2CE3681330DB0B1F6EF6E3E5389E60689CC82CF93A610D9A983721E80A8250DA3EBE33BD06A94F67BOBZBH" TargetMode="External"/><Relationship Id="rId279" Type="http://schemas.openxmlformats.org/officeDocument/2006/relationships/image" Target="media/image70.wmf"/><Relationship Id="rId486" Type="http://schemas.openxmlformats.org/officeDocument/2006/relationships/hyperlink" Target="consultantplus://offline/ref=F38A23C8E2CE3681330DB9A8F1EF6E3E5788E40B8CCB82CF93A610D9A983721E92A87D01A3E4F933DF7FC2A73DEDF6C8F8AC3CA8B728C5CFO9ZAH" TargetMode="External"/><Relationship Id="rId693" Type="http://schemas.openxmlformats.org/officeDocument/2006/relationships/hyperlink" Target="consultantplus://offline/ref=F38A23C8E2CE3681330DB9A8F1EF6E3E5788E40B8CCB82CF93A610D9A983721E92A87D01A3EAF53FD77FC2A73DEDF6C8F8AC3CA8B728C5CFO9ZAH" TargetMode="External"/><Relationship Id="rId139" Type="http://schemas.openxmlformats.org/officeDocument/2006/relationships/hyperlink" Target="consultantplus://offline/ref=F38A23C8E2CE3681330DB9A8F1EF6E3E508CE30985C582CF93A610D9A983721E92A87D01A3EDFE32D77FC2A73DEDF6C8F8AC3CA8B728C5CFO9ZAH" TargetMode="External"/><Relationship Id="rId346" Type="http://schemas.openxmlformats.org/officeDocument/2006/relationships/hyperlink" Target="consultantplus://offline/ref=F38A23C8E2CE3681330DB9A8F1EF6E3E5788E40B8CCB82CF93A610D9A983721E92A87D01A2EFFB3BD57FC2A73DEDF6C8F8AC3CA8B728C5CFO9ZAH" TargetMode="External"/><Relationship Id="rId553" Type="http://schemas.openxmlformats.org/officeDocument/2006/relationships/hyperlink" Target="consultantplus://offline/ref=F38A23C8E2CE3681330DB9A8F1EF6E3E5788E40B8CCB82CF93A610D9A983721E92A87D01A2ECF43AD17FC2A73DEDF6C8F8AC3CA8B728C5CFO9ZAH" TargetMode="External"/><Relationship Id="rId760" Type="http://schemas.openxmlformats.org/officeDocument/2006/relationships/hyperlink" Target="consultantplus://offline/ref=F38A23C8E2CE3681330DB9A8F1EF6E3E5788E40B8CCB82CF93A610D9A983721E92A87D01A3E5FC3AD17FC2A73DEDF6C8F8AC3CA8B728C5CFO9ZAH" TargetMode="External"/><Relationship Id="rId998" Type="http://schemas.openxmlformats.org/officeDocument/2006/relationships/hyperlink" Target="consultantplus://offline/ref=F38A23C8E2CE3681330DB9A8F1EF6E3E508CE30985C582CF93A610D9A983721E92A87D01A3E9F83FD57FC2A73DEDF6C8F8AC3CA8B728C5CFO9ZAH" TargetMode="External"/><Relationship Id="rId1183" Type="http://schemas.openxmlformats.org/officeDocument/2006/relationships/hyperlink" Target="consultantplus://offline/ref=F38A23C8E2CE3681330DB9A8F1EF6E3E508CE30985C582CF93A610D9A983721E92A87D01A3E5FF33D67FC2A73DEDF6C8F8AC3CA8B728C5CFO9ZAH" TargetMode="External"/><Relationship Id="rId1390" Type="http://schemas.openxmlformats.org/officeDocument/2006/relationships/hyperlink" Target="consultantplus://offline/ref=A774F119FA791DD85F418AE3C73D0A665416E42E45809FA32BA604AA26C07B270BCF4A091128CA30C2F940BD81B1BF8377290D24D99DB362PBZ0H" TargetMode="External"/><Relationship Id="rId206" Type="http://schemas.openxmlformats.org/officeDocument/2006/relationships/image" Target="media/image21.wmf"/><Relationship Id="rId413" Type="http://schemas.openxmlformats.org/officeDocument/2006/relationships/hyperlink" Target="consultantplus://offline/ref=F38A23C8E2CE3681330DB9A8F1EF6E3E5788E40B8CCB82CF93A610D9A983721E92A87D01A2EFF839DF7FC2A73DEDF6C8F8AC3CA8B728C5CFO9ZAH" TargetMode="External"/><Relationship Id="rId858" Type="http://schemas.openxmlformats.org/officeDocument/2006/relationships/hyperlink" Target="consultantplus://offline/ref=F38A23C8E2CE3681330DB9A8F1EF6E3E508CE30985C582CF93A610D9A983721E92A87D01A3E8FB32DE7FC2A73DEDF6C8F8AC3CA8B728C5CFO9ZAH" TargetMode="External"/><Relationship Id="rId1043" Type="http://schemas.openxmlformats.org/officeDocument/2006/relationships/hyperlink" Target="consultantplus://offline/ref=F38A23C8E2CE3681330DB9A8F1EF6E3E508CE30985C582CF93A610D9A983721E92A87D01A3E8FF3FD17FC2A73DEDF6C8F8AC3CA8B728C5CFO9ZAH" TargetMode="External"/><Relationship Id="rId1488" Type="http://schemas.openxmlformats.org/officeDocument/2006/relationships/hyperlink" Target="consultantplus://offline/ref=A774F119FA791DD85F418AE3C73D0A665312E32C4C8E9FA32BA604AA26C07B270BCF4A09102FCA3DC7F940BD81B1BF8377290D24D99DB362PBZ0H" TargetMode="External"/><Relationship Id="rId1695" Type="http://schemas.openxmlformats.org/officeDocument/2006/relationships/hyperlink" Target="consultantplus://offline/ref=A774F119FA791DD85F418AE3C73D0A665416E42E45809FA32BA604AA26C07B270BCF4A091128CA37C6F940BD81B1BF8377290D24D99DB362PBZ0H" TargetMode="External"/><Relationship Id="rId620" Type="http://schemas.openxmlformats.org/officeDocument/2006/relationships/hyperlink" Target="consultantplus://offline/ref=F38A23C8E2CE3681330DB9A8F1EF6E3E5788E40B8CCB82CF93A610D9A983721E92A87D01A3EAFC32D77FC2A73DEDF6C8F8AC3CA8B728C5CFO9ZAH" TargetMode="External"/><Relationship Id="rId718" Type="http://schemas.openxmlformats.org/officeDocument/2006/relationships/hyperlink" Target="consultantplus://offline/ref=F38A23C8E2CE3681330DB9A8F1EF6E3E5788E40B8CCB82CF93A610D9A983721E92A87D01A3EBFA3CD77FC2A73DEDF6C8F8AC3CA8B728C5CFO9ZAH" TargetMode="External"/><Relationship Id="rId925" Type="http://schemas.openxmlformats.org/officeDocument/2006/relationships/hyperlink" Target="consultantplus://offline/ref=F38A23C8E2CE3681330DB9A8F1EF6E3E508CE30985C582CF93A610D9A983721E92A87D01A3EAF53FD57FC2A73DEDF6C8F8AC3CA8B728C5CFO9ZAH" TargetMode="External"/><Relationship Id="rId1250" Type="http://schemas.openxmlformats.org/officeDocument/2006/relationships/hyperlink" Target="consultantplus://offline/ref=F38A23C8E2CE3681330DB9A8F1EF6E3E508CE30985C582CF93A610D9A983721E92A87D01A3EBFA3FD27FC2A73DEDF6C8F8AC3CA8B728C5CFO9ZAH" TargetMode="External"/><Relationship Id="rId1348" Type="http://schemas.openxmlformats.org/officeDocument/2006/relationships/hyperlink" Target="consultantplus://offline/ref=A774F119FA791DD85F418AE3C73D0A665416E42E45809FA32BA604AA26C07B270BCF4A091129C534C1F940BD81B1BF8377290D24D99DB362PBZ0H" TargetMode="External"/><Relationship Id="rId1555" Type="http://schemas.openxmlformats.org/officeDocument/2006/relationships/hyperlink" Target="consultantplus://offline/ref=A774F119FA791DD85F418AE3C73D0A665312E32C4C8E9FA32BA604AA26C07B270BCF4A09102ACA3CCBF940BD81B1BF8377290D24D99DB362PBZ0H" TargetMode="External"/><Relationship Id="rId1762" Type="http://schemas.openxmlformats.org/officeDocument/2006/relationships/hyperlink" Target="consultantplus://offline/ref=A774F119FA791DD85F418AE3C73D0A665416E42E45809FA32BA604AA26C07B270BCF4A091127C936C1F940BD81B1BF8377290D24D99DB362PBZ0H" TargetMode="External"/><Relationship Id="rId1110" Type="http://schemas.openxmlformats.org/officeDocument/2006/relationships/hyperlink" Target="consultantplus://offline/ref=F38A23C8E2CE3681330DB9A8F1EF6E3E508CE30985C582CF93A610D9A983721E92A87D01A3EBFE3FD57FC2A73DEDF6C8F8AC3CA8B728C5CFO9ZAH" TargetMode="External"/><Relationship Id="rId1208" Type="http://schemas.openxmlformats.org/officeDocument/2006/relationships/hyperlink" Target="consultantplus://offline/ref=F38A23C8E2CE3681330DB9A8F1EF6E3E508CE30985C582CF93A610D9A983721E92A87D01A3E9F43ADF7FC2A73DEDF6C8F8AC3CA8B728C5CFO9ZAH" TargetMode="External"/><Relationship Id="rId1415" Type="http://schemas.openxmlformats.org/officeDocument/2006/relationships/hyperlink" Target="consultantplus://offline/ref=A774F119FA791DD85F418AE3C73D0A665416E42E45809FA32BA604AA26C07B270BCF4A09112ACA33C4F940BD81B1BF8377290D24D99DB362PBZ0H" TargetMode="External"/><Relationship Id="rId54" Type="http://schemas.openxmlformats.org/officeDocument/2006/relationships/hyperlink" Target="consultantplus://offline/ref=F38A23C8E2CE3681330DB9A8F1EF6E3E508CE30985C582CF93A610D9A983721E92A87D01A3EAF53FD57FC2A73DEDF6C8F8AC3CA8B728C5CFO9ZAH" TargetMode="External"/><Relationship Id="rId1622" Type="http://schemas.openxmlformats.org/officeDocument/2006/relationships/hyperlink" Target="consultantplus://offline/ref=A774F119FA791DD85F418AE3C73D0A665416E42E45809FA32BA604AA26C07B270BCF4A091128CA33C0F940BD81B1BF8377290D24D99DB362PBZ0H" TargetMode="External"/><Relationship Id="rId270" Type="http://schemas.openxmlformats.org/officeDocument/2006/relationships/image" Target="media/image61.wmf"/><Relationship Id="rId130" Type="http://schemas.openxmlformats.org/officeDocument/2006/relationships/hyperlink" Target="consultantplus://offline/ref=F38A23C8E2CE3681330DB0B1F6EF6E3E5389E60689CC82CF93A610D9A983721E80A8250DA3EBE33BD06A94F67BOBZBH" TargetMode="External"/><Relationship Id="rId368" Type="http://schemas.openxmlformats.org/officeDocument/2006/relationships/hyperlink" Target="consultantplus://offline/ref=F38A23C8E2CE3681330DB9A8F1EF6E3E5788E40B8CCB82CF93A610D9A983721E92A87D01A3E4FF3CD17FC2A73DEDF6C8F8AC3CA8B728C5CFO9ZAH" TargetMode="External"/><Relationship Id="rId575" Type="http://schemas.openxmlformats.org/officeDocument/2006/relationships/hyperlink" Target="consultantplus://offline/ref=F38A23C8E2CE3681330DB9A8F1EF6E3E5788E40B8CCB82CF93A610D9A983721E92A87D01A3E4FF3BD77FC2A73DEDF6C8F8AC3CA8B728C5CFO9ZAH" TargetMode="External"/><Relationship Id="rId782" Type="http://schemas.openxmlformats.org/officeDocument/2006/relationships/hyperlink" Target="consultantplus://offline/ref=F38A23C8E2CE3681330DB9A8F1EF6E3E5788E40B8CCB82CF93A610D9A983721E92A87D01A2EFF438DF7FC2A73DEDF6C8F8AC3CA8B728C5CFO9ZAH" TargetMode="External"/><Relationship Id="rId228" Type="http://schemas.openxmlformats.org/officeDocument/2006/relationships/image" Target="media/image38.wmf"/><Relationship Id="rId435" Type="http://schemas.openxmlformats.org/officeDocument/2006/relationships/hyperlink" Target="consultantplus://offline/ref=F38A23C8E2CE3681330DB9A8F1EF6E3E5788E40B8CCB82CF93A610D9A983721E92A87D01A2ECF53BD77FC2A73DEDF6C8F8AC3CA8B728C5CFO9ZAH" TargetMode="External"/><Relationship Id="rId642" Type="http://schemas.openxmlformats.org/officeDocument/2006/relationships/hyperlink" Target="consultantplus://offline/ref=F38A23C8E2CE3681330DB9A8F1EF6E3E5788E40B8CCB82CF93A610D9A983721E92A87D01A2EEFF3FD77FC2A73DEDF6C8F8AC3CA8B728C5CFO9ZAH" TargetMode="External"/><Relationship Id="rId1065" Type="http://schemas.openxmlformats.org/officeDocument/2006/relationships/hyperlink" Target="consultantplus://offline/ref=F38A23C8E2CE3681330DB9A8F1EF6E3E508CE30985C582CF93A610D9A983721E92A87D01A3E8FA3ED47FC2A73DEDF6C8F8AC3CA8B728C5CFO9ZAH" TargetMode="External"/><Relationship Id="rId1272" Type="http://schemas.openxmlformats.org/officeDocument/2006/relationships/hyperlink" Target="consultantplus://offline/ref=F38A23C8E2CE3681330DB9A8F1EF6E3E508CE30985C582CF93A610D9A983721E92A87D01A3EBF43CD27FC2A73DEDF6C8F8AC3CA8B728C5CFO9ZAH" TargetMode="External"/><Relationship Id="rId502" Type="http://schemas.openxmlformats.org/officeDocument/2006/relationships/hyperlink" Target="consultantplus://offline/ref=F38A23C8E2CE3681330DB9A8F1EF6E3E5788E40B8CCB82CF93A610D9A983721E92A87D01A2EDFB38D17FC2A73DEDF6C8F8AC3CA8B728C5CFO9ZAH" TargetMode="External"/><Relationship Id="rId947" Type="http://schemas.openxmlformats.org/officeDocument/2006/relationships/hyperlink" Target="consultantplus://offline/ref=F38A23C8E2CE3681330DB9A8F1EF6E3E508CE30985C582CF93A610D9A983721E92A87D01A3EAFA3CD47FC2A73DEDF6C8F8AC3CA8B728C5CFO9ZAH" TargetMode="External"/><Relationship Id="rId1132" Type="http://schemas.openxmlformats.org/officeDocument/2006/relationships/hyperlink" Target="consultantplus://offline/ref=F38A23C8E2CE3681330DB9A8F1EF6E3E508CE30985C582CF93A610D9A983721E92A87D01A3EBF83ADF7FC2A73DEDF6C8F8AC3CA8B728C5CFO9ZAH" TargetMode="External"/><Relationship Id="rId1577" Type="http://schemas.openxmlformats.org/officeDocument/2006/relationships/hyperlink" Target="consultantplus://offline/ref=A774F119FA791DD85F418AE3C73D0A665312E32C4C8E9FA32BA604AA26C07B270BCF4A09102AC436CBF940BD81B1BF8377290D24D99DB362PBZ0H" TargetMode="External"/><Relationship Id="rId1784" Type="http://schemas.openxmlformats.org/officeDocument/2006/relationships/hyperlink" Target="consultantplus://offline/ref=A774F119FA791DD85F418AE3C73D0A665312E32C4C8E9FA32BA604AA26C07B270BCF4A091127C532C1F940BD81B1BF8377290D24D99DB362PBZ0H" TargetMode="External"/><Relationship Id="rId76" Type="http://schemas.openxmlformats.org/officeDocument/2006/relationships/hyperlink" Target="consultantplus://offline/ref=F38A23C8E2CE3681330DB9A8F1EF6E3E508DE70C8ECD82CF93A610D9A983721E92A87D01A3EDF83FD77FC2A73DEDF6C8F8AC3CA8B728C5CFO9ZAH" TargetMode="External"/><Relationship Id="rId807" Type="http://schemas.openxmlformats.org/officeDocument/2006/relationships/hyperlink" Target="consultantplus://offline/ref=F38A23C8E2CE3681330DB9A8F1EF6E3E5788E40B8CCB82CF93A610D9A983721E92A87D01A1EDF53BD47FC2A73DEDF6C8F8AC3CA8B728C5CFO9ZAH" TargetMode="External"/><Relationship Id="rId1437" Type="http://schemas.openxmlformats.org/officeDocument/2006/relationships/hyperlink" Target="consultantplus://offline/ref=A774F119FA791DD85F418AE3C73D0A665416E42E45809FA32BA604AA26C07B270BCF4A091129C83CCBF940BD81B1BF8377290D24D99DB362PBZ0H" TargetMode="External"/><Relationship Id="rId1644" Type="http://schemas.openxmlformats.org/officeDocument/2006/relationships/hyperlink" Target="consultantplus://offline/ref=A774F119FA791DD85F418AE3C73D0A665416E42E45809FA32BA604AA26C07B270BCF4A091128CB30C6F940BD81B1BF8377290D24D99DB362PBZ0H" TargetMode="External"/><Relationship Id="rId1851" Type="http://schemas.openxmlformats.org/officeDocument/2006/relationships/hyperlink" Target="consultantplus://offline/ref=A774F119FA791DD85F4183FAC03D0A665713E12149899FA32BA604AA26C07B2719CF12051129D334C4EC16ECC7PEZ7H" TargetMode="External"/><Relationship Id="rId1504" Type="http://schemas.openxmlformats.org/officeDocument/2006/relationships/hyperlink" Target="consultantplus://offline/ref=A774F119FA791DD85F418AE3C73D0A665416E42E45809FA32BA604AA26C07B270BCF4A09112BCF32C5F940BD81B1BF8377290D24D99DB362PBZ0H" TargetMode="External"/><Relationship Id="rId1711" Type="http://schemas.openxmlformats.org/officeDocument/2006/relationships/hyperlink" Target="consultantplus://offline/ref=A774F119FA791DD85F418AE3C73D0A665312E32C4C8E9FA32BA604AA26C07B270BCF4A09102EC535C3F940BD81B1BF8377290D24D99DB362PBZ0H" TargetMode="External"/><Relationship Id="rId292" Type="http://schemas.openxmlformats.org/officeDocument/2006/relationships/hyperlink" Target="consultantplus://offline/ref=F38A23C8E2CE3681330DB9A8F1EF6E3E508CE20B8BCB82CF93A610D9A983721E92A87D01A3EDFD3BDF7FC2A73DEDF6C8F8AC3CA8B728C5CFO9ZAH" TargetMode="External"/><Relationship Id="rId1809" Type="http://schemas.openxmlformats.org/officeDocument/2006/relationships/hyperlink" Target="consultantplus://offline/ref=A774F119FA791DD85F418AE3C73D0A665416E42E45809FA32BA604AA26C07B270BCF4A091127CB31C4F940BD81B1BF8377290D24D99DB362PBZ0H" TargetMode="External"/><Relationship Id="rId597" Type="http://schemas.openxmlformats.org/officeDocument/2006/relationships/hyperlink" Target="consultantplus://offline/ref=F38A23C8E2CE3681330DB9A8F1EF6E3E5788E40B8CCB82CF93A610D9A983721E92A87D01A2E9F43BD57FC2A73DEDF6C8F8AC3CA8B728C5CFO9ZAH" TargetMode="External"/><Relationship Id="rId152" Type="http://schemas.openxmlformats.org/officeDocument/2006/relationships/hyperlink" Target="consultantplus://offline/ref=F38A23C8E2CE3681330DB9A8F1EF6E3E508CE30985C582CF93A610D9A983721E92A87D01A3EAFD3DD67FC2A73DEDF6C8F8AC3CA8B728C5CFO9ZAH" TargetMode="External"/><Relationship Id="rId457" Type="http://schemas.openxmlformats.org/officeDocument/2006/relationships/hyperlink" Target="consultantplus://offline/ref=F38A23C8E2CE3681330DB9A8F1EF6E3E5788E40B8CCB82CF93A610D9A983721E92A87D01A3E5FF3BDF7FC2A73DEDF6C8F8AC3CA8B728C5CFO9ZAH" TargetMode="External"/><Relationship Id="rId1087" Type="http://schemas.openxmlformats.org/officeDocument/2006/relationships/hyperlink" Target="consultantplus://offline/ref=F38A23C8E2CE3681330DB9A8F1EF6E3E508CE30985C582CF93A610D9A983721E92A87D01A3EBFC3ED27FC2A73DEDF6C8F8AC3CA8B728C5CFO9ZAH" TargetMode="External"/><Relationship Id="rId1294" Type="http://schemas.openxmlformats.org/officeDocument/2006/relationships/hyperlink" Target="consultantplus://offline/ref=F38A23C8E2CE3681330DB9A8F1EF6E3E5788E40B8CCB82CF93A610D9A983721E92A87D01A3EDFD3AD07FC2A73DEDF6C8F8AC3CA8B728C5CFO9ZAH" TargetMode="External"/><Relationship Id="rId664" Type="http://schemas.openxmlformats.org/officeDocument/2006/relationships/hyperlink" Target="consultantplus://offline/ref=F38A23C8E2CE3681330DB9A8F1EF6E3E5788E40B8CCB82CF93A610D9A983721E92A87D01A3ECF93DDE7FC2A73DEDF6C8F8AC3CA8B728C5CFO9ZAH" TargetMode="External"/><Relationship Id="rId871" Type="http://schemas.openxmlformats.org/officeDocument/2006/relationships/hyperlink" Target="consultantplus://offline/ref=F38A23C8E2CE3681330DB9A8F1EF6E3E508CE30985C582CF93A610D9A983721E92A87D01A3EBFF3ED07FC2A73DEDF6C8F8AC3CA8B728C5CFO9ZAH" TargetMode="External"/><Relationship Id="rId969" Type="http://schemas.openxmlformats.org/officeDocument/2006/relationships/hyperlink" Target="consultantplus://offline/ref=F38A23C8E2CE3681330DB9A8F1EF6E3E508CE30985C582CF93A610D9A983721E92A87D01A3E5F83BD07FC2A73DEDF6C8F8AC3CA8B728C5CFO9ZAH" TargetMode="External"/><Relationship Id="rId1599" Type="http://schemas.openxmlformats.org/officeDocument/2006/relationships/hyperlink" Target="consultantplus://offline/ref=A774F119FA791DD85F418AE3C73D0A665416E42E45809FA32BA604AA26C07B270BCF4A091128CE3CC4F940BD81B1BF8377290D24D99DB362PBZ0H" TargetMode="External"/><Relationship Id="rId317" Type="http://schemas.openxmlformats.org/officeDocument/2006/relationships/hyperlink" Target="consultantplus://offline/ref=F38A23C8E2CE3681330DB9A8F1EF6E3E5788E40B8CCB82CF93A610D9A983721E92A87D01A3EBF438D57FC2A73DEDF6C8F8AC3CA8B728C5CFO9ZAH" TargetMode="External"/><Relationship Id="rId524" Type="http://schemas.openxmlformats.org/officeDocument/2006/relationships/hyperlink" Target="consultantplus://offline/ref=F38A23C8E2CE3681330DB9A8F1EF6E3E5788E40B8CCB82CF93A610D9A983721E92A87D01A2ECF43ED37FC2A73DEDF6C8F8AC3CA8B728C5CFO9ZAH" TargetMode="External"/><Relationship Id="rId731" Type="http://schemas.openxmlformats.org/officeDocument/2006/relationships/hyperlink" Target="consultantplus://offline/ref=F38A23C8E2CE3681330DB9A8F1EF6E3E5788E40B8CCB82CF93A610D9A983721E92A87D01A3E8FC39D77FC2A73DEDF6C8F8AC3CA8B728C5CFO9ZAH" TargetMode="External"/><Relationship Id="rId1154" Type="http://schemas.openxmlformats.org/officeDocument/2006/relationships/hyperlink" Target="consultantplus://offline/ref=F38A23C8E2CE3681330DB9A8F1EF6E3E508CE30985C582CF93A610D9A983721E92A87D01A3EAF432D27FC2A73DEDF6C8F8AC3CA8B728C5CFO9ZAH" TargetMode="External"/><Relationship Id="rId1361" Type="http://schemas.openxmlformats.org/officeDocument/2006/relationships/hyperlink" Target="consultantplus://offline/ref=A774F119FA791DD85F4183FAC03D0A665713E12149899FA32BA604AA26C07B2719CF12051129D334C4EC16ECC7PEZ7H" TargetMode="External"/><Relationship Id="rId1459" Type="http://schemas.openxmlformats.org/officeDocument/2006/relationships/hyperlink" Target="consultantplus://offline/ref=A774F119FA791DD85F418AE3C73D0A665312E32C4C8E9FA32BA604AA26C07B270BCF4A091127C834C1F940BD81B1BF8377290D24D99DB362PBZ0H" TargetMode="External"/><Relationship Id="rId98" Type="http://schemas.openxmlformats.org/officeDocument/2006/relationships/hyperlink" Target="consultantplus://offline/ref=F38A23C8E2CE3681330DB9A8F1EF6E3E508CE30985C582CF93A610D9A983721E92A87D01A3E9FB3ED77FC2A73DEDF6C8F8AC3CA8B728C5CFO9ZAH" TargetMode="External"/><Relationship Id="rId829" Type="http://schemas.openxmlformats.org/officeDocument/2006/relationships/hyperlink" Target="consultantplus://offline/ref=F38A23C8E2CE3681330DB9A8F1EF6E3E508CE30985C582CF93A610D9A983721E92A87D01A3E9F43AD57FC2A73DEDF6C8F8AC3CA8B728C5CFO9ZAH" TargetMode="External"/><Relationship Id="rId1014" Type="http://schemas.openxmlformats.org/officeDocument/2006/relationships/hyperlink" Target="consultantplus://offline/ref=F38A23C8E2CE3681330DB9A8F1EF6E3E508CE30985C582CF93A610D9A983721E92A87D01A3E9F53FD77FC2A73DEDF6C8F8AC3CA8B728C5CFO9ZAH" TargetMode="External"/><Relationship Id="rId1221" Type="http://schemas.openxmlformats.org/officeDocument/2006/relationships/hyperlink" Target="consultantplus://offline/ref=F38A23C8E2CE3681330DB9A8F1EF6E3E508CE30985C582CF93A610D9A983721E92A87D01A3EBFD3AD77FC2A73DEDF6C8F8AC3CA8B728C5CFO9ZAH" TargetMode="External"/><Relationship Id="rId1666" Type="http://schemas.openxmlformats.org/officeDocument/2006/relationships/hyperlink" Target="consultantplus://offline/ref=A774F119FA791DD85F418AE3C73D0A665416E42E45809FA32BA604AA26C07B270BCF4A09112ACF37C7F940BD81B1BF8377290D24D99DB362PBZ0H" TargetMode="External"/><Relationship Id="rId1873" Type="http://schemas.openxmlformats.org/officeDocument/2006/relationships/image" Target="media/image100.wmf"/><Relationship Id="rId1319" Type="http://schemas.openxmlformats.org/officeDocument/2006/relationships/hyperlink" Target="consultantplus://offline/ref=F38A23C8E2CE3681330DB0B1F6EF6E3E5389E60689CC82CF93A610D9A983721E80A8250DA3EBE33BD06A94F67BOBZBH" TargetMode="External"/><Relationship Id="rId1526" Type="http://schemas.openxmlformats.org/officeDocument/2006/relationships/hyperlink" Target="consultantplus://offline/ref=A774F119FA791DD85F418AE3C73D0A665416E42E45809FA32BA604AA26C07B270BCF4A09112BCA31C6F940BD81B1BF8377290D24D99DB362PBZ0H" TargetMode="External"/><Relationship Id="rId1733" Type="http://schemas.openxmlformats.org/officeDocument/2006/relationships/hyperlink" Target="consultantplus://offline/ref=A774F119FA791DD85F418AE3C73D0A665416E42E45809FA32BA604AA26C07B270BCF4A091129C830C4F940BD81B1BF8377290D24D99DB362PBZ0H" TargetMode="External"/><Relationship Id="rId25" Type="http://schemas.openxmlformats.org/officeDocument/2006/relationships/hyperlink" Target="consultantplus://offline/ref=F38A23C8E2CE3681330DB0B1F6EF6E3E5389E60689CC82CF93A610D9A983721E80A8250DA3EBE33BD06A94F67BOBZBH" TargetMode="External"/><Relationship Id="rId1800" Type="http://schemas.openxmlformats.org/officeDocument/2006/relationships/hyperlink" Target="consultantplus://offline/ref=A774F119FA791DD85F4183FAC03D0A665713E12149899FA32BA604AA26C07B2719CF12051129D334C4EC16ECC7PEZ7H" TargetMode="External"/><Relationship Id="rId174" Type="http://schemas.openxmlformats.org/officeDocument/2006/relationships/hyperlink" Target="consultantplus://offline/ref=F38A23C8E2CE3681330DB9A8F1EF6E3E5788E40B8CCB82CF93A610D9A983721E92A87D01A2EEFF33D57FC2A73DEDF6C8F8AC3CA8B728C5CFO9ZAH" TargetMode="External"/><Relationship Id="rId381" Type="http://schemas.openxmlformats.org/officeDocument/2006/relationships/hyperlink" Target="consultantplus://offline/ref=F38A23C8E2CE3681330DB9A8F1EF6E3E5788E40B8CCB82CF93A610D9A983721E92A87D01A2EFF839D77FC2A73DEDF6C8F8AC3CA8B728C5CFO9ZAH" TargetMode="External"/><Relationship Id="rId241" Type="http://schemas.openxmlformats.org/officeDocument/2006/relationships/hyperlink" Target="consultantplus://offline/ref=F38A23C8E2CE3681330DB9A8F1EF6E3E508EE30F8BCB82CF93A610D9A983721E80A8250DA3EBE33BD06A94F67BOBZBH" TargetMode="External"/><Relationship Id="rId479" Type="http://schemas.openxmlformats.org/officeDocument/2006/relationships/hyperlink" Target="consultantplus://offline/ref=F38A23C8E2CE3681330DB9A8F1EF6E3E5788E40B8CCB82CF93A610D9A983721E92A87D01A2EFF839D37FC2A73DEDF6C8F8AC3CA8B728C5CFO9ZAH" TargetMode="External"/><Relationship Id="rId686" Type="http://schemas.openxmlformats.org/officeDocument/2006/relationships/hyperlink" Target="consultantplus://offline/ref=F38A23C8E2CE3681330DB9A8F1EF6E3E5788E40B8CCB82CF93A610D9A983721E92A87D01A3EAF539D17FC2A73DEDF6C8F8AC3CA8B728C5CFO9ZAH" TargetMode="External"/><Relationship Id="rId893" Type="http://schemas.openxmlformats.org/officeDocument/2006/relationships/hyperlink" Target="consultantplus://offline/ref=F38A23C8E2CE3681330DB9A8F1EF6E3E508CE30985C582CF93A610D9A983721E92A87D01A3EBF538DF7FC2A73DEDF6C8F8AC3CA8B728C5CFO9ZAH" TargetMode="External"/><Relationship Id="rId339" Type="http://schemas.openxmlformats.org/officeDocument/2006/relationships/hyperlink" Target="consultantplus://offline/ref=F38A23C8E2CE3681330DB9A8F1EF6E3E5788E40B8CCB82CF93A610D9A983721E92A87D01A3EAF43EDF7FC2A73DEDF6C8F8AC3CA8B728C5CFO9ZAH" TargetMode="External"/><Relationship Id="rId546" Type="http://schemas.openxmlformats.org/officeDocument/2006/relationships/hyperlink" Target="consultantplus://offline/ref=F38A23C8E2CE3681330DB9A8F1EF6E3E5788E40B8CCB82CF93A610D9A983721E92A87D01A3E5FB39D57FC2A73DEDF6C8F8AC3CA8B728C5CFO9ZAH" TargetMode="External"/><Relationship Id="rId753" Type="http://schemas.openxmlformats.org/officeDocument/2006/relationships/hyperlink" Target="consultantplus://offline/ref=F38A23C8E2CE3681330DB9A8F1EF6E3E5788E40B8CCB82CF93A610D9A983721E92A87D01A3EAF53CD37FC2A73DEDF6C8F8AC3CA8B728C5CFO9ZAH" TargetMode="External"/><Relationship Id="rId1176" Type="http://schemas.openxmlformats.org/officeDocument/2006/relationships/hyperlink" Target="consultantplus://offline/ref=F38A23C8E2CE3681330DB9A8F1EF6E3E508CE30985C582CF93A610D9A983721E92A87D01A3E5FF39D07FC2A73DEDF6C8F8AC3CA8B728C5CFO9ZAH" TargetMode="External"/><Relationship Id="rId1383" Type="http://schemas.openxmlformats.org/officeDocument/2006/relationships/hyperlink" Target="consultantplus://offline/ref=A774F119FA791DD85F418AE3C73D0A665416E42E45809FA32BA604AA26C07B270BCF4A09112AC434CAF940BD81B1BF8377290D24D99DB362PBZ0H" TargetMode="External"/><Relationship Id="rId101" Type="http://schemas.openxmlformats.org/officeDocument/2006/relationships/hyperlink" Target="consultantplus://offline/ref=F38A23C8E2CE3681330DB9A8F1EF6E3E508CE30985C582CF93A610D9A983721E92A87D01A3E8F432DE7FC2A73DEDF6C8F8AC3CA8B728C5CFO9ZAH" TargetMode="External"/><Relationship Id="rId406" Type="http://schemas.openxmlformats.org/officeDocument/2006/relationships/hyperlink" Target="consultantplus://offline/ref=F38A23C8E2CE3681330DB9A8F1EF6E3E5788E40B8CCB82CF93A610D9A983721E92A87D01A2ECFD39D77FC2A73DEDF6C8F8AC3CA8B728C5CFO9ZAH" TargetMode="External"/><Relationship Id="rId960" Type="http://schemas.openxmlformats.org/officeDocument/2006/relationships/hyperlink" Target="consultantplus://offline/ref=F38A23C8E2CE3681330DB9A8F1EF6E3E508CE30985C582CF93A610D9A983721E92A87D01A3E5FE3FD67FC2A73DEDF6C8F8AC3CA8B728C5CFO9ZAH" TargetMode="External"/><Relationship Id="rId1036" Type="http://schemas.openxmlformats.org/officeDocument/2006/relationships/hyperlink" Target="consultantplus://offline/ref=F38A23C8E2CE3681330DB9A8F1EF6E3E508CE30985C582CF93A610D9A983721E92A87D01A3E8FF3BD37FC2A73DEDF6C8F8AC3CA8B728C5CFO9ZAH" TargetMode="External"/><Relationship Id="rId1243" Type="http://schemas.openxmlformats.org/officeDocument/2006/relationships/hyperlink" Target="consultantplus://offline/ref=F38A23C8E2CE3681330DB9A8F1EF6E3E508CE30985C582CF93A610D9A983721E92A87D01A3EBF93CD47FC2A73DEDF6C8F8AC3CA8B728C5CFO9ZAH" TargetMode="External"/><Relationship Id="rId1590" Type="http://schemas.openxmlformats.org/officeDocument/2006/relationships/hyperlink" Target="consultantplus://offline/ref=A774F119FA791DD85F418AE3C73D0A665416E42E45809FA32BA604AA26C07B270BCF4A09112BC530C3F940BD81B1BF8377290D24D99DB362PBZ0H" TargetMode="External"/><Relationship Id="rId1688" Type="http://schemas.openxmlformats.org/officeDocument/2006/relationships/hyperlink" Target="consultantplus://offline/ref=A774F119FA791DD85F418AE3C73D0A665312E32C4C8E9FA32BA604AA26C07B270BCF4A09102DCB37C5F940BD81B1BF8377290D24D99DB362PBZ0H" TargetMode="External"/><Relationship Id="rId1895" Type="http://schemas.openxmlformats.org/officeDocument/2006/relationships/image" Target="media/image117.wmf"/><Relationship Id="rId613" Type="http://schemas.openxmlformats.org/officeDocument/2006/relationships/hyperlink" Target="consultantplus://offline/ref=F38A23C8E2CE3681330DB9A8F1EF6E3E5788E40B8CCB82CF93A610D9A983721E92A87D01A3E4FD39DF7FC2A73DEDF6C8F8AC3CA8B728C5CFO9ZAH" TargetMode="External"/><Relationship Id="rId820" Type="http://schemas.openxmlformats.org/officeDocument/2006/relationships/hyperlink" Target="consultantplus://offline/ref=F38A23C8E2CE3681330DB9A8F1EF6E3E508CE30985C582CF93A610D9A983721E92A87D01A3E9FE3BDF7FC2A73DEDF6C8F8AC3CA8B728C5CFO9ZAH" TargetMode="External"/><Relationship Id="rId918" Type="http://schemas.openxmlformats.org/officeDocument/2006/relationships/hyperlink" Target="consultantplus://offline/ref=F38A23C8E2CE3681330DB9A8F1EF6E3E508CE30985C582CF93A610D9A983721E92A87D01A3EAFE3CD17FC2A73DEDF6C8F8AC3CA8B728C5CFO9ZAH" TargetMode="External"/><Relationship Id="rId1450" Type="http://schemas.openxmlformats.org/officeDocument/2006/relationships/hyperlink" Target="consultantplus://offline/ref=A774F119FA791DD85F418AE3C73D0A665416E42E45809FA32BA604AA26C07B270BCF4A09112ACC31C3F940BD81B1BF8377290D24D99DB362PBZ0H" TargetMode="External"/><Relationship Id="rId1548" Type="http://schemas.openxmlformats.org/officeDocument/2006/relationships/hyperlink" Target="consultantplus://offline/ref=A774F119FA791DD85F418AE3C73D0A665416E42E45809FA32BA604AA26C07B270BCF4A09112BC435C1F940BD81B1BF8377290D24D99DB362PBZ0H" TargetMode="External"/><Relationship Id="rId1755" Type="http://schemas.openxmlformats.org/officeDocument/2006/relationships/hyperlink" Target="consultantplus://offline/ref=A774F119FA791DD85F4183FAC03D0A665713E12149899FA32BA604AA26C07B2719CF12051129D334C4EC16ECC7PEZ7H" TargetMode="External"/><Relationship Id="rId1103" Type="http://schemas.openxmlformats.org/officeDocument/2006/relationships/hyperlink" Target="consultantplus://offline/ref=F38A23C8E2CE3681330DB9A8F1EF6E3E508CE30985C582CF93A610D9A983721E92A87D01A3EBFE3BD77FC2A73DEDF6C8F8AC3CA8B728C5CFO9ZAH" TargetMode="External"/><Relationship Id="rId1310" Type="http://schemas.openxmlformats.org/officeDocument/2006/relationships/hyperlink" Target="consultantplus://offline/ref=F38A23C8E2CE3681330DB0B1F6EF6E3E5389E60689CC82CF93A610D9A983721E80A8250DA3EBE33BD06A94F67BOBZBH" TargetMode="External"/><Relationship Id="rId1408" Type="http://schemas.openxmlformats.org/officeDocument/2006/relationships/hyperlink" Target="consultantplus://offline/ref=A774F119FA791DD85F418AE3C73D0A665416E42E45809FA32BA604AA26C07B270BCF4A091129C83CC1F940BD81B1BF8377290D24D99DB362PBZ0H" TargetMode="External"/><Relationship Id="rId47" Type="http://schemas.openxmlformats.org/officeDocument/2006/relationships/hyperlink" Target="consultantplus://offline/ref=F38A23C8E2CE3681330DB9A8F1EF6E3E508CE30985C582CF93A610D9A983721E92A87D01A3EBFE3BD77FC2A73DEDF6C8F8AC3CA8B728C5CFO9ZAH" TargetMode="External"/><Relationship Id="rId1615" Type="http://schemas.openxmlformats.org/officeDocument/2006/relationships/hyperlink" Target="consultantplus://offline/ref=A774F119FA791DD85F418AE3C73D0A665416E42E45809FA32BA604AA26C07B270BCF4A09112AC935CBF940BD81B1BF8377290D24D99DB362PBZ0H" TargetMode="External"/><Relationship Id="rId1822" Type="http://schemas.openxmlformats.org/officeDocument/2006/relationships/hyperlink" Target="consultantplus://offline/ref=A774F119FA791DD85F418AE3C73D0A665312E32C4C8E9FA32BA604AA26C07B270BCF4A09132FC431C2F940BD81B1BF8377290D24D99DB362PBZ0H" TargetMode="External"/><Relationship Id="rId196" Type="http://schemas.openxmlformats.org/officeDocument/2006/relationships/hyperlink" Target="consultantplus://offline/ref=F38A23C8E2CE3681330DB9A8F1EF6E3E508CE30985C582CF93A610D9A983721E92A87D01A3EDFD39D47FC2A73DEDF6C8F8AC3CA8B728C5CFO9ZAH" TargetMode="External"/><Relationship Id="rId263" Type="http://schemas.openxmlformats.org/officeDocument/2006/relationships/hyperlink" Target="consultantplus://offline/ref=F38A23C8E2CE3681330DB9A8F1EF6E3E508CE20B8BCB82CF93A610D9A983721E92A87D01A3EDFD3BDF7FC2A73DEDF6C8F8AC3CA8B728C5CFO9ZAH" TargetMode="External"/><Relationship Id="rId470" Type="http://schemas.openxmlformats.org/officeDocument/2006/relationships/hyperlink" Target="consultantplus://offline/ref=F38A23C8E2CE3681330DB9A8F1EF6E3E5788E40B8CCB82CF93A610D9A983721E92A87D01A3E4F933D17FC2A73DEDF6C8F8AC3CA8B728C5CFO9ZAH" TargetMode="External"/><Relationship Id="rId123" Type="http://schemas.openxmlformats.org/officeDocument/2006/relationships/hyperlink" Target="consultantplus://offline/ref=F38A23C8E2CE3681330DB9A8F1EF6E3E508CE30985C582CF93A610D9A983721E92A87D01A3EAFC33D67FC2A73DEDF6C8F8AC3CA8B728C5CFO9ZAH" TargetMode="External"/><Relationship Id="rId330" Type="http://schemas.openxmlformats.org/officeDocument/2006/relationships/hyperlink" Target="consultantplus://offline/ref=F38A23C8E2CE3681330DB9A8F1EF6E3E5788E40B8CCB82CF93A610D9A983721E92A87D01A2ECF43EDF7FC2A73DEDF6C8F8AC3CA8B728C5CFO9ZAH" TargetMode="External"/><Relationship Id="rId568" Type="http://schemas.openxmlformats.org/officeDocument/2006/relationships/hyperlink" Target="consultantplus://offline/ref=F38A23C8E2CE3681330DB9A8F1EF6E3E5788E40B8CCB82CF93A610D9A983721E92A87D01A3E4FD3DD57FC2A73DEDF6C8F8AC3CA8B728C5CFO9ZAH" TargetMode="External"/><Relationship Id="rId775" Type="http://schemas.openxmlformats.org/officeDocument/2006/relationships/hyperlink" Target="consultantplus://offline/ref=F38A23C8E2CE3681330DB9A8F1EF6E3E5788E40B8CCB82CF93A610D9A983721E92A87D01A2EFF439D57FC2A73DEDF6C8F8AC3CA8B728C5CFO9ZAH" TargetMode="External"/><Relationship Id="rId982" Type="http://schemas.openxmlformats.org/officeDocument/2006/relationships/hyperlink" Target="consultantplus://offline/ref=F38A23C8E2CE3681330DB9A8F1EF6E3E508CE30985C582CF93A610D9A983721E92A87D01A3E5FB3AD17FC2A73DEDF6C8F8AC3CA8B728C5CFO9ZAH" TargetMode="External"/><Relationship Id="rId1198" Type="http://schemas.openxmlformats.org/officeDocument/2006/relationships/hyperlink" Target="consultantplus://offline/ref=F38A23C8E2CE3681330DB9A8F1EF6E3E508CE30985C582CF93A610D9A983721E92A87D01A3E9F839D37FC2A73DEDF6C8F8AC3CA8B728C5CFO9ZAH" TargetMode="External"/><Relationship Id="rId428" Type="http://schemas.openxmlformats.org/officeDocument/2006/relationships/hyperlink" Target="consultantplus://offline/ref=F38A23C8E2CE3681330DB9A8F1EF6E3E5788E40B8CCB82CF93A610D9A983721E92A87D01A2EDFC3CD37FC2A73DEDF6C8F8AC3CA8B728C5CFO9ZAH" TargetMode="External"/><Relationship Id="rId635" Type="http://schemas.openxmlformats.org/officeDocument/2006/relationships/hyperlink" Target="consultantplus://offline/ref=F38A23C8E2CE3681330DB9A8F1EF6E3E5788E40B8CCB82CF93A610D9A983721E92A87D01A2EEFF39D77FC2A73DEDF6C8F8AC3CA8B728C5CFO9ZAH" TargetMode="External"/><Relationship Id="rId842" Type="http://schemas.openxmlformats.org/officeDocument/2006/relationships/hyperlink" Target="consultantplus://offline/ref=F38A23C8E2CE3681330DB9A8F1EF6E3E508CE30985C582CF93A610D9A983721E92A87D01A3E8F832D67FC2A73DEDF6C8F8AC3CA8B728C5CFO9ZAH" TargetMode="External"/><Relationship Id="rId1058" Type="http://schemas.openxmlformats.org/officeDocument/2006/relationships/hyperlink" Target="consultantplus://offline/ref=F38A23C8E2CE3681330DB9A8F1EF6E3E508CE30985C582CF93A610D9A983721E92A87D01A3E8FA3BD27FC2A73DEDF6C8F8AC3CA8B728C5CFO9ZAH" TargetMode="External"/><Relationship Id="rId1265" Type="http://schemas.openxmlformats.org/officeDocument/2006/relationships/hyperlink" Target="consultantplus://offline/ref=F38A23C8E2CE3681330DB9A8F1EF6E3E508CE30985C582CF93A610D9A983721E92A87D01A3EBF439D57FC2A73DEDF6C8F8AC3CA8B728C5CFO9ZAH" TargetMode="External"/><Relationship Id="rId1472" Type="http://schemas.openxmlformats.org/officeDocument/2006/relationships/hyperlink" Target="consultantplus://offline/ref=A774F119FA791DD85F418AE3C73D0A665312E32C4C8E9FA32BA604AA26C07B270BCF4A09102FC930C1F940BD81B1BF8377290D24D99DB362PBZ0H" TargetMode="External"/><Relationship Id="rId702" Type="http://schemas.openxmlformats.org/officeDocument/2006/relationships/hyperlink" Target="consultantplus://offline/ref=F38A23C8E2CE3681330DB9A8F1EF6E3E5788E40B8CCB82CF93A610D9A983721E92A87D01A3E8FC3FD17FC2A73DEDF6C8F8AC3CA8B728C5CFO9ZAH" TargetMode="External"/><Relationship Id="rId1125" Type="http://schemas.openxmlformats.org/officeDocument/2006/relationships/hyperlink" Target="consultantplus://offline/ref=F38A23C8E2CE3681330DB9A8F1EF6E3E508CE30985C582CF93A610D9A983721E92A87D01A3EBF93CDE7FC2A73DEDF6C8F8AC3CA8B728C5CFO9ZAH" TargetMode="External"/><Relationship Id="rId1332" Type="http://schemas.openxmlformats.org/officeDocument/2006/relationships/hyperlink" Target="consultantplus://offline/ref=F38A23C8E2CE3681330DB9A8F1EF6E3E5788E40B8CCB82CF93A610D9A983721E92A87D01A3EDFD3AD07FC2A73DEDF6C8F8AC3CA8B728C5CFO9ZAH" TargetMode="External"/><Relationship Id="rId1777" Type="http://schemas.openxmlformats.org/officeDocument/2006/relationships/hyperlink" Target="consultantplus://offline/ref=A774F119FA791DD85F418AE3C73D0A665416E42E45809FA32BA604AA26C07B270BCF4A091129CA35CAF940BD81B1BF8377290D24D99DB362PBZ0H" TargetMode="External"/><Relationship Id="rId69" Type="http://schemas.openxmlformats.org/officeDocument/2006/relationships/hyperlink" Target="consultantplus://offline/ref=F38A23C8E2CE3681330DB9A8F1EF6E3E508CE30985C582CF93A610D9A983721E92A87D01A3E9FF39DF7FC2A73DEDF6C8F8AC3CA8B728C5CFO9ZAH" TargetMode="External"/><Relationship Id="rId1637" Type="http://schemas.openxmlformats.org/officeDocument/2006/relationships/hyperlink" Target="consultantplus://offline/ref=A774F119FA791DD85F418AE3C73D0A665416E42E45809FA32BA604AA26C07B270BCF4A091128CB36C4F940BD81B1BF8377290D24D99DB362PBZ0H" TargetMode="External"/><Relationship Id="rId1844" Type="http://schemas.openxmlformats.org/officeDocument/2006/relationships/hyperlink" Target="consultantplus://offline/ref=A774F119FA791DD85F418AE3C73D0A665416E42E45809FA32BA604AA26C07B270BCF4A091128C83DC4F940BD81B1BF8377290D24D99DB362PBZ0H" TargetMode="External"/><Relationship Id="rId1704" Type="http://schemas.openxmlformats.org/officeDocument/2006/relationships/hyperlink" Target="consultantplus://offline/ref=A774F119FA791DD85F418AE3C73D0A665312E32C4C8E9FA32BA604AA26C07B270BCF4A09112CCC31C2F940BD81B1BF8377290D24D99DB362PBZ0H" TargetMode="External"/><Relationship Id="rId285" Type="http://schemas.openxmlformats.org/officeDocument/2006/relationships/image" Target="media/image75.wmf"/><Relationship Id="rId492" Type="http://schemas.openxmlformats.org/officeDocument/2006/relationships/hyperlink" Target="consultantplus://offline/ref=F38A23C8E2CE3681330DB9A8F1EF6E3E5788E40B8CCB82CF93A610D9A983721E92A87D01A2EFF839DF7FC2A73DEDF6C8F8AC3CA8B728C5CFO9ZAH" TargetMode="External"/><Relationship Id="rId797" Type="http://schemas.openxmlformats.org/officeDocument/2006/relationships/hyperlink" Target="consultantplus://offline/ref=F38A23C8E2CE3681330DB9A8F1EF6E3E5788E40B8CCB82CF93A610D9A983721E92A87D01A2E8FC39D57FC2A73DEDF6C8F8AC3CA8B728C5CFO9ZAH" TargetMode="External"/><Relationship Id="rId145" Type="http://schemas.openxmlformats.org/officeDocument/2006/relationships/hyperlink" Target="consultantplus://offline/ref=F38A23C8E2CE3681330DB9A8F1EF6E3E508CE30985C582CF93A610D9A983721E92A87D01A3E5FA3ADF7FC2A73DEDF6C8F8AC3CA8B728C5CFO9ZAH" TargetMode="External"/><Relationship Id="rId352" Type="http://schemas.openxmlformats.org/officeDocument/2006/relationships/hyperlink" Target="consultantplus://offline/ref=F38A23C8E2CE3681330DB9A8F1EF6E3E5788E40B8CCB82CF93A610D9A983721E92A87D01A3EAF533D57FC2A73DEDF6C8F8AC3CA8B728C5CFO9ZAH" TargetMode="External"/><Relationship Id="rId1287" Type="http://schemas.openxmlformats.org/officeDocument/2006/relationships/hyperlink" Target="consultantplus://offline/ref=F38A23C8E2CE3681330DB0B1F6EF6E3E5389E60689CC82CF93A610D9A983721E80A8250DA3EBE33BD06A94F67BOBZBH" TargetMode="External"/><Relationship Id="rId212" Type="http://schemas.openxmlformats.org/officeDocument/2006/relationships/image" Target="media/image27.wmf"/><Relationship Id="rId657" Type="http://schemas.openxmlformats.org/officeDocument/2006/relationships/hyperlink" Target="consultantplus://offline/ref=F38A23C8E2CE3681330DB9A8F1EF6E3E5788E40B8CCB82CF93A610D9A983721E92A87D01A3EFF838D07FC2A73DEDF6C8F8AC3CA8B728C5CFO9ZAH" TargetMode="External"/><Relationship Id="rId864" Type="http://schemas.openxmlformats.org/officeDocument/2006/relationships/hyperlink" Target="consultantplus://offline/ref=F38A23C8E2CE3681330DB9A8F1EF6E3E508CE30985C582CF93A610D9A983721E92A87D01A3E8FA3EDE7FC2A73DEDF6C8F8AC3CA8B728C5CFO9ZAH" TargetMode="External"/><Relationship Id="rId1494" Type="http://schemas.openxmlformats.org/officeDocument/2006/relationships/hyperlink" Target="consultantplus://offline/ref=A774F119FA791DD85F418AE3C73D0A665312E32C4C8E9FA32BA604AA26C07B270BCF4A09102FC930C1F940BD81B1BF8377290D24D99DB362PBZ0H" TargetMode="External"/><Relationship Id="rId1799" Type="http://schemas.openxmlformats.org/officeDocument/2006/relationships/hyperlink" Target="consultantplus://offline/ref=A774F119FA791DD85F418AE3C73D0A665416E42E45809FA32BA604AA26C07B270BCF4A091129CA37CAF940BD81B1BF8377290D24D99DB362PBZ0H" TargetMode="External"/><Relationship Id="rId517" Type="http://schemas.openxmlformats.org/officeDocument/2006/relationships/hyperlink" Target="consultantplus://offline/ref=F38A23C8E2CE3681330DB9A8F1EF6E3E5788E40B8CCB82CF93A610D9A983721E92A87D01A2EDFA3BDF7FC2A73DEDF6C8F8AC3CA8B728C5CFO9ZAH" TargetMode="External"/><Relationship Id="rId724" Type="http://schemas.openxmlformats.org/officeDocument/2006/relationships/hyperlink" Target="consultantplus://offline/ref=F38A23C8E2CE3681330DB9A8F1EF6E3E5788E40B8CCB82CF93A610D9A983721E92A87D01A3E8FD32DF7FC2A73DEDF6C8F8AC3CA8B728C5CFO9ZAH" TargetMode="External"/><Relationship Id="rId931" Type="http://schemas.openxmlformats.org/officeDocument/2006/relationships/hyperlink" Target="consultantplus://offline/ref=F38A23C8E2CE3681330DB9A8F1EF6E3E508CE30985C582CF93A610D9A983721E92A87D01A3EAF533DF7FC2A73DEDF6C8F8AC3CA8B728C5CFO9ZAH" TargetMode="External"/><Relationship Id="rId1147" Type="http://schemas.openxmlformats.org/officeDocument/2006/relationships/hyperlink" Target="consultantplus://offline/ref=F38A23C8E2CE3681330DB9A8F1EF6E3E508CE30985C582CF93A610D9A983721E92A87D01A3EAF839D77FC2A73DEDF6C8F8AC3CA8B728C5CFO9ZAH" TargetMode="External"/><Relationship Id="rId1354" Type="http://schemas.openxmlformats.org/officeDocument/2006/relationships/hyperlink" Target="consultantplus://offline/ref=A774F119FA791DD85F418AE3C73D0A665416E42E45809FA32BA604AA26C07B270BCF4A09112BC93DC0F940BD81B1BF8377290D24D99DB362PBZ0H" TargetMode="External"/><Relationship Id="rId1561" Type="http://schemas.openxmlformats.org/officeDocument/2006/relationships/hyperlink" Target="consultantplus://offline/ref=A774F119FA791DD85F418AE3C73D0A665416E42E45809FA32BA604AA26C07B270BCF4A09112AC53CC3F940BD81B1BF8377290D24D99DB362PBZ0H" TargetMode="External"/><Relationship Id="rId60" Type="http://schemas.openxmlformats.org/officeDocument/2006/relationships/hyperlink" Target="consultantplus://offline/ref=F38A23C8E2CE3681330DB9A8F1EF6E3E508CE30985C582CF93A610D9A983721E92A87D01A3E5FC3DD77FC2A73DEDF6C8F8AC3CA8B728C5CFO9ZAH" TargetMode="External"/><Relationship Id="rId1007" Type="http://schemas.openxmlformats.org/officeDocument/2006/relationships/hyperlink" Target="consultantplus://offline/ref=F38A23C8E2CE3681330DB9A8F1EF6E3E508CE30985C582CF93A610D9A983721E92A87D01A3E9FB3BD57FC2A73DEDF6C8F8AC3CA8B728C5CFO9ZAH" TargetMode="External"/><Relationship Id="rId1214" Type="http://schemas.openxmlformats.org/officeDocument/2006/relationships/hyperlink" Target="consultantplus://offline/ref=F38A23C8E2CE3681330DB9A8F1EF6E3E508CE30985C582CF93A610D9A983721E92A87D01A3E8FA39D37FC2A73DEDF6C8F8AC3CA8B728C5CFO9ZAH" TargetMode="External"/><Relationship Id="rId1421" Type="http://schemas.openxmlformats.org/officeDocument/2006/relationships/hyperlink" Target="consultantplus://offline/ref=A774F119FA791DD85F418AE3C73D0A665312E32C4C8E9FA32BA604AA26C07B270BCF4A09112ACF3CCBF940BD81B1BF8377290D24D99DB362PBZ0H" TargetMode="External"/><Relationship Id="rId1659" Type="http://schemas.openxmlformats.org/officeDocument/2006/relationships/hyperlink" Target="consultantplus://offline/ref=A774F119FA791DD85F418AE3C73D0A665416E42E45809FA32BA604AA26C07B270BCF4A09112ACC3DC1F940BD81B1BF8377290D24D99DB362PBZ0H" TargetMode="External"/><Relationship Id="rId1866" Type="http://schemas.openxmlformats.org/officeDocument/2006/relationships/hyperlink" Target="consultantplus://offline/ref=A774F119FA791DD85F418AE3C73D0A665411EA2A4B8C9FA32BA604AA26C07B270BCF4A09112FCD34C5F940BD81B1BF8377290D24D99DB362PBZ0H" TargetMode="External"/><Relationship Id="rId1519" Type="http://schemas.openxmlformats.org/officeDocument/2006/relationships/hyperlink" Target="consultantplus://offline/ref=A774F119FA791DD85F418AE3C73D0A665416E42E45809FA32BA604AA26C07B270BCF4A09112BCA37C4F940BD81B1BF8377290D24D99DB362PBZ0H" TargetMode="External"/><Relationship Id="rId1726" Type="http://schemas.openxmlformats.org/officeDocument/2006/relationships/hyperlink" Target="consultantplus://offline/ref=A774F119FA791DD85F4183FAC03D0A665713E12149899FA32BA604AA26C07B2719CF12051129D334C4EC16ECC7PEZ7H" TargetMode="External"/><Relationship Id="rId18" Type="http://schemas.openxmlformats.org/officeDocument/2006/relationships/hyperlink" Target="consultantplus://offline/ref=F38A23C8E2CE3681330DB9A8F1EF6E3E508CE30985C582CF93A610D9A983721E92A87D01A3E9FF39DF7FC2A73DEDF6C8F8AC3CA8B728C5CFO9ZAH" TargetMode="External"/><Relationship Id="rId167" Type="http://schemas.openxmlformats.org/officeDocument/2006/relationships/hyperlink" Target="consultantplus://offline/ref=F38A23C8E2CE3681330DB9A8F1EF6E3E5788E40B8CCB82CF93A610D9A983721E92A87D01A2EEFF3AD37FC2A73DEDF6C8F8AC3CA8B728C5CFO9ZAH" TargetMode="External"/><Relationship Id="rId374" Type="http://schemas.openxmlformats.org/officeDocument/2006/relationships/hyperlink" Target="consultantplus://offline/ref=F38A23C8E2CE3681330DB9A8F1EF6E3E5788E40B8CCB82CF93A610D9A983721E92A87D01A3E4FD39DF7FC2A73DEDF6C8F8AC3CA8B728C5CFO9ZAH" TargetMode="External"/><Relationship Id="rId581" Type="http://schemas.openxmlformats.org/officeDocument/2006/relationships/hyperlink" Target="consultantplus://offline/ref=F38A23C8E2CE3681330DB9A8F1EF6E3E5788E40B8CCB82CF93A610D9A983721E92A87D01A3E4FC33D37FC2A73DEDF6C8F8AC3CA8B728C5CFO9ZAH" TargetMode="External"/><Relationship Id="rId234" Type="http://schemas.openxmlformats.org/officeDocument/2006/relationships/image" Target="media/image41.wmf"/><Relationship Id="rId679" Type="http://schemas.openxmlformats.org/officeDocument/2006/relationships/hyperlink" Target="consultantplus://offline/ref=F38A23C8E2CE3681330DB9A8F1EF6E3E5788E40B8CCB82CF93A610D9A983721E92A87D01A3EDF538D47FC2A73DEDF6C8F8AC3CA8B728C5CFO9ZAH" TargetMode="External"/><Relationship Id="rId886" Type="http://schemas.openxmlformats.org/officeDocument/2006/relationships/hyperlink" Target="consultantplus://offline/ref=F38A23C8E2CE3681330DB9A8F1EF6E3E508CE30985C582CF93A610D9A983721E92A87D01A3EBFA3FD27FC2A73DEDF6C8F8AC3CA8B728C5CFO9ZAH" TargetMode="External"/><Relationship Id="rId2" Type="http://schemas.microsoft.com/office/2007/relationships/stylesWithEffects" Target="stylesWithEffects.xml"/><Relationship Id="rId441" Type="http://schemas.openxmlformats.org/officeDocument/2006/relationships/hyperlink" Target="consultantplus://offline/ref=F38A23C8E2CE3681330DB9A8F1EF6E3E5788E40B8CCB82CF93A610D9A983721E92A87D01A2ECF533D57FC2A73DEDF6C8F8AC3CA8B728C5CFO9ZAH" TargetMode="External"/><Relationship Id="rId539" Type="http://schemas.openxmlformats.org/officeDocument/2006/relationships/hyperlink" Target="consultantplus://offline/ref=F38A23C8E2CE3681330DB9A8F1EF6E3E5788E40B8CCB82CF93A610D9A983721E92A87D01A2EFF83AD17FC2A73DEDF6C8F8AC3CA8B728C5CFO9ZAH" TargetMode="External"/><Relationship Id="rId746" Type="http://schemas.openxmlformats.org/officeDocument/2006/relationships/hyperlink" Target="consultantplus://offline/ref=F38A23C8E2CE3681330DB9A8F1EF6E3E5788E40B8CCB82CF93A610D9A983721E92A87D01A3EAF53ADF7FC2A73DEDF6C8F8AC3CA8B728C5CFO9ZAH" TargetMode="External"/><Relationship Id="rId1071" Type="http://schemas.openxmlformats.org/officeDocument/2006/relationships/hyperlink" Target="consultantplus://offline/ref=F38A23C8E2CE3681330DB9A8F1EF6E3E508CE30985C582CF93A610D9A983721E92A87D01A3E8F43BDE7FC2A73DEDF6C8F8AC3CA8B728C5CFO9ZAH" TargetMode="External"/><Relationship Id="rId1169" Type="http://schemas.openxmlformats.org/officeDocument/2006/relationships/hyperlink" Target="consultantplus://offline/ref=F38A23C8E2CE3681330DB9A8F1EF6E3E508CE30985C582CF93A610D9A983721E92A87D01A3E5FC3DD77FC2A73DEDF6C8F8AC3CA8B728C5CFO9ZAH" TargetMode="External"/><Relationship Id="rId1376" Type="http://schemas.openxmlformats.org/officeDocument/2006/relationships/hyperlink" Target="consultantplus://offline/ref=A774F119FA791DD85F4183FAC03D0A665713E12149899FA32BA604AA26C07B2719CF12051129D334C4EC16ECC7PEZ7H" TargetMode="External"/><Relationship Id="rId1583" Type="http://schemas.openxmlformats.org/officeDocument/2006/relationships/hyperlink" Target="consultantplus://offline/ref=A774F119FA791DD85F418AE3C73D0A665416E42E45809FA32BA604AA26C07B270BCF4A09112AC434CAF940BD81B1BF8377290D24D99DB362PBZ0H" TargetMode="External"/><Relationship Id="rId301" Type="http://schemas.openxmlformats.org/officeDocument/2006/relationships/hyperlink" Target="consultantplus://offline/ref=F38A23C8E2CE3681330DB9A8F1EF6E3E508CE30985C582CF93A610D9A983721E92A87D01A3E8FE3CDF7FC2A73DEDF6C8F8AC3CA8B728C5CFO9ZAH" TargetMode="External"/><Relationship Id="rId953" Type="http://schemas.openxmlformats.org/officeDocument/2006/relationships/hyperlink" Target="consultantplus://offline/ref=F38A23C8E2CE3681330DB9A8F1EF6E3E508CE30985C582CF93A610D9A983721E92A87D01A3E5FD3FD67FC2A73DEDF6C8F8AC3CA8B728C5CFO9ZAH" TargetMode="External"/><Relationship Id="rId1029" Type="http://schemas.openxmlformats.org/officeDocument/2006/relationships/hyperlink" Target="consultantplus://offline/ref=F38A23C8E2CE3681330DB9A8F1EF6E3E508CE30985C582CF93A610D9A983721E92A87D01A3E8FC3DD57FC2A73DEDF6C8F8AC3CA8B728C5CFO9ZAH" TargetMode="External"/><Relationship Id="rId1236" Type="http://schemas.openxmlformats.org/officeDocument/2006/relationships/hyperlink" Target="consultantplus://offline/ref=F38A23C8E2CE3681330DB9A8F1EF6E3E508CE30985C582CF93A610D9A983721E92A87D01A3EBFE3BD77FC2A73DEDF6C8F8AC3CA8B728C5CFO9ZAH" TargetMode="External"/><Relationship Id="rId1790" Type="http://schemas.openxmlformats.org/officeDocument/2006/relationships/image" Target="media/image88.wmf"/><Relationship Id="rId1888" Type="http://schemas.openxmlformats.org/officeDocument/2006/relationships/image" Target="media/image110.wmf"/><Relationship Id="rId82" Type="http://schemas.openxmlformats.org/officeDocument/2006/relationships/hyperlink" Target="consultantplus://offline/ref=F38A23C8E2CE3681330DBABDE8EF6E3E558AE5088CC6DFC59BFF1CDBAE8C2D1B95B97D00A5F3FD3DC87696F4O7ZAH" TargetMode="External"/><Relationship Id="rId606" Type="http://schemas.openxmlformats.org/officeDocument/2006/relationships/hyperlink" Target="consultantplus://offline/ref=F38A23C8E2CE3681330DB9A8F1EF6E3E5788E40B8CCB82CF93A610D9A983721E92A87D01A3E4FD38D77FC2A73DEDF6C8F8AC3CA8B728C5CFO9ZAH" TargetMode="External"/><Relationship Id="rId813" Type="http://schemas.openxmlformats.org/officeDocument/2006/relationships/hyperlink" Target="consultantplus://offline/ref=F38A23C8E2CE3681330DB9A8F1EF6E3E5788E40B8CCB82CF93A610D9A983721E92A87D01A3EBF833D77FC2A73DEDF6C8F8AC3CA8B728C5CFO9ZAH" TargetMode="External"/><Relationship Id="rId1443" Type="http://schemas.openxmlformats.org/officeDocument/2006/relationships/hyperlink" Target="consultantplus://offline/ref=A774F119FA791DD85F4183FAC03D0A665713E12149899FA32BA604AA26C07B2719CF12051129D334C4EC16ECC7PEZ7H" TargetMode="External"/><Relationship Id="rId1650" Type="http://schemas.openxmlformats.org/officeDocument/2006/relationships/hyperlink" Target="consultantplus://offline/ref=A774F119FA791DD85F418AE3C73D0A665416E42E45809FA32BA604AA26C07B270BCF4A091128CA35C2F940BD81B1BF8377290D24D99DB362PBZ0H" TargetMode="External"/><Relationship Id="rId1748" Type="http://schemas.openxmlformats.org/officeDocument/2006/relationships/hyperlink" Target="consultantplus://offline/ref=A774F119FA791DD85F418AE3C73D0A665416E42E45809FA32BA604AA26C07B270BCF4A091129C43DC7F940BD81B1BF8377290D24D99DB362PBZ0H" TargetMode="External"/><Relationship Id="rId1303" Type="http://schemas.openxmlformats.org/officeDocument/2006/relationships/hyperlink" Target="consultantplus://offline/ref=F38A23C8E2CE3681330DB9A8F1EF6E3E508CE30985C582CF93A610D9A983721E92A87D01A3EAFB32D47FC2A73DEDF6C8F8AC3CA8B728C5CFO9ZAH" TargetMode="External"/><Relationship Id="rId1510" Type="http://schemas.openxmlformats.org/officeDocument/2006/relationships/hyperlink" Target="consultantplus://offline/ref=A774F119FA791DD85F418AE3C73D0A665416E42E45809FA32BA604AA26C07B270BCF4A091128CF30C6F940BD81B1BF8377290D24D99DB362PBZ0H" TargetMode="External"/><Relationship Id="rId1608" Type="http://schemas.openxmlformats.org/officeDocument/2006/relationships/hyperlink" Target="consultantplus://offline/ref=A774F119FA791DD85F418AE3C73D0A665415E22F4D889FA32BA604AA26C07B270BCF4A091129C835C0F940BD81B1BF8377290D24D99DB362PBZ0H" TargetMode="External"/><Relationship Id="rId1815" Type="http://schemas.openxmlformats.org/officeDocument/2006/relationships/hyperlink" Target="consultantplus://offline/ref=A774F119FA791DD85F418AE3C73D0A665312E32C4C8E9FA32BA604AA26C07B270BCF4A09132FC430CAF940BD81B1BF8377290D24D99DB362PBZ0H" TargetMode="External"/><Relationship Id="rId189" Type="http://schemas.openxmlformats.org/officeDocument/2006/relationships/image" Target="media/image13.wmf"/><Relationship Id="rId396" Type="http://schemas.openxmlformats.org/officeDocument/2006/relationships/hyperlink" Target="consultantplus://offline/ref=F38A23C8E2CE3681330DB9A8F1EF6E3E5788E40B8CCB82CF93A610D9A983721E92A87D01A3E4F933DF7FC2A73DEDF6C8F8AC3CA8B728C5CFO9ZAH" TargetMode="External"/><Relationship Id="rId256" Type="http://schemas.openxmlformats.org/officeDocument/2006/relationships/image" Target="media/image53.wmf"/><Relationship Id="rId463" Type="http://schemas.openxmlformats.org/officeDocument/2006/relationships/hyperlink" Target="consultantplus://offline/ref=F38A23C8E2CE3681330DB9A8F1EF6E3E5788E40B8CCB82CF93A610D9A983721E92A87D01A2ECF43DD77FC2A73DEDF6C8F8AC3CA8B728C5CFO9ZAH" TargetMode="External"/><Relationship Id="rId670" Type="http://schemas.openxmlformats.org/officeDocument/2006/relationships/hyperlink" Target="consultantplus://offline/ref=F38A23C8E2CE3681330DB9A8F1EF6E3E5788E40B8CCB82CF93A610D9A983721E92A87D01A1EDF53AD47FC2A73DEDF6C8F8AC3CA8B728C5CFO9ZAH" TargetMode="External"/><Relationship Id="rId1093" Type="http://schemas.openxmlformats.org/officeDocument/2006/relationships/hyperlink" Target="consultantplus://offline/ref=F38A23C8E2CE3681330DB9A8F1EF6E3E508CE30985C582CF93A610D9A983721E92A87D01A3EBFF38D47FC2A73DEDF6C8F8AC3CA8B728C5CFO9ZAH" TargetMode="External"/><Relationship Id="rId116" Type="http://schemas.openxmlformats.org/officeDocument/2006/relationships/hyperlink" Target="consultantplus://offline/ref=F38A23C8E2CE3681330DB9A8F1EF6E3E508CE20B8BCB82CF93A610D9A983721E92A87D01A3EDFD3BDF7FC2A73DEDF6C8F8AC3CA8B728C5CFO9ZAH" TargetMode="External"/><Relationship Id="rId323" Type="http://schemas.openxmlformats.org/officeDocument/2006/relationships/hyperlink" Target="consultantplus://offline/ref=F38A23C8E2CE3681330DB9A8F1EF6E3E5788E40B8CCB82CF93A610D9A983721E92A87D01A3EBF438D57FC2A73DEDF6C8F8AC3CA8B728C5CFO9ZAH" TargetMode="External"/><Relationship Id="rId530" Type="http://schemas.openxmlformats.org/officeDocument/2006/relationships/hyperlink" Target="consultantplus://offline/ref=F38A23C8E2CE3681330DB9A8F1EF6E3E5788E40B8CCB82CF93A610D9A983721E92A87D01A2ECF43DD77FC2A73DEDF6C8F8AC3CA8B728C5CFO9ZAH" TargetMode="External"/><Relationship Id="rId768" Type="http://schemas.openxmlformats.org/officeDocument/2006/relationships/hyperlink" Target="consultantplus://offline/ref=F38A23C8E2CE3681330DB9A8F1EF6E3E5788E40B8CCB82CF93A610D9A983721E92A87D01A3EAF432D57FC2A73DEDF6C8F8AC3CA8B728C5CFO9ZAH" TargetMode="External"/><Relationship Id="rId975" Type="http://schemas.openxmlformats.org/officeDocument/2006/relationships/hyperlink" Target="consultantplus://offline/ref=F38A23C8E2CE3681330DB9A8F1EF6E3E508CE30985C582CF93A610D9A983721E92A87D01A3E5F83EDE7FC2A73DEDF6C8F8AC3CA8B728C5CFO9ZAH" TargetMode="External"/><Relationship Id="rId1160" Type="http://schemas.openxmlformats.org/officeDocument/2006/relationships/hyperlink" Target="consultantplus://offline/ref=F38A23C8E2CE3681330DB9A8F1EF6E3E508CE30985C582CF93A610D9A983721E92A87D01A3E5FD3FD67FC2A73DEDF6C8F8AC3CA8B728C5CFO9ZAH" TargetMode="External"/><Relationship Id="rId1398" Type="http://schemas.openxmlformats.org/officeDocument/2006/relationships/hyperlink" Target="consultantplus://offline/ref=A774F119FA791DD85F418AE3C73D0A665416E42E45809FA32BA604AA26C07B270BCF4A09112BCF3DC3F940BD81B1BF8377290D24D99DB362PBZ0H" TargetMode="External"/><Relationship Id="rId628" Type="http://schemas.openxmlformats.org/officeDocument/2006/relationships/hyperlink" Target="consultantplus://offline/ref=F38A23C8E2CE3681330DB9A8F1EF6E3E5788E40B8CCB82CF93A610D9A983721E92A87D01A2EDFB3FD57FC2A73DEDF6C8F8AC3CA8B728C5CFO9ZAH" TargetMode="External"/><Relationship Id="rId835" Type="http://schemas.openxmlformats.org/officeDocument/2006/relationships/hyperlink" Target="consultantplus://offline/ref=F38A23C8E2CE3681330DB9A8F1EF6E3E508CE30985C582CF93A610D9A983721E92A87D01A3E8F838DF7FC2A73DEDF6C8F8AC3CA8B728C5CFO9ZAH" TargetMode="External"/><Relationship Id="rId1258" Type="http://schemas.openxmlformats.org/officeDocument/2006/relationships/hyperlink" Target="consultantplus://offline/ref=F38A23C8E2CE3681330DB9A8F1EF6E3E508CE30985C582CF93A610D9A983721E92A87D01A3EBF53DD57FC2A73DEDF6C8F8AC3CA8B728C5CFO9ZAH" TargetMode="External"/><Relationship Id="rId1465" Type="http://schemas.openxmlformats.org/officeDocument/2006/relationships/hyperlink" Target="consultantplus://offline/ref=A774F119FA791DD85F418AE3C73D0A665416E42E45809FA32BA604AA26C07B270BCF4A09112BCF3DC5F940BD81B1BF8377290D24D99DB362PBZ0H" TargetMode="External"/><Relationship Id="rId1672" Type="http://schemas.openxmlformats.org/officeDocument/2006/relationships/hyperlink" Target="consultantplus://offline/ref=A774F119FA791DD85F418AE3C73D0A665416E42E45809FA32BA604AA26C07B270BCF4A09112ACF33C3F940BD81B1BF8377290D24D99DB362PBZ0H" TargetMode="External"/><Relationship Id="rId1020" Type="http://schemas.openxmlformats.org/officeDocument/2006/relationships/hyperlink" Target="consultantplus://offline/ref=F38A23C8E2CE3681330DB9A8F1EF6E3E508CE30985C582CF93A610D9A983721E92A87D01A3E9F43DD27FC2A73DEDF6C8F8AC3CA8B728C5CFO9ZAH" TargetMode="External"/><Relationship Id="rId1118" Type="http://schemas.openxmlformats.org/officeDocument/2006/relationships/hyperlink" Target="consultantplus://offline/ref=F38A23C8E2CE3681330DB9A8F1EF6E3E508CE30985C582CF93A610D9A983721E92A87D01A3EBF938D07FC2A73DEDF6C8F8AC3CA8B728C5CFO9ZAH" TargetMode="External"/><Relationship Id="rId1325" Type="http://schemas.openxmlformats.org/officeDocument/2006/relationships/hyperlink" Target="consultantplus://offline/ref=F38A23C8E2CE3681330DB9A8F1EF6E3E5788E40B8CCB82CF93A610D9A983721E92A87D01A3EFFC3ADE7FC2A73DEDF6C8F8AC3CA8B728C5CFO9ZAH" TargetMode="External"/><Relationship Id="rId1532" Type="http://schemas.openxmlformats.org/officeDocument/2006/relationships/hyperlink" Target="consultantplus://offline/ref=A774F119FA791DD85F418AE3C73D0A665416E42E45809FA32BA604AA26C07B270BCF4A09112BCF36CBF940BD81B1BF8377290D24D99DB362PBZ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193</Pages>
  <Words>108403</Words>
  <Characters>617903</Characters>
  <Application>Microsoft Office Word</Application>
  <DocSecurity>0</DocSecurity>
  <Lines>5149</Lines>
  <Paragraphs>1449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Оксана Вячеславовна</dc:creator>
  <cp:lastModifiedBy>Ларионова Оксана Вячеславовна</cp:lastModifiedBy>
  <cp:revision>1</cp:revision>
  <dcterms:created xsi:type="dcterms:W3CDTF">2023-06-06T07:25:00Z</dcterms:created>
  <dcterms:modified xsi:type="dcterms:W3CDTF">2023-06-06T07:26:00Z</dcterms:modified>
</cp:coreProperties>
</file>